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CCD3" w14:textId="77777777" w:rsidR="00C670E2" w:rsidRPr="002F62E4" w:rsidRDefault="002F62E4">
      <w:pPr>
        <w:pStyle w:val="break"/>
        <w:spacing w:after="150"/>
        <w:jc w:val="both"/>
        <w:rPr>
          <w:lang w:val="uk-UA" w:eastAsia="uk"/>
        </w:rPr>
      </w:pPr>
      <w:bookmarkStart w:id="0" w:name="n222"/>
      <w:bookmarkEnd w:id="0"/>
      <w:r>
        <w:rPr>
          <w:lang w:val="uk-UA"/>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2"/>
      </w:tblGrid>
      <w:tr w:rsidR="00687646" w:rsidRPr="00CB1685" w14:paraId="32C09F8A" w14:textId="77777777" w:rsidTr="00687646">
        <w:tc>
          <w:tcPr>
            <w:tcW w:w="4981" w:type="dxa"/>
          </w:tcPr>
          <w:p w14:paraId="501F759F" w14:textId="77777777" w:rsidR="00687646" w:rsidRDefault="00687646" w:rsidP="002F62E4">
            <w:pPr>
              <w:tabs>
                <w:tab w:val="left" w:pos="6237"/>
              </w:tabs>
              <w:jc w:val="center"/>
              <w:textAlignment w:val="baseline"/>
              <w:rPr>
                <w:color w:val="000000"/>
                <w:sz w:val="28"/>
                <w:szCs w:val="28"/>
                <w:lang w:val="uk-UA" w:eastAsia="ru-RU"/>
              </w:rPr>
            </w:pPr>
            <w:bookmarkStart w:id="1" w:name="n14"/>
            <w:bookmarkEnd w:id="1"/>
          </w:p>
        </w:tc>
        <w:tc>
          <w:tcPr>
            <w:tcW w:w="4982" w:type="dxa"/>
          </w:tcPr>
          <w:p w14:paraId="61F02CBA" w14:textId="77777777" w:rsidR="00687646" w:rsidRDefault="00687646" w:rsidP="00687646">
            <w:pPr>
              <w:tabs>
                <w:tab w:val="left" w:pos="6237"/>
              </w:tabs>
              <w:jc w:val="both"/>
              <w:textAlignment w:val="baseline"/>
              <w:rPr>
                <w:color w:val="000000"/>
                <w:szCs w:val="28"/>
                <w:lang w:val="uk-UA" w:eastAsia="ru-RU"/>
              </w:rPr>
            </w:pPr>
            <w:r w:rsidRPr="00687646">
              <w:rPr>
                <w:color w:val="000000"/>
                <w:szCs w:val="28"/>
                <w:lang w:val="uk-UA" w:eastAsia="ru-RU"/>
              </w:rPr>
              <w:t>ЗАТВЕРДЖЕНО</w:t>
            </w:r>
          </w:p>
          <w:p w14:paraId="55F0BED9" w14:textId="77777777" w:rsidR="0028143C" w:rsidRDefault="00687646" w:rsidP="000D6E5A">
            <w:pPr>
              <w:tabs>
                <w:tab w:val="left" w:pos="6237"/>
              </w:tabs>
              <w:jc w:val="both"/>
              <w:textAlignment w:val="baseline"/>
              <w:rPr>
                <w:color w:val="000000"/>
                <w:szCs w:val="28"/>
                <w:lang w:val="uk-UA" w:eastAsia="ru-RU"/>
              </w:rPr>
            </w:pPr>
            <w:r>
              <w:rPr>
                <w:color w:val="000000"/>
                <w:szCs w:val="28"/>
                <w:lang w:val="uk-UA" w:eastAsia="ru-RU"/>
              </w:rPr>
              <w:t>Наказ начальника фінансово</w:t>
            </w:r>
            <w:r w:rsidR="000D6E5A">
              <w:rPr>
                <w:color w:val="000000"/>
                <w:szCs w:val="28"/>
                <w:lang w:val="uk-UA" w:eastAsia="ru-RU"/>
              </w:rPr>
              <w:t>го</w:t>
            </w:r>
            <w:r>
              <w:rPr>
                <w:color w:val="000000"/>
                <w:szCs w:val="28"/>
                <w:lang w:val="uk-UA" w:eastAsia="ru-RU"/>
              </w:rPr>
              <w:t xml:space="preserve"> відділу Святогірської міської ради</w:t>
            </w:r>
          </w:p>
          <w:p w14:paraId="0FD67E86" w14:textId="77777777" w:rsidR="00687646" w:rsidRDefault="00F55DAA" w:rsidP="000D6E5A">
            <w:pPr>
              <w:tabs>
                <w:tab w:val="left" w:pos="6237"/>
              </w:tabs>
              <w:jc w:val="both"/>
              <w:textAlignment w:val="baseline"/>
              <w:rPr>
                <w:color w:val="000000"/>
                <w:sz w:val="28"/>
                <w:szCs w:val="28"/>
                <w:lang w:val="uk-UA" w:eastAsia="ru-RU"/>
              </w:rPr>
            </w:pPr>
            <w:r>
              <w:rPr>
                <w:color w:val="000000"/>
                <w:szCs w:val="28"/>
                <w:lang w:val="uk-UA" w:eastAsia="ru-RU"/>
              </w:rPr>
              <w:t>15</w:t>
            </w:r>
            <w:r w:rsidR="00687646">
              <w:rPr>
                <w:color w:val="000000"/>
                <w:szCs w:val="28"/>
                <w:lang w:val="uk-UA" w:eastAsia="ru-RU"/>
              </w:rPr>
              <w:t>.07.2025  №</w:t>
            </w:r>
            <w:r>
              <w:rPr>
                <w:color w:val="000000"/>
                <w:szCs w:val="28"/>
                <w:lang w:val="uk-UA" w:eastAsia="ru-RU"/>
              </w:rPr>
              <w:t xml:space="preserve"> 13-од</w:t>
            </w:r>
          </w:p>
        </w:tc>
      </w:tr>
    </w:tbl>
    <w:p w14:paraId="22B54834" w14:textId="77777777" w:rsidR="00CA642C" w:rsidRDefault="00CA642C" w:rsidP="002F62E4">
      <w:pPr>
        <w:shd w:val="clear" w:color="auto" w:fill="FFFFFF"/>
        <w:tabs>
          <w:tab w:val="left" w:pos="6237"/>
        </w:tabs>
        <w:jc w:val="center"/>
        <w:textAlignment w:val="baseline"/>
        <w:rPr>
          <w:color w:val="000000"/>
          <w:sz w:val="28"/>
          <w:szCs w:val="28"/>
          <w:lang w:val="uk-UA" w:eastAsia="ru-RU"/>
        </w:rPr>
      </w:pPr>
    </w:p>
    <w:p w14:paraId="1F9FA8EB" w14:textId="77777777" w:rsidR="002F62E4" w:rsidRPr="00EA28B3" w:rsidRDefault="002F62E4" w:rsidP="00CA642C">
      <w:pPr>
        <w:shd w:val="clear" w:color="auto" w:fill="FFFFFF"/>
        <w:jc w:val="center"/>
        <w:textAlignment w:val="baseline"/>
        <w:rPr>
          <w:color w:val="000000"/>
          <w:sz w:val="28"/>
          <w:szCs w:val="28"/>
          <w:lang w:val="uk-UA" w:eastAsia="ru-RU"/>
        </w:rPr>
      </w:pPr>
    </w:p>
    <w:p w14:paraId="4B1FF16C" w14:textId="77777777" w:rsidR="00CA642C" w:rsidRPr="009645B3" w:rsidRDefault="00CA642C" w:rsidP="00CA642C">
      <w:pPr>
        <w:shd w:val="clear" w:color="auto" w:fill="FFFFFF"/>
        <w:jc w:val="center"/>
        <w:textAlignment w:val="baseline"/>
        <w:rPr>
          <w:color w:val="000000"/>
          <w:sz w:val="28"/>
          <w:szCs w:val="28"/>
          <w:lang w:val="uk-UA" w:eastAsia="ru-RU"/>
        </w:rPr>
      </w:pPr>
      <w:r w:rsidRPr="009645B3">
        <w:rPr>
          <w:color w:val="000000"/>
          <w:sz w:val="28"/>
          <w:szCs w:val="28"/>
          <w:lang w:eastAsia="ru-RU"/>
        </w:rPr>
        <w:t> </w:t>
      </w:r>
      <w:r w:rsidRPr="009645B3">
        <w:rPr>
          <w:color w:val="000000"/>
          <w:sz w:val="28"/>
          <w:szCs w:val="28"/>
          <w:lang w:val="uk-UA" w:eastAsia="ru-RU"/>
        </w:rPr>
        <w:t>ІНСТРУКЦІЯ</w:t>
      </w:r>
    </w:p>
    <w:p w14:paraId="237DA2F7" w14:textId="77777777" w:rsidR="00CA642C" w:rsidRPr="002F62E4" w:rsidRDefault="00CA642C" w:rsidP="00CA642C">
      <w:pPr>
        <w:shd w:val="clear" w:color="auto" w:fill="FFFFFF"/>
        <w:jc w:val="center"/>
        <w:textAlignment w:val="baseline"/>
        <w:rPr>
          <w:color w:val="000000"/>
          <w:lang w:val="uk-UA" w:eastAsia="ru-RU"/>
        </w:rPr>
      </w:pPr>
      <w:r w:rsidRPr="002F62E4">
        <w:rPr>
          <w:color w:val="000000"/>
          <w:lang w:val="uk-UA" w:eastAsia="ru-RU"/>
        </w:rPr>
        <w:t xml:space="preserve">щодо підготовки бюджетної пропозиції до прогнозу бюджету </w:t>
      </w:r>
      <w:r w:rsidR="00687646">
        <w:rPr>
          <w:color w:val="000000"/>
          <w:lang w:val="uk-UA" w:eastAsia="ru-RU"/>
        </w:rPr>
        <w:t>Святогірської</w:t>
      </w:r>
      <w:r w:rsidRPr="002F62E4">
        <w:rPr>
          <w:color w:val="000000"/>
          <w:lang w:val="uk-UA" w:eastAsia="ru-RU"/>
        </w:rPr>
        <w:t xml:space="preserve"> міської територіальної громади на 2026-2028 роки</w:t>
      </w:r>
    </w:p>
    <w:p w14:paraId="25E19255" w14:textId="77777777" w:rsidR="00CA642C" w:rsidRPr="002F62E4" w:rsidRDefault="00CA642C" w:rsidP="00CA642C">
      <w:pPr>
        <w:shd w:val="clear" w:color="auto" w:fill="FFFFFF"/>
        <w:spacing w:after="225"/>
        <w:jc w:val="center"/>
        <w:textAlignment w:val="baseline"/>
        <w:rPr>
          <w:color w:val="000000"/>
          <w:lang w:val="uk-UA" w:eastAsia="ru-RU"/>
        </w:rPr>
      </w:pPr>
      <w:r w:rsidRPr="002F62E4">
        <w:rPr>
          <w:color w:val="000000"/>
          <w:lang w:eastAsia="ru-RU"/>
        </w:rPr>
        <w:t> </w:t>
      </w:r>
    </w:p>
    <w:p w14:paraId="59B78DFC" w14:textId="77777777" w:rsidR="00C670E2" w:rsidRDefault="00785DD4">
      <w:pPr>
        <w:pStyle w:val="rvps7"/>
        <w:spacing w:before="150" w:after="150"/>
        <w:ind w:left="450" w:right="450"/>
        <w:rPr>
          <w:lang w:val="uk" w:eastAsia="uk"/>
        </w:rPr>
      </w:pPr>
      <w:bookmarkStart w:id="2" w:name="n17"/>
      <w:bookmarkEnd w:id="2"/>
      <w:r>
        <w:rPr>
          <w:rStyle w:val="spanrvts15"/>
          <w:lang w:val="uk" w:eastAsia="uk"/>
        </w:rPr>
        <w:t>I. Загальні положення</w:t>
      </w:r>
    </w:p>
    <w:p w14:paraId="71CEE4D8" w14:textId="77777777" w:rsidR="00C670E2" w:rsidRDefault="00785DD4" w:rsidP="009D3198">
      <w:pPr>
        <w:pStyle w:val="rvps2"/>
        <w:ind w:firstLine="720"/>
        <w:rPr>
          <w:lang w:val="uk" w:eastAsia="uk"/>
        </w:rPr>
      </w:pPr>
      <w:bookmarkStart w:id="3" w:name="n18"/>
      <w:bookmarkEnd w:id="3"/>
      <w:r>
        <w:rPr>
          <w:lang w:val="uk" w:eastAsia="uk"/>
        </w:rPr>
        <w:t xml:space="preserve">1. Ця Інструкція визначає основні положення про розрахунок орієнтовних граничних показників видатків місцевого бюджету та надання кредитів з місцевого бюджету головному розпоряднику бюджетних коштів на середньостроковий період, встановлює порядок складання </w:t>
      </w:r>
      <w:r w:rsidR="00FB2358">
        <w:rPr>
          <w:lang w:val="uk" w:eastAsia="uk"/>
        </w:rPr>
        <w:t xml:space="preserve">та аналізу </w:t>
      </w:r>
      <w:r>
        <w:rPr>
          <w:lang w:val="uk" w:eastAsia="uk"/>
        </w:rPr>
        <w:t>бюджетної пропозиції.</w:t>
      </w:r>
    </w:p>
    <w:p w14:paraId="292E2CAE" w14:textId="77777777" w:rsidR="00C71FFC" w:rsidRPr="00C71FFC" w:rsidRDefault="00785DD4" w:rsidP="009D3198">
      <w:pPr>
        <w:pStyle w:val="rvps2"/>
        <w:ind w:firstLine="720"/>
        <w:rPr>
          <w:lang w:val="uk" w:eastAsia="uk"/>
        </w:rPr>
      </w:pPr>
      <w:bookmarkStart w:id="4" w:name="n19"/>
      <w:bookmarkEnd w:id="4"/>
      <w:r>
        <w:rPr>
          <w:lang w:val="uk" w:eastAsia="uk"/>
        </w:rPr>
        <w:t xml:space="preserve">2. У цій Інструкції терміни вживаються у значеннях, наведених у </w:t>
      </w:r>
      <w:hyperlink r:id="rId5" w:tgtFrame="_blank" w:history="1">
        <w:r>
          <w:rPr>
            <w:rStyle w:val="arvts96"/>
            <w:lang w:val="uk" w:eastAsia="uk"/>
          </w:rPr>
          <w:t>Бюджетному кодексі України</w:t>
        </w:r>
      </w:hyperlink>
      <w:r>
        <w:rPr>
          <w:lang w:val="uk" w:eastAsia="uk"/>
        </w:rPr>
        <w:t xml:space="preserve"> (далі - Кодекс) та інших нормативно-правових актах, що регламентують бюджетний процес.</w:t>
      </w:r>
      <w:r w:rsidR="00C71FFC">
        <w:rPr>
          <w:lang w:val="uk" w:eastAsia="uk"/>
        </w:rPr>
        <w:t xml:space="preserve"> Процес формування бюджетної пропозиції</w:t>
      </w:r>
      <w:r w:rsidR="00C71FFC">
        <w:rPr>
          <w:lang w:val="ru-RU"/>
        </w:rPr>
        <w:t xml:space="preserve"> </w:t>
      </w:r>
      <w:r w:rsidR="00C71FFC" w:rsidRPr="00C71FFC">
        <w:rPr>
          <w:lang w:val="ru-RU"/>
        </w:rPr>
        <w:t>здійснюється учасниками бюджетного процесу відповідно до бюджетного законодавства.</w:t>
      </w:r>
    </w:p>
    <w:p w14:paraId="6B74CC93" w14:textId="77777777" w:rsidR="00CB1685" w:rsidRDefault="00785DD4" w:rsidP="00CB1685">
      <w:pPr>
        <w:pStyle w:val="rvps2"/>
        <w:ind w:firstLine="709"/>
        <w:rPr>
          <w:lang w:val="uk"/>
        </w:rPr>
      </w:pPr>
      <w:bookmarkStart w:id="5" w:name="n20"/>
      <w:bookmarkEnd w:id="5"/>
      <w:r>
        <w:rPr>
          <w:lang w:val="uk" w:eastAsia="uk"/>
        </w:rPr>
        <w:t xml:space="preserve">3. </w:t>
      </w:r>
      <w:bookmarkStart w:id="6" w:name="n25"/>
      <w:bookmarkEnd w:id="6"/>
      <w:r w:rsidR="00CB1685" w:rsidRPr="00CB1685">
        <w:rPr>
          <w:lang w:val="uk"/>
        </w:rPr>
        <w:t xml:space="preserve">Документи, визначені цією Інструкцією, складаються з використанням автоматизованої інформаційно-аналітичної системи за такими формами: </w:t>
      </w:r>
    </w:p>
    <w:p w14:paraId="7AD91A89" w14:textId="77777777" w:rsidR="00CB1685" w:rsidRDefault="00CB1685" w:rsidP="00CB1685">
      <w:pPr>
        <w:pStyle w:val="rvps2"/>
        <w:ind w:firstLine="709"/>
        <w:rPr>
          <w:lang w:val="uk"/>
        </w:rPr>
      </w:pPr>
      <w:r>
        <w:rPr>
          <w:lang w:val="uk"/>
        </w:rPr>
        <w:t>- о</w:t>
      </w:r>
      <w:r w:rsidRPr="00CB1685">
        <w:rPr>
          <w:lang w:val="uk"/>
        </w:rPr>
        <w:t>рієнтовні граничні показники видатків місцевого бюджету та надання кредитів з місцевого бюджету головному розпор</w:t>
      </w:r>
      <w:r>
        <w:rPr>
          <w:lang w:val="uk"/>
        </w:rPr>
        <w:t>яднику бюджетних коштів на 2026 −2028</w:t>
      </w:r>
      <w:r w:rsidRPr="00CB1685">
        <w:rPr>
          <w:lang w:val="uk"/>
        </w:rPr>
        <w:t xml:space="preserve"> роки (додаток 1); </w:t>
      </w:r>
    </w:p>
    <w:p w14:paraId="75DBF2C7" w14:textId="77777777" w:rsidR="00CB1685" w:rsidRDefault="00CB1685" w:rsidP="00CB1685">
      <w:pPr>
        <w:pStyle w:val="rvps2"/>
        <w:ind w:firstLine="709"/>
        <w:rPr>
          <w:lang w:val="uk"/>
        </w:rPr>
      </w:pPr>
      <w:r>
        <w:rPr>
          <w:lang w:val="uk"/>
        </w:rPr>
        <w:t>- о</w:t>
      </w:r>
      <w:r w:rsidRPr="00CB1685">
        <w:rPr>
          <w:lang w:val="uk"/>
        </w:rPr>
        <w:t>рієнтовний граничний сукупний обс</w:t>
      </w:r>
      <w:r>
        <w:rPr>
          <w:lang w:val="uk"/>
        </w:rPr>
        <w:t>яг публічних інвестицій на 2026 − 2028 роки (додаток 1</w:t>
      </w:r>
      <w:r>
        <w:rPr>
          <w:vertAlign w:val="superscript"/>
          <w:lang w:val="uk"/>
        </w:rPr>
        <w:t>1</w:t>
      </w:r>
      <w:r w:rsidRPr="00CB1685">
        <w:rPr>
          <w:lang w:val="uk"/>
        </w:rPr>
        <w:t xml:space="preserve">); </w:t>
      </w:r>
    </w:p>
    <w:p w14:paraId="11FDA39F" w14:textId="77777777" w:rsidR="00CB1685" w:rsidRDefault="00CB1685" w:rsidP="00CB1685">
      <w:pPr>
        <w:pStyle w:val="rvps2"/>
        <w:ind w:firstLine="709"/>
        <w:rPr>
          <w:lang w:val="uk"/>
        </w:rPr>
      </w:pPr>
      <w:r>
        <w:rPr>
          <w:lang w:val="uk"/>
        </w:rPr>
        <w:t>- о</w:t>
      </w:r>
      <w:r w:rsidRPr="00CB1685">
        <w:rPr>
          <w:lang w:val="uk"/>
        </w:rPr>
        <w:t>бсяг публічних інвестицій на підготовку та реалізацію публічних інвестиційних проектів та програм публічних інвестицій головному розпоряднику бюджетних коштів н</w:t>
      </w:r>
      <w:r w:rsidR="0028143C">
        <w:rPr>
          <w:lang w:val="uk"/>
        </w:rPr>
        <w:t>а 2026</w:t>
      </w:r>
      <w:r>
        <w:rPr>
          <w:lang w:val="uk"/>
        </w:rPr>
        <w:t xml:space="preserve"> − 20</w:t>
      </w:r>
      <w:r w:rsidR="0028143C">
        <w:rPr>
          <w:lang w:val="uk"/>
        </w:rPr>
        <w:t>28</w:t>
      </w:r>
      <w:r>
        <w:rPr>
          <w:lang w:val="uk"/>
        </w:rPr>
        <w:t xml:space="preserve"> роки (додаток 1</w:t>
      </w:r>
      <w:r>
        <w:rPr>
          <w:vertAlign w:val="superscript"/>
          <w:lang w:val="uk"/>
        </w:rPr>
        <w:t>2</w:t>
      </w:r>
      <w:r w:rsidRPr="00CB1685">
        <w:rPr>
          <w:lang w:val="uk"/>
        </w:rPr>
        <w:t xml:space="preserve"> ); </w:t>
      </w:r>
    </w:p>
    <w:p w14:paraId="4A7AD0D2" w14:textId="77777777" w:rsidR="00CB1685" w:rsidRDefault="00CB1685" w:rsidP="00CB1685">
      <w:pPr>
        <w:pStyle w:val="rvps2"/>
        <w:ind w:firstLine="709"/>
        <w:rPr>
          <w:lang w:val="uk"/>
        </w:rPr>
      </w:pPr>
      <w:r>
        <w:rPr>
          <w:lang w:val="uk"/>
        </w:rPr>
        <w:t>- бюджетна пропозиція на 2026 − 2028</w:t>
      </w:r>
      <w:r w:rsidRPr="00CB1685">
        <w:rPr>
          <w:lang w:val="uk"/>
        </w:rPr>
        <w:t xml:space="preserve"> роки загальна (Форма БП-1) (далі − Форма БП-1) (додаток 2);</w:t>
      </w:r>
    </w:p>
    <w:p w14:paraId="64A9DBC2" w14:textId="77777777" w:rsidR="00CB1685" w:rsidRDefault="00CB1685" w:rsidP="00CB1685">
      <w:pPr>
        <w:pStyle w:val="rvps2"/>
        <w:ind w:firstLine="709"/>
        <w:rPr>
          <w:lang w:val="uk"/>
        </w:rPr>
      </w:pPr>
      <w:r>
        <w:rPr>
          <w:lang w:val="uk"/>
        </w:rPr>
        <w:t>- бюджетна пропозиція на 2026 − 2028</w:t>
      </w:r>
      <w:r w:rsidRPr="00CB1685">
        <w:rPr>
          <w:lang w:val="uk"/>
        </w:rPr>
        <w:t xml:space="preserve"> роки індивідуальна (Форма БП-2) (далі − Форма БП-2) (додаток 3); </w:t>
      </w:r>
    </w:p>
    <w:p w14:paraId="636088A7" w14:textId="77777777" w:rsidR="00CB1685" w:rsidRDefault="00CB1685" w:rsidP="00CB1685">
      <w:pPr>
        <w:pStyle w:val="rvps2"/>
        <w:ind w:firstLine="709"/>
        <w:rPr>
          <w:lang w:val="uk"/>
        </w:rPr>
      </w:pPr>
      <w:r>
        <w:rPr>
          <w:lang w:val="uk"/>
        </w:rPr>
        <w:t xml:space="preserve">- бюджетна пропозиція на 2026 – 2028 </w:t>
      </w:r>
      <w:r w:rsidRPr="00CB1685">
        <w:rPr>
          <w:lang w:val="uk"/>
        </w:rPr>
        <w:t>роки додаткова (Форма БП-3) (</w:t>
      </w:r>
      <w:r>
        <w:rPr>
          <w:lang w:val="uk"/>
        </w:rPr>
        <w:t>далі − Форма БП-3) (додаток 4);</w:t>
      </w:r>
    </w:p>
    <w:p w14:paraId="09674D15" w14:textId="77777777" w:rsidR="00CB1685" w:rsidRDefault="00CB1685" w:rsidP="00CB1685">
      <w:pPr>
        <w:pStyle w:val="rvps2"/>
        <w:ind w:firstLine="709"/>
        <w:rPr>
          <w:lang w:val="uk"/>
        </w:rPr>
      </w:pPr>
      <w:r>
        <w:rPr>
          <w:lang w:val="uk"/>
        </w:rPr>
        <w:t>- п</w:t>
      </w:r>
      <w:r w:rsidRPr="00CB1685">
        <w:rPr>
          <w:lang w:val="uk"/>
        </w:rPr>
        <w:t>оказники міжбюджетних трансфертів (іншим місцевим бюджетам), які передбачаються в прог</w:t>
      </w:r>
      <w:r>
        <w:rPr>
          <w:lang w:val="uk"/>
        </w:rPr>
        <w:t>нозі місцевого бюджету, на 2026−2028</w:t>
      </w:r>
      <w:r w:rsidRPr="00CB1685">
        <w:rPr>
          <w:lang w:val="uk"/>
        </w:rPr>
        <w:t xml:space="preserve"> роки (додаток 5);</w:t>
      </w:r>
    </w:p>
    <w:p w14:paraId="5B04CD02" w14:textId="77777777" w:rsidR="00CB1685" w:rsidRDefault="00CB1685" w:rsidP="00CB1685">
      <w:pPr>
        <w:pStyle w:val="rvps2"/>
        <w:ind w:firstLine="709"/>
        <w:rPr>
          <w:lang w:val="uk"/>
        </w:rPr>
      </w:pPr>
      <w:r>
        <w:rPr>
          <w:lang w:val="uk"/>
        </w:rPr>
        <w:t>- о</w:t>
      </w:r>
      <w:r w:rsidRPr="00CB1685">
        <w:rPr>
          <w:lang w:val="uk"/>
        </w:rPr>
        <w:t>бсяг публічних інвестицій на середньостроковий період з урахуванням середньострокового плану пріоритетних публічних інвестицій регіону (терит</w:t>
      </w:r>
      <w:r>
        <w:rPr>
          <w:lang w:val="uk"/>
        </w:rPr>
        <w:t>оріальної громади) (додаток 6</w:t>
      </w:r>
      <w:r w:rsidR="00DC2CCC">
        <w:rPr>
          <w:lang w:val="uk"/>
        </w:rPr>
        <w:t>)</w:t>
      </w:r>
      <w:r w:rsidRPr="00CB1685">
        <w:rPr>
          <w:lang w:val="uk"/>
        </w:rPr>
        <w:t>;</w:t>
      </w:r>
    </w:p>
    <w:p w14:paraId="6239B046" w14:textId="77777777" w:rsidR="00C670E2" w:rsidRDefault="00785DD4" w:rsidP="00CB1685">
      <w:pPr>
        <w:pStyle w:val="rvps2"/>
        <w:ind w:firstLine="720"/>
        <w:rPr>
          <w:lang w:val="uk" w:eastAsia="uk"/>
        </w:rPr>
      </w:pPr>
      <w:r>
        <w:rPr>
          <w:lang w:val="uk" w:eastAsia="uk"/>
        </w:rPr>
        <w:t>4. Усі вартісні показники у документах, визначених цією Інструкцією, наводяться у гривнях, з округленням до цілого числа.</w:t>
      </w:r>
    </w:p>
    <w:p w14:paraId="5A2C5282" w14:textId="77777777" w:rsidR="00C670E2" w:rsidRDefault="00785DD4" w:rsidP="009D3198">
      <w:pPr>
        <w:pStyle w:val="rvps2"/>
        <w:ind w:firstLine="720"/>
        <w:rPr>
          <w:lang w:val="uk" w:eastAsia="uk"/>
        </w:rPr>
      </w:pPr>
      <w:bookmarkStart w:id="7" w:name="n26"/>
      <w:bookmarkEnd w:id="7"/>
      <w:r>
        <w:rPr>
          <w:lang w:val="uk" w:eastAsia="uk"/>
        </w:rPr>
        <w:t xml:space="preserve">5. У формі орієнтовних граничних показників </w:t>
      </w:r>
      <w:r w:rsidR="00B30455">
        <w:rPr>
          <w:lang w:val="uk" w:eastAsia="uk"/>
        </w:rPr>
        <w:t xml:space="preserve">видатків місцевого бюджету та надання кредитів з місцевого бюджету </w:t>
      </w:r>
      <w:r>
        <w:rPr>
          <w:lang w:val="uk" w:eastAsia="uk"/>
        </w:rPr>
        <w:t>зазначається розподіл орієнтовних граничних показників видатків місцевого бюджету та надання кредитів з місцевого бюджету на середньостроковий період.</w:t>
      </w:r>
    </w:p>
    <w:p w14:paraId="71662056" w14:textId="77777777" w:rsidR="0097202B" w:rsidRPr="009E3EDA" w:rsidRDefault="0097202B" w:rsidP="009D3198">
      <w:pPr>
        <w:pStyle w:val="rvps2"/>
        <w:ind w:firstLine="720"/>
        <w:rPr>
          <w:lang w:val="ru-RU" w:eastAsia="uk"/>
        </w:rPr>
      </w:pPr>
      <w:r>
        <w:rPr>
          <w:lang w:val="uk" w:eastAsia="uk"/>
        </w:rPr>
        <w:t>6. У формі</w:t>
      </w:r>
      <w:r w:rsidR="009E3EDA">
        <w:rPr>
          <w:lang w:val="uk" w:eastAsia="uk"/>
        </w:rPr>
        <w:t xml:space="preserve"> </w:t>
      </w:r>
      <w:r w:rsidR="009E3EDA" w:rsidRPr="009E3EDA">
        <w:rPr>
          <w:lang w:val="ru-RU"/>
        </w:rPr>
        <w:t>орієнтовного граничного сукупного обсягу публічних інвестицій зазначається розподіл орієнтовного граничного сукупного обсягу публічних інвестицій на середньостроковий період.</w:t>
      </w:r>
    </w:p>
    <w:p w14:paraId="75F37EA5" w14:textId="77777777" w:rsidR="00C670E2" w:rsidRDefault="009E3EDA" w:rsidP="009D3198">
      <w:pPr>
        <w:pStyle w:val="rvps2"/>
        <w:ind w:firstLine="720"/>
        <w:rPr>
          <w:lang w:val="uk" w:eastAsia="uk"/>
        </w:rPr>
      </w:pPr>
      <w:bookmarkStart w:id="8" w:name="n27"/>
      <w:bookmarkEnd w:id="8"/>
      <w:r>
        <w:rPr>
          <w:lang w:val="uk" w:eastAsia="uk"/>
        </w:rPr>
        <w:t>7</w:t>
      </w:r>
      <w:r w:rsidR="00785DD4">
        <w:rPr>
          <w:lang w:val="uk" w:eastAsia="uk"/>
        </w:rPr>
        <w:t>. У формах бюджет</w:t>
      </w:r>
      <w:r>
        <w:rPr>
          <w:lang w:val="uk" w:eastAsia="uk"/>
        </w:rPr>
        <w:t>ної пропозиції зазначаються</w:t>
      </w:r>
      <w:r w:rsidR="00785DD4">
        <w:rPr>
          <w:lang w:val="uk" w:eastAsia="uk"/>
        </w:rPr>
        <w:t>:</w:t>
      </w:r>
    </w:p>
    <w:p w14:paraId="194E8671" w14:textId="77777777" w:rsidR="00C670E2" w:rsidRDefault="00785DD4" w:rsidP="009D3198">
      <w:pPr>
        <w:pStyle w:val="rvps2"/>
        <w:ind w:firstLine="720"/>
        <w:rPr>
          <w:lang w:val="uk" w:eastAsia="uk"/>
        </w:rPr>
      </w:pPr>
      <w:bookmarkStart w:id="9" w:name="n28"/>
      <w:bookmarkEnd w:id="9"/>
      <w:r>
        <w:rPr>
          <w:lang w:val="uk" w:eastAsia="uk"/>
        </w:rPr>
        <w:lastRenderedPageBreak/>
        <w:t>за попередній бюджетний період (звіт) - дані річного звіту за попередній бюджетний період, наданого органами Казначейства (далі - показники відповідно до річного звіту за попередній бюджетний період);</w:t>
      </w:r>
    </w:p>
    <w:p w14:paraId="74885252" w14:textId="77777777" w:rsidR="00C670E2" w:rsidRDefault="00785DD4" w:rsidP="009D3198">
      <w:pPr>
        <w:pStyle w:val="rvps2"/>
        <w:ind w:firstLine="720"/>
        <w:rPr>
          <w:lang w:val="uk" w:eastAsia="uk"/>
        </w:rPr>
      </w:pPr>
      <w:bookmarkStart w:id="10" w:name="n29"/>
      <w:bookmarkEnd w:id="10"/>
      <w:r>
        <w:rPr>
          <w:lang w:val="uk" w:eastAsia="uk"/>
        </w:rPr>
        <w:t>на поточний бюджетний період (затверджено) - показники, затверджені розписом місцевого бюджету на поточний бюджетний період (з урахуванням усіх внесених змін станом на 01 липня року, що передує плановому) (далі - показники, затверджені розписом на поточний бюджетний період);</w:t>
      </w:r>
    </w:p>
    <w:p w14:paraId="2CCB199D" w14:textId="77777777" w:rsidR="00C670E2" w:rsidRDefault="00785DD4" w:rsidP="009D3198">
      <w:pPr>
        <w:pStyle w:val="rvps2"/>
        <w:ind w:firstLine="720"/>
        <w:rPr>
          <w:lang w:val="uk" w:eastAsia="uk"/>
        </w:rPr>
      </w:pPr>
      <w:bookmarkStart w:id="11" w:name="n30"/>
      <w:bookmarkEnd w:id="11"/>
      <w:r>
        <w:rPr>
          <w:lang w:val="uk" w:eastAsia="uk"/>
        </w:rPr>
        <w:t xml:space="preserve">на середньостроковий період (план) - показники за видами </w:t>
      </w:r>
      <w:r w:rsidR="009E3EDA" w:rsidRPr="009E3EDA">
        <w:rPr>
          <w:lang w:val="ru-RU"/>
        </w:rPr>
        <w:t>надходжень, видатків та надання кредитів з місцевого бюджету на плановий та наступні за плановим два бюджетні періоди, визначених на основі орієнтовних граничних показників видатків місцевого бюджету та надання кредитів з місцевого бюджету, які є основою для складання прогнозу місцевого бюджету та проєкту рішення про місцевий бюджет на наступний бюджетний період</w:t>
      </w:r>
      <w:r w:rsidR="009E3EDA" w:rsidRPr="009E3EDA">
        <w:rPr>
          <w:sz w:val="28"/>
          <w:szCs w:val="28"/>
          <w:lang w:val="ru-RU"/>
        </w:rPr>
        <w:t xml:space="preserve"> </w:t>
      </w:r>
      <w:r>
        <w:rPr>
          <w:lang w:val="uk" w:eastAsia="uk"/>
        </w:rPr>
        <w:t>(далі - розподіл орієнтовних граничних показників на середньостроковий бюджетний період).</w:t>
      </w:r>
    </w:p>
    <w:p w14:paraId="06A25F66" w14:textId="77777777" w:rsidR="00C670E2" w:rsidRDefault="00EB44D4" w:rsidP="009D3198">
      <w:pPr>
        <w:pStyle w:val="rvps2"/>
        <w:ind w:firstLine="720"/>
        <w:rPr>
          <w:lang w:val="uk" w:eastAsia="uk"/>
        </w:rPr>
      </w:pPr>
      <w:bookmarkStart w:id="12" w:name="n231"/>
      <w:bookmarkStart w:id="13" w:name="n31"/>
      <w:bookmarkEnd w:id="12"/>
      <w:bookmarkEnd w:id="13"/>
      <w:r>
        <w:rPr>
          <w:lang w:val="uk" w:eastAsia="uk"/>
        </w:rPr>
        <w:t>8</w:t>
      </w:r>
      <w:r w:rsidR="00785DD4">
        <w:rPr>
          <w:lang w:val="uk" w:eastAsia="uk"/>
        </w:rPr>
        <w:t>. У формах, визначених цією Інструкцією, зазначаються код та найменування:</w:t>
      </w:r>
    </w:p>
    <w:p w14:paraId="1E328AD9" w14:textId="77777777" w:rsidR="00C670E2" w:rsidRDefault="00C71B25" w:rsidP="009D3198">
      <w:pPr>
        <w:pStyle w:val="rvps2"/>
        <w:ind w:firstLine="720"/>
        <w:rPr>
          <w:lang w:val="uk" w:eastAsia="uk"/>
        </w:rPr>
      </w:pPr>
      <w:bookmarkStart w:id="14" w:name="n32"/>
      <w:bookmarkEnd w:id="14"/>
      <w:r>
        <w:rPr>
          <w:lang w:val="uk" w:eastAsia="uk"/>
        </w:rPr>
        <w:t xml:space="preserve">- </w:t>
      </w:r>
      <w:r w:rsidR="00785DD4">
        <w:rPr>
          <w:lang w:val="uk" w:eastAsia="uk"/>
        </w:rPr>
        <w:t>місцевого бюджету - (</w:t>
      </w:r>
      <w:r w:rsidRPr="00C71B25">
        <w:rPr>
          <w:b/>
          <w:i/>
          <w:u w:val="single"/>
          <w:lang w:val="uk" w:eastAsia="uk"/>
        </w:rPr>
        <w:t>0553900000</w:t>
      </w:r>
      <w:r w:rsidR="00785DD4">
        <w:rPr>
          <w:lang w:val="uk" w:eastAsia="uk"/>
        </w:rPr>
        <w:t xml:space="preserve"> - код бюджету</w:t>
      </w:r>
      <w:r w:rsidR="00D04112">
        <w:rPr>
          <w:lang w:val="uk" w:eastAsia="uk"/>
        </w:rPr>
        <w:t xml:space="preserve"> Святогірської міської територіальної громади</w:t>
      </w:r>
      <w:r w:rsidR="00785DD4">
        <w:rPr>
          <w:lang w:val="uk" w:eastAsia="uk"/>
        </w:rPr>
        <w:t>);</w:t>
      </w:r>
    </w:p>
    <w:p w14:paraId="1405628E" w14:textId="77777777" w:rsidR="007F12D7" w:rsidRPr="00EB44D4" w:rsidRDefault="00C71B25" w:rsidP="009D3198">
      <w:pPr>
        <w:ind w:firstLine="720"/>
        <w:jc w:val="both"/>
        <w:rPr>
          <w:lang w:val="uk"/>
        </w:rPr>
      </w:pPr>
      <w:bookmarkStart w:id="15" w:name="n33"/>
      <w:bookmarkEnd w:id="15"/>
      <w:r>
        <w:rPr>
          <w:lang w:val="uk" w:eastAsia="uk"/>
        </w:rPr>
        <w:t xml:space="preserve">- </w:t>
      </w:r>
      <w:r w:rsidR="00EB44D4">
        <w:rPr>
          <w:lang w:val="uk" w:eastAsia="uk"/>
        </w:rPr>
        <w:t>видів надходжень</w:t>
      </w:r>
      <w:r w:rsidR="00785DD4">
        <w:rPr>
          <w:lang w:val="uk" w:eastAsia="uk"/>
        </w:rPr>
        <w:t xml:space="preserve"> місц</w:t>
      </w:r>
      <w:r w:rsidR="00EB44D4">
        <w:rPr>
          <w:lang w:val="uk" w:eastAsia="uk"/>
        </w:rPr>
        <w:t>евого бюджету, фінансування місцевого бюджету</w:t>
      </w:r>
      <w:r w:rsidR="00785DD4">
        <w:rPr>
          <w:lang w:val="uk" w:eastAsia="uk"/>
        </w:rPr>
        <w:t xml:space="preserve"> - відповідно до </w:t>
      </w:r>
      <w:hyperlink r:id="rId6" w:anchor="n25" w:tgtFrame="_blank" w:history="1">
        <w:r w:rsidR="00785DD4">
          <w:rPr>
            <w:rStyle w:val="arvts96"/>
            <w:lang w:val="uk" w:eastAsia="uk"/>
          </w:rPr>
          <w:t>Класифікації доходів бюджету</w:t>
        </w:r>
      </w:hyperlink>
      <w:r w:rsidR="00785DD4">
        <w:rPr>
          <w:lang w:val="uk" w:eastAsia="uk"/>
        </w:rPr>
        <w:t xml:space="preserve">, </w:t>
      </w:r>
      <w:hyperlink r:id="rId7" w:anchor="n49" w:tgtFrame="_blank" w:history="1">
        <w:r w:rsidR="00785DD4">
          <w:rPr>
            <w:rStyle w:val="arvts96"/>
            <w:lang w:val="uk" w:eastAsia="uk"/>
          </w:rPr>
          <w:t>Класифікації фінансування бюджету за типом кредитора</w:t>
        </w:r>
      </w:hyperlink>
      <w:r w:rsidR="00785DD4">
        <w:rPr>
          <w:lang w:val="uk" w:eastAsia="uk"/>
        </w:rPr>
        <w:t xml:space="preserve">, </w:t>
      </w:r>
      <w:hyperlink r:id="rId8" w:anchor="n54" w:tgtFrame="_blank" w:history="1">
        <w:r w:rsidR="00785DD4">
          <w:rPr>
            <w:rStyle w:val="arvts96"/>
            <w:lang w:val="uk" w:eastAsia="uk"/>
          </w:rPr>
          <w:t>Класифікації фінансування бюджету за типом боргового зобов’язання</w:t>
        </w:r>
      </w:hyperlink>
      <w:r w:rsidR="00785DD4">
        <w:rPr>
          <w:lang w:val="uk" w:eastAsia="uk"/>
        </w:rPr>
        <w:t xml:space="preserve">, </w:t>
      </w:r>
      <w:hyperlink r:id="rId9" w:anchor="n59" w:tgtFrame="_blank" w:history="1">
        <w:r w:rsidR="00785DD4">
          <w:rPr>
            <w:rStyle w:val="arvts96"/>
            <w:lang w:val="uk" w:eastAsia="uk"/>
          </w:rPr>
          <w:t>Класифікації боргу за типом кредитора</w:t>
        </w:r>
      </w:hyperlink>
      <w:r w:rsidR="00785DD4">
        <w:rPr>
          <w:lang w:val="uk" w:eastAsia="uk"/>
        </w:rPr>
        <w:t>, затверджених наказом Міністерства фінансів Укра</w:t>
      </w:r>
      <w:r w:rsidR="00EB44D4">
        <w:rPr>
          <w:lang w:val="uk" w:eastAsia="uk"/>
        </w:rPr>
        <w:t>їни від 14 січня 2011 року № 11, та відповідно</w:t>
      </w:r>
      <w:r w:rsidR="00EB44D4" w:rsidRPr="00EB44D4">
        <w:rPr>
          <w:b/>
          <w:sz w:val="28"/>
          <w:szCs w:val="28"/>
          <w:lang w:val="uk"/>
        </w:rPr>
        <w:t xml:space="preserve"> </w:t>
      </w:r>
      <w:r w:rsidR="00EB44D4" w:rsidRPr="00EB44D4">
        <w:rPr>
          <w:lang w:val="uk"/>
        </w:rPr>
        <w:t>до Типової програмної класифікації видатків та кредитування місцевого бюджету, затвердженої наказом Міністерства фінансів України від 20 вересня 2017 року № 793 (у редакції наказу Міністерства фінансів України від 17 грудня 2020 року № 781) (у частині повернення кредитів до бюджету);</w:t>
      </w:r>
    </w:p>
    <w:p w14:paraId="2DA28C26" w14:textId="77777777" w:rsidR="007F12D7" w:rsidRPr="007F12D7" w:rsidRDefault="00C71B25" w:rsidP="009D3198">
      <w:pPr>
        <w:ind w:firstLine="720"/>
        <w:jc w:val="both"/>
        <w:rPr>
          <w:lang w:val="uk"/>
        </w:rPr>
      </w:pPr>
      <w:bookmarkStart w:id="16" w:name="n34"/>
      <w:bookmarkEnd w:id="16"/>
      <w:r>
        <w:rPr>
          <w:lang w:val="uk" w:eastAsia="uk"/>
        </w:rPr>
        <w:t xml:space="preserve">- </w:t>
      </w:r>
      <w:r w:rsidR="00785DD4">
        <w:rPr>
          <w:lang w:val="uk" w:eastAsia="uk"/>
        </w:rPr>
        <w:t>видатків та надання кредитів з місцевого бюджету - відповідно до</w:t>
      </w:r>
      <w:bookmarkStart w:id="17" w:name="n35"/>
      <w:bookmarkEnd w:id="17"/>
      <w:r w:rsidR="007F12D7" w:rsidRPr="007F12D7">
        <w:rPr>
          <w:sz w:val="28"/>
          <w:szCs w:val="28"/>
          <w:lang w:val="uk"/>
        </w:rPr>
        <w:t xml:space="preserve"> </w:t>
      </w:r>
      <w:r w:rsidR="007F12D7" w:rsidRPr="007F12D7">
        <w:rPr>
          <w:lang w:val="uk"/>
        </w:rPr>
        <w:t>Типової програмної класифікації видатків та кредитування місцевого бюджету, затвердженої наказом Міністерства фінансів України від 20 вересня 2017 року № 793 (у редакції наказу Міністерства фінансів України від 17 грудня 2020 року № 781), Функціональної класифікації видатків та кредитування бюджету, Економічної класифікації видатків бюджету та Класифікації кредитування бюджету, затверджених наказом Міністерства фінансів України від 14 січня 2011 року № 11;</w:t>
      </w:r>
    </w:p>
    <w:p w14:paraId="4FE747E0" w14:textId="77777777" w:rsidR="00C670E2" w:rsidRDefault="00C71B25" w:rsidP="009D3198">
      <w:pPr>
        <w:pStyle w:val="rvps2"/>
        <w:ind w:firstLine="720"/>
        <w:rPr>
          <w:lang w:val="uk"/>
        </w:rPr>
      </w:pPr>
      <w:r>
        <w:rPr>
          <w:lang w:val="uk" w:eastAsia="uk"/>
        </w:rPr>
        <w:t xml:space="preserve">- </w:t>
      </w:r>
      <w:r w:rsidR="007F12D7">
        <w:rPr>
          <w:lang w:val="uk" w:eastAsia="uk"/>
        </w:rPr>
        <w:t xml:space="preserve">головних розпорядників - </w:t>
      </w:r>
      <w:r w:rsidR="007F12D7" w:rsidRPr="007F12D7">
        <w:rPr>
          <w:lang w:val="uk"/>
        </w:rPr>
        <w:t>відповідно до Типової відомчої класифікації видатків та кредитування місцевого бюджету, затвердженої наказом Міністерства фінансів України від 20 вересня 2017 року № 793, та установчих документів.</w:t>
      </w:r>
    </w:p>
    <w:p w14:paraId="76BD2D72" w14:textId="77777777" w:rsidR="002518A8" w:rsidRPr="007F12D7" w:rsidRDefault="002518A8" w:rsidP="009D3198">
      <w:pPr>
        <w:pStyle w:val="rvps2"/>
        <w:ind w:firstLine="720"/>
        <w:rPr>
          <w:lang w:val="uk" w:eastAsia="uk"/>
        </w:rPr>
      </w:pPr>
    </w:p>
    <w:p w14:paraId="52855CC8" w14:textId="77777777" w:rsidR="00C670E2" w:rsidRDefault="00785DD4" w:rsidP="009D3198">
      <w:pPr>
        <w:pStyle w:val="rvps7"/>
        <w:ind w:firstLine="720"/>
        <w:rPr>
          <w:rStyle w:val="spanrvts15"/>
          <w:lang w:val="uk" w:eastAsia="uk"/>
        </w:rPr>
      </w:pPr>
      <w:bookmarkStart w:id="18" w:name="n36"/>
      <w:bookmarkEnd w:id="18"/>
      <w:r>
        <w:rPr>
          <w:rStyle w:val="spanrvts15"/>
          <w:lang w:val="uk" w:eastAsia="uk"/>
        </w:rPr>
        <w:t xml:space="preserve">II. Основні положення </w:t>
      </w:r>
      <w:r w:rsidR="002518A8">
        <w:rPr>
          <w:rStyle w:val="spanrvts15"/>
          <w:lang w:val="uk" w:eastAsia="uk"/>
        </w:rPr>
        <w:t>щодо розрахунку орієнтовних граничних показників:</w:t>
      </w:r>
    </w:p>
    <w:p w14:paraId="614553EC" w14:textId="77777777" w:rsidR="009D3198" w:rsidRDefault="009D3198" w:rsidP="009D3198">
      <w:pPr>
        <w:pStyle w:val="rvps7"/>
        <w:ind w:firstLine="720"/>
        <w:rPr>
          <w:lang w:val="uk" w:eastAsia="uk"/>
        </w:rPr>
      </w:pPr>
    </w:p>
    <w:p w14:paraId="3BB17AD2" w14:textId="77777777" w:rsidR="00CB1685" w:rsidRPr="00CB1685" w:rsidRDefault="00CB1685" w:rsidP="00CB1685">
      <w:pPr>
        <w:pStyle w:val="a3"/>
        <w:numPr>
          <w:ilvl w:val="0"/>
          <w:numId w:val="6"/>
        </w:numPr>
        <w:pBdr>
          <w:top w:val="nil"/>
          <w:left w:val="nil"/>
          <w:bottom w:val="nil"/>
          <w:right w:val="nil"/>
          <w:between w:val="nil"/>
        </w:pBdr>
        <w:ind w:left="0" w:firstLine="709"/>
        <w:jc w:val="both"/>
        <w:rPr>
          <w:lang w:val="uk"/>
        </w:rPr>
      </w:pPr>
      <w:bookmarkStart w:id="19" w:name="n37"/>
      <w:bookmarkEnd w:id="19"/>
      <w:r w:rsidRPr="00CB1685">
        <w:rPr>
          <w:lang w:val="uk"/>
        </w:rPr>
        <w:t xml:space="preserve">Місцевий фінансовий орган (далі – фінорган) на підставі основних прогнозних </w:t>
      </w:r>
      <w:proofErr w:type="spellStart"/>
      <w:r w:rsidRPr="00CB1685">
        <w:rPr>
          <w:lang w:val="uk"/>
        </w:rPr>
        <w:t>макропоказників</w:t>
      </w:r>
      <w:proofErr w:type="spellEnd"/>
      <w:r w:rsidRPr="00CB1685">
        <w:rPr>
          <w:lang w:val="uk"/>
        </w:rPr>
        <w:t xml:space="preserve"> економічного і соціального розвитку України та основних прогнозних показників економічного і соціального розвитку відповідної адміністративно-територіальної одиниці на середньостроковий період, Бюджетної декларації, особливостей складання розрахунків до прогнозів місцевих бюджетів, доведених Міністерством фінансів України, Стратегії розвитку адміністративно-територіальної одиниці тощо, аналізу виконання місцевого бюджету в попередніх та поточному бюджетних періодах: </w:t>
      </w:r>
    </w:p>
    <w:p w14:paraId="22C1AE52" w14:textId="77777777" w:rsidR="00CB1685" w:rsidRPr="00CB1685" w:rsidRDefault="00CB1685" w:rsidP="00CB1685">
      <w:pPr>
        <w:pStyle w:val="a3"/>
        <w:numPr>
          <w:ilvl w:val="0"/>
          <w:numId w:val="7"/>
        </w:numPr>
        <w:pBdr>
          <w:top w:val="nil"/>
          <w:left w:val="nil"/>
          <w:bottom w:val="nil"/>
          <w:right w:val="nil"/>
          <w:between w:val="nil"/>
        </w:pBdr>
        <w:ind w:left="0" w:firstLine="709"/>
        <w:jc w:val="both"/>
        <w:rPr>
          <w:lang w:val="uk-UA"/>
        </w:rPr>
      </w:pPr>
      <w:r w:rsidRPr="00CB1685">
        <w:rPr>
          <w:lang w:val="uk"/>
        </w:rPr>
        <w:t xml:space="preserve">здійснює прогнозування доходів місцевого бюджету з урахуванням вимог Податкового та Бюджетного кодексів України (на основі даних територіальних органів Державної податкової служби України, пропозицій територіальних органів Державної податкової служби України щодо збільшення їх обсягу та зменшення втрат бюджету, інших органів, що контролюють справляння надходжень до місцевого бюджету), у тому числі показників міжбюджетних трансфертів, обсягів фінансування місцевого бюджету, повернення кредитів до місцевого бюджету; </w:t>
      </w:r>
    </w:p>
    <w:p w14:paraId="7B494612" w14:textId="77777777" w:rsidR="00CB1685" w:rsidRPr="00CB1685" w:rsidRDefault="00CB1685" w:rsidP="00CB1685">
      <w:pPr>
        <w:pStyle w:val="a3"/>
        <w:numPr>
          <w:ilvl w:val="0"/>
          <w:numId w:val="7"/>
        </w:numPr>
        <w:pBdr>
          <w:top w:val="nil"/>
          <w:left w:val="nil"/>
          <w:bottom w:val="nil"/>
          <w:right w:val="nil"/>
          <w:between w:val="nil"/>
        </w:pBdr>
        <w:ind w:left="0" w:firstLine="709"/>
        <w:jc w:val="both"/>
        <w:rPr>
          <w:lang w:val="uk-UA"/>
        </w:rPr>
      </w:pPr>
      <w:r w:rsidRPr="00CB1685">
        <w:rPr>
          <w:lang w:val="uk"/>
        </w:rPr>
        <w:lastRenderedPageBreak/>
        <w:t xml:space="preserve">розраховує загальні орієнтовні граничні показники видатків місцевого бюджету та надання кредитів з місцевого бюджету на середньостроковий період та орієнтовний граничний сукупний обсяг публічних інвестицій (далі – орієнтовний сукупний обсяг публічних інвестицій); </w:t>
      </w:r>
    </w:p>
    <w:p w14:paraId="451208EA" w14:textId="77777777" w:rsidR="00CB1685" w:rsidRPr="00CB1685" w:rsidRDefault="00CB1685" w:rsidP="00CB1685">
      <w:pPr>
        <w:pStyle w:val="a3"/>
        <w:numPr>
          <w:ilvl w:val="0"/>
          <w:numId w:val="7"/>
        </w:numPr>
        <w:pBdr>
          <w:top w:val="nil"/>
          <w:left w:val="nil"/>
          <w:bottom w:val="nil"/>
          <w:right w:val="nil"/>
          <w:between w:val="nil"/>
        </w:pBdr>
        <w:ind w:left="0" w:firstLine="709"/>
        <w:jc w:val="both"/>
        <w:rPr>
          <w:lang w:val="uk-UA"/>
        </w:rPr>
      </w:pPr>
      <w:r w:rsidRPr="00CB1685">
        <w:rPr>
          <w:lang w:val="uk"/>
        </w:rPr>
        <w:t xml:space="preserve">розподіляє між головними розпорядниками бюджетних коштів (далі − головні розпорядники) орієнтовні граничні показники видатків місцевого бюджету та надання кредитів з місцевого бюджету на середньостроковий період (далі − орієнтовні граничні показники); </w:t>
      </w:r>
    </w:p>
    <w:p w14:paraId="5FECD3E5" w14:textId="77777777" w:rsidR="00CB1685" w:rsidRPr="00CB1685" w:rsidRDefault="00CB1685" w:rsidP="00CB1685">
      <w:pPr>
        <w:pStyle w:val="a3"/>
        <w:numPr>
          <w:ilvl w:val="0"/>
          <w:numId w:val="7"/>
        </w:numPr>
        <w:pBdr>
          <w:top w:val="nil"/>
          <w:left w:val="nil"/>
          <w:bottom w:val="nil"/>
          <w:right w:val="nil"/>
          <w:between w:val="nil"/>
        </w:pBdr>
        <w:ind w:left="0" w:firstLine="709"/>
        <w:jc w:val="both"/>
        <w:rPr>
          <w:lang w:val="uk-UA"/>
        </w:rPr>
      </w:pPr>
      <w:r w:rsidRPr="00CB1685">
        <w:rPr>
          <w:lang w:val="uk"/>
        </w:rPr>
        <w:t>розробляє інструкції з підготовки бюджетних пропозицій та інші форми, відповідно до яких складається та подається інформація разом з бюджетною пропозицією; доводить до головних розпорядників інструкції з підготовки бюджетних пропозицій, орієнтовні граничні показники та інші форми.</w:t>
      </w:r>
    </w:p>
    <w:p w14:paraId="1B89DEB2" w14:textId="77777777" w:rsidR="00CB1685" w:rsidRDefault="00CB1685" w:rsidP="00CB1685">
      <w:pPr>
        <w:pStyle w:val="a3"/>
        <w:pBdr>
          <w:top w:val="nil"/>
          <w:left w:val="nil"/>
          <w:bottom w:val="nil"/>
          <w:right w:val="nil"/>
          <w:between w:val="nil"/>
        </w:pBdr>
        <w:ind w:left="0" w:firstLine="709"/>
        <w:jc w:val="both"/>
        <w:rPr>
          <w:lang w:val="ru-RU"/>
        </w:rPr>
      </w:pPr>
      <w:r w:rsidRPr="00CB1685">
        <w:rPr>
          <w:lang w:val="uk"/>
        </w:rPr>
        <w:t xml:space="preserve"> </w:t>
      </w:r>
      <w:r w:rsidRPr="00CB1685">
        <w:rPr>
          <w:lang w:val="ru-RU"/>
        </w:rPr>
        <w:t xml:space="preserve">2. </w:t>
      </w:r>
      <w:proofErr w:type="spellStart"/>
      <w:r w:rsidRPr="00CB1685">
        <w:rPr>
          <w:lang w:val="ru-RU"/>
        </w:rPr>
        <w:t>Орієнтовні</w:t>
      </w:r>
      <w:proofErr w:type="spellEnd"/>
      <w:r w:rsidRPr="00CB1685">
        <w:rPr>
          <w:lang w:val="ru-RU"/>
        </w:rPr>
        <w:t xml:space="preserve"> </w:t>
      </w:r>
      <w:proofErr w:type="spellStart"/>
      <w:r w:rsidRPr="00CB1685">
        <w:rPr>
          <w:lang w:val="ru-RU"/>
        </w:rPr>
        <w:t>граничні</w:t>
      </w:r>
      <w:proofErr w:type="spellEnd"/>
      <w:r w:rsidRPr="00CB1685">
        <w:rPr>
          <w:lang w:val="ru-RU"/>
        </w:rPr>
        <w:t xml:space="preserve"> </w:t>
      </w:r>
      <w:proofErr w:type="spellStart"/>
      <w:r w:rsidRPr="00CB1685">
        <w:rPr>
          <w:lang w:val="ru-RU"/>
        </w:rPr>
        <w:t>показники</w:t>
      </w:r>
      <w:proofErr w:type="spellEnd"/>
      <w:r w:rsidRPr="00CB1685">
        <w:rPr>
          <w:lang w:val="ru-RU"/>
        </w:rPr>
        <w:t xml:space="preserve"> </w:t>
      </w:r>
      <w:proofErr w:type="spellStart"/>
      <w:r w:rsidRPr="00CB1685">
        <w:rPr>
          <w:lang w:val="ru-RU"/>
        </w:rPr>
        <w:t>фінорган</w:t>
      </w:r>
      <w:proofErr w:type="spellEnd"/>
      <w:r w:rsidRPr="00CB1685">
        <w:rPr>
          <w:lang w:val="ru-RU"/>
        </w:rPr>
        <w:t xml:space="preserve"> доводить до головного </w:t>
      </w:r>
      <w:proofErr w:type="spellStart"/>
      <w:r w:rsidRPr="00CB1685">
        <w:rPr>
          <w:lang w:val="ru-RU"/>
        </w:rPr>
        <w:t>розпорядника</w:t>
      </w:r>
      <w:proofErr w:type="spellEnd"/>
      <w:r w:rsidRPr="00CB1685">
        <w:rPr>
          <w:lang w:val="ru-RU"/>
        </w:rPr>
        <w:t xml:space="preserve"> </w:t>
      </w:r>
      <w:proofErr w:type="spellStart"/>
      <w:r w:rsidRPr="00CB1685">
        <w:rPr>
          <w:lang w:val="ru-RU"/>
        </w:rPr>
        <w:t>загальними</w:t>
      </w:r>
      <w:proofErr w:type="spellEnd"/>
      <w:r w:rsidRPr="00CB1685">
        <w:rPr>
          <w:lang w:val="ru-RU"/>
        </w:rPr>
        <w:t xml:space="preserve"> сумами на </w:t>
      </w:r>
      <w:proofErr w:type="spellStart"/>
      <w:r w:rsidRPr="00CB1685">
        <w:rPr>
          <w:lang w:val="ru-RU"/>
        </w:rPr>
        <w:t>кожний</w:t>
      </w:r>
      <w:proofErr w:type="spellEnd"/>
      <w:r w:rsidRPr="00CB1685">
        <w:rPr>
          <w:lang w:val="ru-RU"/>
        </w:rPr>
        <w:t xml:space="preserve"> </w:t>
      </w:r>
      <w:proofErr w:type="spellStart"/>
      <w:r w:rsidRPr="00CB1685">
        <w:rPr>
          <w:lang w:val="ru-RU"/>
        </w:rPr>
        <w:t>рік</w:t>
      </w:r>
      <w:proofErr w:type="spellEnd"/>
      <w:r w:rsidRPr="00CB1685">
        <w:rPr>
          <w:lang w:val="ru-RU"/>
        </w:rPr>
        <w:t xml:space="preserve"> </w:t>
      </w:r>
      <w:proofErr w:type="spellStart"/>
      <w:r w:rsidRPr="00CB1685">
        <w:rPr>
          <w:lang w:val="ru-RU"/>
        </w:rPr>
        <w:t>середньострокового</w:t>
      </w:r>
      <w:proofErr w:type="spellEnd"/>
      <w:r w:rsidRPr="00CB1685">
        <w:rPr>
          <w:lang w:val="ru-RU"/>
        </w:rPr>
        <w:t xml:space="preserve"> </w:t>
      </w:r>
      <w:proofErr w:type="spellStart"/>
      <w:r w:rsidRPr="00CB1685">
        <w:rPr>
          <w:lang w:val="ru-RU"/>
        </w:rPr>
        <w:t>періоду</w:t>
      </w:r>
      <w:proofErr w:type="spellEnd"/>
      <w:r w:rsidRPr="00CB1685">
        <w:rPr>
          <w:lang w:val="ru-RU"/>
        </w:rPr>
        <w:t xml:space="preserve"> за формою, </w:t>
      </w:r>
      <w:proofErr w:type="spellStart"/>
      <w:r w:rsidRPr="00CB1685">
        <w:rPr>
          <w:lang w:val="ru-RU"/>
        </w:rPr>
        <w:t>затвердженою</w:t>
      </w:r>
      <w:proofErr w:type="spellEnd"/>
      <w:r w:rsidRPr="00CB1685">
        <w:rPr>
          <w:lang w:val="ru-RU"/>
        </w:rPr>
        <w:t xml:space="preserve"> </w:t>
      </w:r>
      <w:proofErr w:type="spellStart"/>
      <w:r w:rsidRPr="00CB1685">
        <w:rPr>
          <w:lang w:val="ru-RU"/>
        </w:rPr>
        <w:t>цією</w:t>
      </w:r>
      <w:proofErr w:type="spellEnd"/>
      <w:r w:rsidRPr="00CB1685">
        <w:rPr>
          <w:lang w:val="ru-RU"/>
        </w:rPr>
        <w:t xml:space="preserve"> </w:t>
      </w:r>
      <w:proofErr w:type="spellStart"/>
      <w:r w:rsidRPr="00CB1685">
        <w:rPr>
          <w:lang w:val="ru-RU"/>
        </w:rPr>
        <w:t>Інструкцією</w:t>
      </w:r>
      <w:proofErr w:type="spellEnd"/>
      <w:r w:rsidRPr="00CB1685">
        <w:rPr>
          <w:lang w:val="ru-RU"/>
        </w:rPr>
        <w:t xml:space="preserve"> (</w:t>
      </w:r>
      <w:proofErr w:type="spellStart"/>
      <w:r w:rsidRPr="00CB1685">
        <w:rPr>
          <w:lang w:val="ru-RU"/>
        </w:rPr>
        <w:t>додаток</w:t>
      </w:r>
      <w:proofErr w:type="spellEnd"/>
      <w:r w:rsidRPr="00CB1685">
        <w:rPr>
          <w:lang w:val="ru-RU"/>
        </w:rPr>
        <w:t xml:space="preserve"> 1), та </w:t>
      </w:r>
      <w:proofErr w:type="spellStart"/>
      <w:r w:rsidRPr="00CB1685">
        <w:rPr>
          <w:lang w:val="ru-RU"/>
        </w:rPr>
        <w:t>із</w:t>
      </w:r>
      <w:proofErr w:type="spellEnd"/>
      <w:r w:rsidRPr="00CB1685">
        <w:rPr>
          <w:lang w:val="ru-RU"/>
        </w:rPr>
        <w:t xml:space="preserve"> </w:t>
      </w:r>
      <w:proofErr w:type="spellStart"/>
      <w:r w:rsidRPr="00CB1685">
        <w:rPr>
          <w:lang w:val="ru-RU"/>
        </w:rPr>
        <w:t>зазначенням</w:t>
      </w:r>
      <w:proofErr w:type="spellEnd"/>
      <w:r w:rsidRPr="00CB1685">
        <w:rPr>
          <w:lang w:val="ru-RU"/>
        </w:rPr>
        <w:t xml:space="preserve"> </w:t>
      </w:r>
      <w:proofErr w:type="spellStart"/>
      <w:r w:rsidRPr="00CB1685">
        <w:rPr>
          <w:lang w:val="ru-RU"/>
        </w:rPr>
        <w:t>окремо</w:t>
      </w:r>
      <w:proofErr w:type="spellEnd"/>
      <w:r w:rsidRPr="00CB1685">
        <w:rPr>
          <w:lang w:val="ru-RU"/>
        </w:rPr>
        <w:t xml:space="preserve"> </w:t>
      </w:r>
      <w:proofErr w:type="spellStart"/>
      <w:r w:rsidRPr="00CB1685">
        <w:rPr>
          <w:lang w:val="ru-RU"/>
        </w:rPr>
        <w:t>обсягів</w:t>
      </w:r>
      <w:proofErr w:type="spellEnd"/>
      <w:r w:rsidRPr="00CB1685">
        <w:rPr>
          <w:lang w:val="ru-RU"/>
        </w:rPr>
        <w:t>:</w:t>
      </w:r>
    </w:p>
    <w:p w14:paraId="133118BA" w14:textId="77777777" w:rsidR="00CB1685" w:rsidRDefault="00CB1685" w:rsidP="00CB1685">
      <w:pPr>
        <w:pStyle w:val="a3"/>
        <w:pBdr>
          <w:top w:val="nil"/>
          <w:left w:val="nil"/>
          <w:bottom w:val="nil"/>
          <w:right w:val="nil"/>
          <w:between w:val="nil"/>
        </w:pBdr>
        <w:ind w:left="0" w:firstLine="709"/>
        <w:jc w:val="both"/>
        <w:rPr>
          <w:lang w:val="ru-RU"/>
        </w:rPr>
      </w:pPr>
      <w:r>
        <w:rPr>
          <w:lang w:val="ru-RU"/>
        </w:rPr>
        <w:t xml:space="preserve">- </w:t>
      </w:r>
      <w:proofErr w:type="spellStart"/>
      <w:r w:rsidRPr="00CB1685">
        <w:rPr>
          <w:lang w:val="ru-RU"/>
        </w:rPr>
        <w:t>видатків</w:t>
      </w:r>
      <w:proofErr w:type="spellEnd"/>
      <w:r w:rsidRPr="00CB1685">
        <w:rPr>
          <w:lang w:val="ru-RU"/>
        </w:rPr>
        <w:t xml:space="preserve"> за </w:t>
      </w:r>
      <w:proofErr w:type="spellStart"/>
      <w:r w:rsidRPr="00CB1685">
        <w:rPr>
          <w:lang w:val="ru-RU"/>
        </w:rPr>
        <w:t>загальним</w:t>
      </w:r>
      <w:proofErr w:type="spellEnd"/>
      <w:r w:rsidRPr="00CB1685">
        <w:rPr>
          <w:lang w:val="ru-RU"/>
        </w:rPr>
        <w:t xml:space="preserve"> фондом, </w:t>
      </w:r>
      <w:proofErr w:type="spellStart"/>
      <w:r w:rsidRPr="00CB1685">
        <w:rPr>
          <w:lang w:val="ru-RU"/>
        </w:rPr>
        <w:t>джерелом</w:t>
      </w:r>
      <w:proofErr w:type="spellEnd"/>
      <w:r w:rsidRPr="00CB1685">
        <w:rPr>
          <w:lang w:val="ru-RU"/>
        </w:rPr>
        <w:t xml:space="preserve"> </w:t>
      </w:r>
      <w:proofErr w:type="spellStart"/>
      <w:r w:rsidRPr="00CB1685">
        <w:rPr>
          <w:lang w:val="ru-RU"/>
        </w:rPr>
        <w:t>яких</w:t>
      </w:r>
      <w:proofErr w:type="spellEnd"/>
      <w:r w:rsidRPr="00CB1685">
        <w:rPr>
          <w:lang w:val="ru-RU"/>
        </w:rPr>
        <w:t xml:space="preserve"> є </w:t>
      </w:r>
      <w:proofErr w:type="spellStart"/>
      <w:r w:rsidRPr="00CB1685">
        <w:rPr>
          <w:lang w:val="ru-RU"/>
        </w:rPr>
        <w:t>трансферти</w:t>
      </w:r>
      <w:proofErr w:type="spellEnd"/>
      <w:r w:rsidRPr="00CB1685">
        <w:rPr>
          <w:lang w:val="ru-RU"/>
        </w:rPr>
        <w:t xml:space="preserve"> з державного та </w:t>
      </w:r>
      <w:proofErr w:type="spellStart"/>
      <w:r w:rsidRPr="00CB1685">
        <w:rPr>
          <w:lang w:val="ru-RU"/>
        </w:rPr>
        <w:t>місцевих</w:t>
      </w:r>
      <w:proofErr w:type="spellEnd"/>
      <w:r w:rsidRPr="00CB1685">
        <w:rPr>
          <w:lang w:val="ru-RU"/>
        </w:rPr>
        <w:t xml:space="preserve"> </w:t>
      </w:r>
      <w:proofErr w:type="spellStart"/>
      <w:r w:rsidRPr="00CB1685">
        <w:rPr>
          <w:lang w:val="ru-RU"/>
        </w:rPr>
        <w:t>бюджетів</w:t>
      </w:r>
      <w:proofErr w:type="spellEnd"/>
      <w:r w:rsidRPr="00CB1685">
        <w:rPr>
          <w:lang w:val="ru-RU"/>
        </w:rPr>
        <w:t xml:space="preserve">; </w:t>
      </w:r>
    </w:p>
    <w:p w14:paraId="5D8E44AD" w14:textId="77777777" w:rsidR="00CB1685" w:rsidRDefault="00CB1685" w:rsidP="00CB1685">
      <w:pPr>
        <w:pStyle w:val="a3"/>
        <w:pBdr>
          <w:top w:val="nil"/>
          <w:left w:val="nil"/>
          <w:bottom w:val="nil"/>
          <w:right w:val="nil"/>
          <w:between w:val="nil"/>
        </w:pBdr>
        <w:ind w:left="0" w:firstLine="709"/>
        <w:jc w:val="both"/>
        <w:rPr>
          <w:lang w:val="ru-RU"/>
        </w:rPr>
      </w:pPr>
      <w:r>
        <w:rPr>
          <w:lang w:val="ru-RU"/>
        </w:rPr>
        <w:t xml:space="preserve">- </w:t>
      </w:r>
      <w:proofErr w:type="spellStart"/>
      <w:r w:rsidRPr="00CB1685">
        <w:rPr>
          <w:lang w:val="ru-RU"/>
        </w:rPr>
        <w:t>видатків</w:t>
      </w:r>
      <w:proofErr w:type="spellEnd"/>
      <w:r w:rsidRPr="00CB1685">
        <w:rPr>
          <w:lang w:val="ru-RU"/>
        </w:rPr>
        <w:t xml:space="preserve"> за </w:t>
      </w:r>
      <w:proofErr w:type="spellStart"/>
      <w:r w:rsidRPr="00CB1685">
        <w:rPr>
          <w:lang w:val="ru-RU"/>
        </w:rPr>
        <w:t>спеціальним</w:t>
      </w:r>
      <w:proofErr w:type="spellEnd"/>
      <w:r w:rsidRPr="00CB1685">
        <w:rPr>
          <w:lang w:val="ru-RU"/>
        </w:rPr>
        <w:t xml:space="preserve"> фондом </w:t>
      </w:r>
      <w:proofErr w:type="spellStart"/>
      <w:r w:rsidRPr="00CB1685">
        <w:rPr>
          <w:lang w:val="ru-RU"/>
        </w:rPr>
        <w:t>із</w:t>
      </w:r>
      <w:proofErr w:type="spellEnd"/>
      <w:r w:rsidRPr="00CB1685">
        <w:rPr>
          <w:lang w:val="ru-RU"/>
        </w:rPr>
        <w:t xml:space="preserve"> </w:t>
      </w:r>
      <w:proofErr w:type="spellStart"/>
      <w:r w:rsidRPr="00CB1685">
        <w:rPr>
          <w:lang w:val="ru-RU"/>
        </w:rPr>
        <w:t>зазначенням</w:t>
      </w:r>
      <w:proofErr w:type="spellEnd"/>
      <w:r w:rsidRPr="00CB1685">
        <w:rPr>
          <w:lang w:val="ru-RU"/>
        </w:rPr>
        <w:t xml:space="preserve"> </w:t>
      </w:r>
      <w:proofErr w:type="spellStart"/>
      <w:r w:rsidRPr="00CB1685">
        <w:rPr>
          <w:lang w:val="ru-RU"/>
        </w:rPr>
        <w:t>джерела</w:t>
      </w:r>
      <w:proofErr w:type="spellEnd"/>
      <w:r w:rsidRPr="00CB1685">
        <w:rPr>
          <w:lang w:val="ru-RU"/>
        </w:rPr>
        <w:t xml:space="preserve"> </w:t>
      </w:r>
      <w:proofErr w:type="spellStart"/>
      <w:r w:rsidRPr="00CB1685">
        <w:rPr>
          <w:lang w:val="ru-RU"/>
        </w:rPr>
        <w:t>їх</w:t>
      </w:r>
      <w:proofErr w:type="spellEnd"/>
      <w:r w:rsidRPr="00CB1685">
        <w:rPr>
          <w:lang w:val="ru-RU"/>
        </w:rPr>
        <w:t xml:space="preserve"> </w:t>
      </w:r>
      <w:proofErr w:type="spellStart"/>
      <w:r w:rsidRPr="00CB1685">
        <w:rPr>
          <w:lang w:val="ru-RU"/>
        </w:rPr>
        <w:t>надходжень</w:t>
      </w:r>
      <w:proofErr w:type="spellEnd"/>
      <w:r w:rsidRPr="00CB1685">
        <w:rPr>
          <w:lang w:val="ru-RU"/>
        </w:rPr>
        <w:t xml:space="preserve">; </w:t>
      </w:r>
    </w:p>
    <w:p w14:paraId="35ED8806" w14:textId="77777777" w:rsidR="00CB1685" w:rsidRDefault="00CB1685" w:rsidP="00CB1685">
      <w:pPr>
        <w:pStyle w:val="a3"/>
        <w:pBdr>
          <w:top w:val="nil"/>
          <w:left w:val="nil"/>
          <w:bottom w:val="nil"/>
          <w:right w:val="nil"/>
          <w:between w:val="nil"/>
        </w:pBdr>
        <w:ind w:left="0" w:firstLine="709"/>
        <w:jc w:val="both"/>
        <w:rPr>
          <w:lang w:val="ru-RU"/>
        </w:rPr>
      </w:pPr>
      <w:r>
        <w:rPr>
          <w:lang w:val="ru-RU"/>
        </w:rPr>
        <w:t>-</w:t>
      </w:r>
      <w:r w:rsidRPr="00CB1685">
        <w:rPr>
          <w:lang w:val="ru-RU"/>
        </w:rPr>
        <w:t xml:space="preserve"> </w:t>
      </w:r>
      <w:proofErr w:type="spellStart"/>
      <w:r w:rsidRPr="00CB1685">
        <w:rPr>
          <w:lang w:val="ru-RU"/>
        </w:rPr>
        <w:t>надання</w:t>
      </w:r>
      <w:proofErr w:type="spellEnd"/>
      <w:r w:rsidRPr="00CB1685">
        <w:rPr>
          <w:lang w:val="ru-RU"/>
        </w:rPr>
        <w:t xml:space="preserve"> </w:t>
      </w:r>
      <w:proofErr w:type="spellStart"/>
      <w:r w:rsidRPr="00CB1685">
        <w:rPr>
          <w:lang w:val="ru-RU"/>
        </w:rPr>
        <w:t>кредитів</w:t>
      </w:r>
      <w:proofErr w:type="spellEnd"/>
      <w:r w:rsidRPr="00CB1685">
        <w:rPr>
          <w:lang w:val="ru-RU"/>
        </w:rPr>
        <w:t xml:space="preserve"> </w:t>
      </w:r>
      <w:proofErr w:type="spellStart"/>
      <w:r w:rsidRPr="00CB1685">
        <w:rPr>
          <w:lang w:val="ru-RU"/>
        </w:rPr>
        <w:t>із</w:t>
      </w:r>
      <w:proofErr w:type="spellEnd"/>
      <w:r w:rsidRPr="00CB1685">
        <w:rPr>
          <w:lang w:val="ru-RU"/>
        </w:rPr>
        <w:t xml:space="preserve"> </w:t>
      </w:r>
      <w:proofErr w:type="spellStart"/>
      <w:r w:rsidRPr="00CB1685">
        <w:rPr>
          <w:lang w:val="ru-RU"/>
        </w:rPr>
        <w:t>загального</w:t>
      </w:r>
      <w:proofErr w:type="spellEnd"/>
      <w:r w:rsidRPr="00CB1685">
        <w:rPr>
          <w:lang w:val="ru-RU"/>
        </w:rPr>
        <w:t xml:space="preserve"> фонду; </w:t>
      </w:r>
    </w:p>
    <w:p w14:paraId="74882C96" w14:textId="77777777" w:rsidR="00CB1685" w:rsidRDefault="00CB1685" w:rsidP="00CB1685">
      <w:pPr>
        <w:pStyle w:val="a3"/>
        <w:pBdr>
          <w:top w:val="nil"/>
          <w:left w:val="nil"/>
          <w:bottom w:val="nil"/>
          <w:right w:val="nil"/>
          <w:between w:val="nil"/>
        </w:pBdr>
        <w:ind w:left="0" w:firstLine="709"/>
        <w:jc w:val="both"/>
        <w:rPr>
          <w:lang w:val="ru-RU"/>
        </w:rPr>
      </w:pPr>
      <w:r>
        <w:rPr>
          <w:lang w:val="ru-RU"/>
        </w:rPr>
        <w:t xml:space="preserve">- </w:t>
      </w:r>
      <w:proofErr w:type="spellStart"/>
      <w:r w:rsidRPr="00CB1685">
        <w:rPr>
          <w:lang w:val="ru-RU"/>
        </w:rPr>
        <w:t>надання</w:t>
      </w:r>
      <w:proofErr w:type="spellEnd"/>
      <w:r w:rsidRPr="00CB1685">
        <w:rPr>
          <w:lang w:val="ru-RU"/>
        </w:rPr>
        <w:t xml:space="preserve"> </w:t>
      </w:r>
      <w:proofErr w:type="spellStart"/>
      <w:r w:rsidRPr="00CB1685">
        <w:rPr>
          <w:lang w:val="ru-RU"/>
        </w:rPr>
        <w:t>кредитів</w:t>
      </w:r>
      <w:proofErr w:type="spellEnd"/>
      <w:r w:rsidRPr="00CB1685">
        <w:rPr>
          <w:lang w:val="ru-RU"/>
        </w:rPr>
        <w:t xml:space="preserve"> </w:t>
      </w:r>
      <w:proofErr w:type="spellStart"/>
      <w:r w:rsidRPr="00CB1685">
        <w:rPr>
          <w:lang w:val="ru-RU"/>
        </w:rPr>
        <w:t>із</w:t>
      </w:r>
      <w:proofErr w:type="spellEnd"/>
      <w:r w:rsidRPr="00CB1685">
        <w:rPr>
          <w:lang w:val="ru-RU"/>
        </w:rPr>
        <w:t xml:space="preserve"> </w:t>
      </w:r>
      <w:proofErr w:type="spellStart"/>
      <w:r w:rsidRPr="00CB1685">
        <w:rPr>
          <w:lang w:val="ru-RU"/>
        </w:rPr>
        <w:t>спеціального</w:t>
      </w:r>
      <w:proofErr w:type="spellEnd"/>
      <w:r w:rsidRPr="00CB1685">
        <w:rPr>
          <w:lang w:val="ru-RU"/>
        </w:rPr>
        <w:t xml:space="preserve"> фонду. </w:t>
      </w:r>
    </w:p>
    <w:p w14:paraId="2723719A" w14:textId="77777777" w:rsidR="00CB1685" w:rsidRDefault="00CB1685" w:rsidP="00CB1685">
      <w:pPr>
        <w:pStyle w:val="a3"/>
        <w:pBdr>
          <w:top w:val="nil"/>
          <w:left w:val="nil"/>
          <w:bottom w:val="nil"/>
          <w:right w:val="nil"/>
          <w:between w:val="nil"/>
        </w:pBdr>
        <w:ind w:left="0" w:firstLine="709"/>
        <w:jc w:val="both"/>
        <w:rPr>
          <w:lang w:val="ru-RU"/>
        </w:rPr>
      </w:pPr>
      <w:r w:rsidRPr="00CB1685">
        <w:rPr>
          <w:lang w:val="ru-RU"/>
        </w:rPr>
        <w:t xml:space="preserve">3. </w:t>
      </w:r>
      <w:proofErr w:type="spellStart"/>
      <w:r w:rsidRPr="00CB1685">
        <w:rPr>
          <w:lang w:val="ru-RU"/>
        </w:rPr>
        <w:t>Орієнтовний</w:t>
      </w:r>
      <w:proofErr w:type="spellEnd"/>
      <w:r w:rsidRPr="00CB1685">
        <w:rPr>
          <w:lang w:val="ru-RU"/>
        </w:rPr>
        <w:t xml:space="preserve"> </w:t>
      </w:r>
      <w:proofErr w:type="spellStart"/>
      <w:r w:rsidRPr="00CB1685">
        <w:rPr>
          <w:lang w:val="ru-RU"/>
        </w:rPr>
        <w:t>сукупний</w:t>
      </w:r>
      <w:proofErr w:type="spellEnd"/>
      <w:r w:rsidRPr="00CB1685">
        <w:rPr>
          <w:lang w:val="ru-RU"/>
        </w:rPr>
        <w:t xml:space="preserve"> </w:t>
      </w:r>
      <w:proofErr w:type="spellStart"/>
      <w:r w:rsidRPr="00CB1685">
        <w:rPr>
          <w:lang w:val="ru-RU"/>
        </w:rPr>
        <w:t>обсяг</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w:t>
      </w:r>
      <w:proofErr w:type="spellEnd"/>
      <w:r w:rsidRPr="00CB1685">
        <w:rPr>
          <w:lang w:val="ru-RU"/>
        </w:rPr>
        <w:t xml:space="preserve"> </w:t>
      </w:r>
      <w:proofErr w:type="spellStart"/>
      <w:r w:rsidRPr="00CB1685">
        <w:rPr>
          <w:lang w:val="ru-RU"/>
        </w:rPr>
        <w:t>фінорган</w:t>
      </w:r>
      <w:proofErr w:type="spellEnd"/>
      <w:r w:rsidRPr="00CB1685">
        <w:rPr>
          <w:lang w:val="ru-RU"/>
        </w:rPr>
        <w:t xml:space="preserve"> доводить </w:t>
      </w:r>
      <w:proofErr w:type="spellStart"/>
      <w:r w:rsidRPr="00CB1685">
        <w:rPr>
          <w:lang w:val="ru-RU"/>
        </w:rPr>
        <w:t>відповідальному</w:t>
      </w:r>
      <w:proofErr w:type="spellEnd"/>
      <w:r w:rsidRPr="00CB1685">
        <w:rPr>
          <w:lang w:val="ru-RU"/>
        </w:rPr>
        <w:t xml:space="preserve"> структурному </w:t>
      </w:r>
      <w:proofErr w:type="spellStart"/>
      <w:r w:rsidRPr="00CB1685">
        <w:rPr>
          <w:lang w:val="ru-RU"/>
        </w:rPr>
        <w:t>підрозділу</w:t>
      </w:r>
      <w:proofErr w:type="spellEnd"/>
      <w:r w:rsidRPr="00CB1685">
        <w:rPr>
          <w:lang w:val="ru-RU"/>
        </w:rPr>
        <w:t xml:space="preserve"> </w:t>
      </w:r>
      <w:proofErr w:type="spellStart"/>
      <w:r w:rsidRPr="00CB1685">
        <w:rPr>
          <w:lang w:val="ru-RU"/>
        </w:rPr>
        <w:t>місцевої</w:t>
      </w:r>
      <w:proofErr w:type="spellEnd"/>
      <w:r w:rsidRPr="00CB1685">
        <w:rPr>
          <w:lang w:val="ru-RU"/>
        </w:rPr>
        <w:t xml:space="preserve"> </w:t>
      </w:r>
      <w:proofErr w:type="spellStart"/>
      <w:r w:rsidRPr="00CB1685">
        <w:rPr>
          <w:lang w:val="ru-RU"/>
        </w:rPr>
        <w:t>державної</w:t>
      </w:r>
      <w:proofErr w:type="spellEnd"/>
      <w:r w:rsidRPr="00CB1685">
        <w:rPr>
          <w:lang w:val="ru-RU"/>
        </w:rPr>
        <w:t xml:space="preserve"> </w:t>
      </w:r>
      <w:proofErr w:type="spellStart"/>
      <w:r w:rsidRPr="00CB1685">
        <w:rPr>
          <w:lang w:val="ru-RU"/>
        </w:rPr>
        <w:t>адміністрації</w:t>
      </w:r>
      <w:proofErr w:type="spellEnd"/>
      <w:r w:rsidRPr="00CB1685">
        <w:rPr>
          <w:lang w:val="ru-RU"/>
        </w:rPr>
        <w:t xml:space="preserve">, </w:t>
      </w:r>
      <w:proofErr w:type="spellStart"/>
      <w:r w:rsidRPr="00CB1685">
        <w:rPr>
          <w:lang w:val="ru-RU"/>
        </w:rPr>
        <w:t>відповідної</w:t>
      </w:r>
      <w:proofErr w:type="spellEnd"/>
      <w:r w:rsidRPr="00CB1685">
        <w:rPr>
          <w:lang w:val="ru-RU"/>
        </w:rPr>
        <w:t xml:space="preserve"> </w:t>
      </w:r>
      <w:proofErr w:type="spellStart"/>
      <w:r w:rsidRPr="00CB1685">
        <w:rPr>
          <w:lang w:val="ru-RU"/>
        </w:rPr>
        <w:t>місцевої</w:t>
      </w:r>
      <w:proofErr w:type="spellEnd"/>
      <w:r w:rsidRPr="00CB1685">
        <w:rPr>
          <w:lang w:val="ru-RU"/>
        </w:rPr>
        <w:t xml:space="preserve"> ради, </w:t>
      </w:r>
      <w:proofErr w:type="spellStart"/>
      <w:r w:rsidRPr="00CB1685">
        <w:rPr>
          <w:lang w:val="ru-RU"/>
        </w:rPr>
        <w:t>що</w:t>
      </w:r>
      <w:proofErr w:type="spellEnd"/>
      <w:r w:rsidRPr="00CB1685">
        <w:rPr>
          <w:lang w:val="ru-RU"/>
        </w:rPr>
        <w:t xml:space="preserve"> </w:t>
      </w:r>
      <w:proofErr w:type="spellStart"/>
      <w:r w:rsidRPr="00CB1685">
        <w:rPr>
          <w:lang w:val="ru-RU"/>
        </w:rPr>
        <w:t>забезпечує</w:t>
      </w:r>
      <w:proofErr w:type="spellEnd"/>
      <w:r w:rsidRPr="00CB1685">
        <w:rPr>
          <w:lang w:val="ru-RU"/>
        </w:rPr>
        <w:t xml:space="preserve"> </w:t>
      </w:r>
      <w:proofErr w:type="spellStart"/>
      <w:r w:rsidRPr="00CB1685">
        <w:rPr>
          <w:lang w:val="ru-RU"/>
        </w:rPr>
        <w:t>реалізацію</w:t>
      </w:r>
      <w:proofErr w:type="spellEnd"/>
      <w:r w:rsidRPr="00CB1685">
        <w:rPr>
          <w:lang w:val="ru-RU"/>
        </w:rPr>
        <w:t xml:space="preserve"> </w:t>
      </w:r>
      <w:proofErr w:type="spellStart"/>
      <w:r w:rsidRPr="00CB1685">
        <w:rPr>
          <w:lang w:val="ru-RU"/>
        </w:rPr>
        <w:t>повноважень</w:t>
      </w:r>
      <w:proofErr w:type="spellEnd"/>
      <w:r w:rsidRPr="00CB1685">
        <w:rPr>
          <w:lang w:val="ru-RU"/>
        </w:rPr>
        <w:t xml:space="preserve"> у </w:t>
      </w:r>
      <w:proofErr w:type="spellStart"/>
      <w:r w:rsidRPr="00CB1685">
        <w:rPr>
          <w:lang w:val="ru-RU"/>
        </w:rPr>
        <w:t>сфері</w:t>
      </w:r>
      <w:proofErr w:type="spellEnd"/>
      <w:r w:rsidRPr="00CB1685">
        <w:rPr>
          <w:lang w:val="ru-RU"/>
        </w:rPr>
        <w:t xml:space="preserve"> </w:t>
      </w:r>
      <w:proofErr w:type="spellStart"/>
      <w:r w:rsidRPr="00CB1685">
        <w:rPr>
          <w:lang w:val="ru-RU"/>
        </w:rPr>
        <w:t>економічного</w:t>
      </w:r>
      <w:proofErr w:type="spellEnd"/>
      <w:r w:rsidRPr="00CB1685">
        <w:rPr>
          <w:lang w:val="ru-RU"/>
        </w:rPr>
        <w:t xml:space="preserve"> </w:t>
      </w:r>
      <w:proofErr w:type="spellStart"/>
      <w:r w:rsidRPr="00CB1685">
        <w:rPr>
          <w:lang w:val="ru-RU"/>
        </w:rPr>
        <w:t>розвитку</w:t>
      </w:r>
      <w:proofErr w:type="spellEnd"/>
      <w:r w:rsidRPr="00CB1685">
        <w:rPr>
          <w:lang w:val="ru-RU"/>
        </w:rPr>
        <w:t xml:space="preserve"> </w:t>
      </w:r>
      <w:proofErr w:type="spellStart"/>
      <w:r w:rsidRPr="00CB1685">
        <w:rPr>
          <w:lang w:val="ru-RU"/>
        </w:rPr>
        <w:t>регіону</w:t>
      </w:r>
      <w:proofErr w:type="spellEnd"/>
      <w:r w:rsidRPr="00CB1685">
        <w:rPr>
          <w:lang w:val="ru-RU"/>
        </w:rPr>
        <w:t xml:space="preserve"> (</w:t>
      </w:r>
      <w:proofErr w:type="spellStart"/>
      <w:r w:rsidRPr="00CB1685">
        <w:rPr>
          <w:lang w:val="ru-RU"/>
        </w:rPr>
        <w:t>територіальної</w:t>
      </w:r>
      <w:proofErr w:type="spellEnd"/>
      <w:r w:rsidRPr="00CB1685">
        <w:rPr>
          <w:lang w:val="ru-RU"/>
        </w:rPr>
        <w:t xml:space="preserve"> </w:t>
      </w:r>
      <w:proofErr w:type="spellStart"/>
      <w:r w:rsidRPr="00CB1685">
        <w:rPr>
          <w:lang w:val="ru-RU"/>
        </w:rPr>
        <w:t>громади</w:t>
      </w:r>
      <w:proofErr w:type="spellEnd"/>
      <w:r w:rsidRPr="00CB1685">
        <w:rPr>
          <w:lang w:val="ru-RU"/>
        </w:rPr>
        <w:t xml:space="preserve">) </w:t>
      </w:r>
      <w:proofErr w:type="spellStart"/>
      <w:r w:rsidRPr="00CB1685">
        <w:rPr>
          <w:lang w:val="ru-RU"/>
        </w:rPr>
        <w:t>загальними</w:t>
      </w:r>
      <w:proofErr w:type="spellEnd"/>
      <w:r w:rsidRPr="00CB1685">
        <w:rPr>
          <w:lang w:val="ru-RU"/>
        </w:rPr>
        <w:t xml:space="preserve"> сумами на </w:t>
      </w:r>
      <w:proofErr w:type="spellStart"/>
      <w:r w:rsidRPr="00CB1685">
        <w:rPr>
          <w:lang w:val="ru-RU"/>
        </w:rPr>
        <w:t>кожний</w:t>
      </w:r>
      <w:proofErr w:type="spellEnd"/>
      <w:r w:rsidRPr="00CB1685">
        <w:rPr>
          <w:lang w:val="ru-RU"/>
        </w:rPr>
        <w:t xml:space="preserve"> </w:t>
      </w:r>
      <w:proofErr w:type="spellStart"/>
      <w:r w:rsidRPr="00CB1685">
        <w:rPr>
          <w:lang w:val="ru-RU"/>
        </w:rPr>
        <w:t>рік</w:t>
      </w:r>
      <w:proofErr w:type="spellEnd"/>
      <w:r w:rsidRPr="00CB1685">
        <w:rPr>
          <w:lang w:val="ru-RU"/>
        </w:rPr>
        <w:t xml:space="preserve"> </w:t>
      </w:r>
      <w:proofErr w:type="spellStart"/>
      <w:r w:rsidRPr="00CB1685">
        <w:rPr>
          <w:lang w:val="ru-RU"/>
        </w:rPr>
        <w:t>середньострокового</w:t>
      </w:r>
      <w:proofErr w:type="spellEnd"/>
      <w:r w:rsidRPr="00CB1685">
        <w:rPr>
          <w:lang w:val="ru-RU"/>
        </w:rPr>
        <w:t xml:space="preserve"> </w:t>
      </w:r>
      <w:proofErr w:type="spellStart"/>
      <w:r w:rsidRPr="00CB1685">
        <w:rPr>
          <w:lang w:val="ru-RU"/>
        </w:rPr>
        <w:t>періоду</w:t>
      </w:r>
      <w:proofErr w:type="spellEnd"/>
      <w:r w:rsidRPr="00CB1685">
        <w:rPr>
          <w:lang w:val="ru-RU"/>
        </w:rPr>
        <w:t xml:space="preserve"> за формою, </w:t>
      </w:r>
      <w:proofErr w:type="spellStart"/>
      <w:r w:rsidRPr="00CB1685">
        <w:rPr>
          <w:lang w:val="ru-RU"/>
        </w:rPr>
        <w:t>затвердженою</w:t>
      </w:r>
      <w:proofErr w:type="spellEnd"/>
      <w:r w:rsidRPr="00CB1685">
        <w:rPr>
          <w:lang w:val="ru-RU"/>
        </w:rPr>
        <w:t xml:space="preserve"> </w:t>
      </w:r>
      <w:proofErr w:type="spellStart"/>
      <w:r w:rsidRPr="00CB1685">
        <w:rPr>
          <w:lang w:val="ru-RU"/>
        </w:rPr>
        <w:t>цією</w:t>
      </w:r>
      <w:proofErr w:type="spellEnd"/>
      <w:r w:rsidRPr="00CB1685">
        <w:rPr>
          <w:lang w:val="ru-RU"/>
        </w:rPr>
        <w:t xml:space="preserve"> </w:t>
      </w:r>
      <w:proofErr w:type="spellStart"/>
      <w:r w:rsidRPr="00CB1685">
        <w:rPr>
          <w:lang w:val="ru-RU"/>
        </w:rPr>
        <w:t>Інструкцією</w:t>
      </w:r>
      <w:proofErr w:type="spellEnd"/>
      <w:r w:rsidRPr="00CB1685">
        <w:rPr>
          <w:lang w:val="ru-RU"/>
        </w:rPr>
        <w:t xml:space="preserve"> (</w:t>
      </w:r>
      <w:proofErr w:type="spellStart"/>
      <w:r w:rsidRPr="00CB1685">
        <w:rPr>
          <w:lang w:val="ru-RU"/>
        </w:rPr>
        <w:t>додаток</w:t>
      </w:r>
      <w:proofErr w:type="spellEnd"/>
      <w:r w:rsidRPr="00CB1685">
        <w:rPr>
          <w:lang w:val="ru-RU"/>
        </w:rPr>
        <w:t xml:space="preserve"> 1</w:t>
      </w:r>
      <w:r w:rsidRPr="00CB1685">
        <w:rPr>
          <w:vertAlign w:val="superscript"/>
          <w:lang w:val="ru-RU"/>
        </w:rPr>
        <w:t>1</w:t>
      </w:r>
      <w:r w:rsidRPr="00CB1685">
        <w:rPr>
          <w:lang w:val="ru-RU"/>
        </w:rPr>
        <w:t xml:space="preserve">), </w:t>
      </w:r>
      <w:proofErr w:type="spellStart"/>
      <w:r w:rsidRPr="00CB1685">
        <w:rPr>
          <w:lang w:val="ru-RU"/>
        </w:rPr>
        <w:t>із</w:t>
      </w:r>
      <w:proofErr w:type="spellEnd"/>
      <w:r w:rsidRPr="00CB1685">
        <w:rPr>
          <w:lang w:val="ru-RU"/>
        </w:rPr>
        <w:t xml:space="preserve"> </w:t>
      </w:r>
      <w:proofErr w:type="spellStart"/>
      <w:r w:rsidRPr="00CB1685">
        <w:rPr>
          <w:lang w:val="ru-RU"/>
        </w:rPr>
        <w:t>зазначенням</w:t>
      </w:r>
      <w:proofErr w:type="spellEnd"/>
      <w:r w:rsidRPr="00CB1685">
        <w:rPr>
          <w:lang w:val="ru-RU"/>
        </w:rPr>
        <w:t xml:space="preserve"> </w:t>
      </w:r>
      <w:proofErr w:type="spellStart"/>
      <w:r w:rsidRPr="00CB1685">
        <w:rPr>
          <w:lang w:val="ru-RU"/>
        </w:rPr>
        <w:t>окремо</w:t>
      </w:r>
      <w:proofErr w:type="spellEnd"/>
      <w:r w:rsidRPr="00CB1685">
        <w:rPr>
          <w:lang w:val="ru-RU"/>
        </w:rPr>
        <w:t xml:space="preserve"> </w:t>
      </w:r>
      <w:proofErr w:type="spellStart"/>
      <w:r w:rsidRPr="00CB1685">
        <w:rPr>
          <w:lang w:val="ru-RU"/>
        </w:rPr>
        <w:t>обсягів</w:t>
      </w:r>
      <w:proofErr w:type="spellEnd"/>
      <w:r w:rsidRPr="00CB1685">
        <w:rPr>
          <w:lang w:val="ru-RU"/>
        </w:rPr>
        <w:t xml:space="preserve">: </w:t>
      </w:r>
    </w:p>
    <w:p w14:paraId="15C9E535" w14:textId="77777777" w:rsidR="00CB1685" w:rsidRDefault="00CB1685" w:rsidP="00CB1685">
      <w:pPr>
        <w:pStyle w:val="a3"/>
        <w:pBdr>
          <w:top w:val="nil"/>
          <w:left w:val="nil"/>
          <w:bottom w:val="nil"/>
          <w:right w:val="nil"/>
          <w:between w:val="nil"/>
        </w:pBdr>
        <w:ind w:left="0" w:firstLine="709"/>
        <w:jc w:val="both"/>
        <w:rPr>
          <w:lang w:val="ru-RU"/>
        </w:rPr>
      </w:pPr>
      <w:r w:rsidRPr="00CB1685">
        <w:rPr>
          <w:lang w:val="ru-RU"/>
        </w:rPr>
        <w:t xml:space="preserve">- </w:t>
      </w:r>
      <w:proofErr w:type="spellStart"/>
      <w:r w:rsidRPr="00CB1685">
        <w:rPr>
          <w:lang w:val="ru-RU"/>
        </w:rPr>
        <w:t>коштів</w:t>
      </w:r>
      <w:proofErr w:type="spellEnd"/>
      <w:r w:rsidRPr="00CB1685">
        <w:rPr>
          <w:lang w:val="ru-RU"/>
        </w:rPr>
        <w:t xml:space="preserve"> </w:t>
      </w:r>
      <w:proofErr w:type="spellStart"/>
      <w:r w:rsidRPr="00CB1685">
        <w:rPr>
          <w:lang w:val="ru-RU"/>
        </w:rPr>
        <w:t>місцевого</w:t>
      </w:r>
      <w:proofErr w:type="spellEnd"/>
      <w:r w:rsidRPr="00CB1685">
        <w:rPr>
          <w:lang w:val="ru-RU"/>
        </w:rPr>
        <w:t xml:space="preserve"> бюджету, у тому </w:t>
      </w:r>
      <w:proofErr w:type="spellStart"/>
      <w:r w:rsidRPr="00CB1685">
        <w:rPr>
          <w:lang w:val="ru-RU"/>
        </w:rPr>
        <w:t>числі</w:t>
      </w:r>
      <w:proofErr w:type="spellEnd"/>
      <w:r w:rsidRPr="00CB1685">
        <w:rPr>
          <w:lang w:val="ru-RU"/>
        </w:rPr>
        <w:t xml:space="preserve"> </w:t>
      </w:r>
      <w:proofErr w:type="spellStart"/>
      <w:r w:rsidRPr="00CB1685">
        <w:rPr>
          <w:lang w:val="ru-RU"/>
        </w:rPr>
        <w:t>співфінансування</w:t>
      </w:r>
      <w:proofErr w:type="spellEnd"/>
      <w:r w:rsidRPr="00CB1685">
        <w:rPr>
          <w:lang w:val="ru-RU"/>
        </w:rPr>
        <w:t xml:space="preserve"> </w:t>
      </w:r>
      <w:proofErr w:type="spellStart"/>
      <w:r w:rsidRPr="00CB1685">
        <w:rPr>
          <w:lang w:val="ru-RU"/>
        </w:rPr>
        <w:t>заходів</w:t>
      </w:r>
      <w:proofErr w:type="spellEnd"/>
      <w:r w:rsidRPr="00CB1685">
        <w:rPr>
          <w:lang w:val="ru-RU"/>
        </w:rPr>
        <w:t xml:space="preserve"> </w:t>
      </w:r>
      <w:proofErr w:type="spellStart"/>
      <w:r w:rsidRPr="00CB1685">
        <w:rPr>
          <w:lang w:val="ru-RU"/>
        </w:rPr>
        <w:t>щодо</w:t>
      </w:r>
      <w:proofErr w:type="spellEnd"/>
      <w:r w:rsidRPr="00CB1685">
        <w:rPr>
          <w:lang w:val="ru-RU"/>
        </w:rPr>
        <w:t xml:space="preserve"> </w:t>
      </w:r>
      <w:proofErr w:type="spellStart"/>
      <w:r w:rsidRPr="00CB1685">
        <w:rPr>
          <w:lang w:val="ru-RU"/>
        </w:rPr>
        <w:t>підготовки</w:t>
      </w:r>
      <w:proofErr w:type="spellEnd"/>
      <w:r w:rsidRPr="00CB1685">
        <w:rPr>
          <w:lang w:val="ru-RU"/>
        </w:rPr>
        <w:t xml:space="preserve"> та </w:t>
      </w:r>
      <w:proofErr w:type="spellStart"/>
      <w:r w:rsidRPr="00CB1685">
        <w:rPr>
          <w:lang w:val="ru-RU"/>
        </w:rPr>
        <w:t>реалізації</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інвестиційних</w:t>
      </w:r>
      <w:proofErr w:type="spellEnd"/>
      <w:r w:rsidRPr="00CB1685">
        <w:rPr>
          <w:lang w:val="ru-RU"/>
        </w:rPr>
        <w:t xml:space="preserve"> </w:t>
      </w:r>
      <w:proofErr w:type="spellStart"/>
      <w:r w:rsidRPr="00CB1685">
        <w:rPr>
          <w:lang w:val="ru-RU"/>
        </w:rPr>
        <w:t>проектів</w:t>
      </w:r>
      <w:proofErr w:type="spellEnd"/>
      <w:r w:rsidRPr="00CB1685">
        <w:rPr>
          <w:lang w:val="ru-RU"/>
        </w:rPr>
        <w:t xml:space="preserve"> та </w:t>
      </w:r>
      <w:proofErr w:type="spellStart"/>
      <w:r w:rsidRPr="00CB1685">
        <w:rPr>
          <w:lang w:val="ru-RU"/>
        </w:rPr>
        <w:t>програм</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w:t>
      </w:r>
      <w:proofErr w:type="spellEnd"/>
      <w:r w:rsidRPr="00CB1685">
        <w:rPr>
          <w:lang w:val="ru-RU"/>
        </w:rPr>
        <w:t xml:space="preserve">; </w:t>
      </w:r>
    </w:p>
    <w:p w14:paraId="7D6AE7EF" w14:textId="77777777" w:rsidR="00CB1685" w:rsidRDefault="00CB1685" w:rsidP="00CB1685">
      <w:pPr>
        <w:pStyle w:val="a3"/>
        <w:pBdr>
          <w:top w:val="nil"/>
          <w:left w:val="nil"/>
          <w:bottom w:val="nil"/>
          <w:right w:val="nil"/>
          <w:between w:val="nil"/>
        </w:pBdr>
        <w:ind w:left="0" w:firstLine="709"/>
        <w:jc w:val="both"/>
        <w:rPr>
          <w:lang w:val="ru-RU"/>
        </w:rPr>
      </w:pPr>
      <w:r w:rsidRPr="00CB1685">
        <w:rPr>
          <w:lang w:val="ru-RU"/>
        </w:rPr>
        <w:t xml:space="preserve">- </w:t>
      </w:r>
      <w:proofErr w:type="spellStart"/>
      <w:r w:rsidRPr="00CB1685">
        <w:rPr>
          <w:lang w:val="ru-RU"/>
        </w:rPr>
        <w:t>міжбюджетних</w:t>
      </w:r>
      <w:proofErr w:type="spellEnd"/>
      <w:r w:rsidRPr="00CB1685">
        <w:rPr>
          <w:lang w:val="ru-RU"/>
        </w:rPr>
        <w:t xml:space="preserve"> </w:t>
      </w:r>
      <w:proofErr w:type="spellStart"/>
      <w:r w:rsidRPr="00CB1685">
        <w:rPr>
          <w:lang w:val="ru-RU"/>
        </w:rPr>
        <w:t>трансфертів</w:t>
      </w:r>
      <w:proofErr w:type="spellEnd"/>
      <w:r w:rsidRPr="00CB1685">
        <w:rPr>
          <w:lang w:val="ru-RU"/>
        </w:rPr>
        <w:t xml:space="preserve"> з державного бюджету; </w:t>
      </w:r>
    </w:p>
    <w:p w14:paraId="0950B92F" w14:textId="77777777" w:rsidR="00CB1685" w:rsidRDefault="00CB1685" w:rsidP="00CB1685">
      <w:pPr>
        <w:pStyle w:val="a3"/>
        <w:pBdr>
          <w:top w:val="nil"/>
          <w:left w:val="nil"/>
          <w:bottom w:val="nil"/>
          <w:right w:val="nil"/>
          <w:between w:val="nil"/>
        </w:pBdr>
        <w:ind w:left="0" w:firstLine="709"/>
        <w:jc w:val="both"/>
        <w:rPr>
          <w:lang w:val="ru-RU"/>
        </w:rPr>
      </w:pPr>
      <w:r w:rsidRPr="00CB1685">
        <w:rPr>
          <w:lang w:val="ru-RU"/>
        </w:rPr>
        <w:t xml:space="preserve">- </w:t>
      </w:r>
      <w:proofErr w:type="spellStart"/>
      <w:r w:rsidRPr="00CB1685">
        <w:rPr>
          <w:lang w:val="ru-RU"/>
        </w:rPr>
        <w:t>міжбюджетних</w:t>
      </w:r>
      <w:proofErr w:type="spellEnd"/>
      <w:r w:rsidRPr="00CB1685">
        <w:rPr>
          <w:lang w:val="ru-RU"/>
        </w:rPr>
        <w:t xml:space="preserve"> </w:t>
      </w:r>
      <w:proofErr w:type="spellStart"/>
      <w:r w:rsidRPr="00CB1685">
        <w:rPr>
          <w:lang w:val="ru-RU"/>
        </w:rPr>
        <w:t>трансфертів</w:t>
      </w:r>
      <w:proofErr w:type="spellEnd"/>
      <w:r w:rsidRPr="00CB1685">
        <w:rPr>
          <w:lang w:val="ru-RU"/>
        </w:rPr>
        <w:t xml:space="preserve"> з </w:t>
      </w:r>
      <w:proofErr w:type="spellStart"/>
      <w:r w:rsidRPr="00CB1685">
        <w:rPr>
          <w:lang w:val="ru-RU"/>
        </w:rPr>
        <w:t>інших</w:t>
      </w:r>
      <w:proofErr w:type="spellEnd"/>
      <w:r w:rsidRPr="00CB1685">
        <w:rPr>
          <w:lang w:val="ru-RU"/>
        </w:rPr>
        <w:t xml:space="preserve"> </w:t>
      </w:r>
      <w:proofErr w:type="spellStart"/>
      <w:r w:rsidRPr="00CB1685">
        <w:rPr>
          <w:lang w:val="ru-RU"/>
        </w:rPr>
        <w:t>місцевих</w:t>
      </w:r>
      <w:proofErr w:type="spellEnd"/>
      <w:r w:rsidRPr="00CB1685">
        <w:rPr>
          <w:lang w:val="ru-RU"/>
        </w:rPr>
        <w:t xml:space="preserve"> </w:t>
      </w:r>
      <w:proofErr w:type="spellStart"/>
      <w:r w:rsidRPr="00CB1685">
        <w:rPr>
          <w:lang w:val="ru-RU"/>
        </w:rPr>
        <w:t>бюджетів</w:t>
      </w:r>
      <w:proofErr w:type="spellEnd"/>
      <w:r w:rsidRPr="00CB1685">
        <w:rPr>
          <w:lang w:val="ru-RU"/>
        </w:rPr>
        <w:t xml:space="preserve">; - </w:t>
      </w:r>
      <w:proofErr w:type="spellStart"/>
      <w:r w:rsidRPr="00CB1685">
        <w:rPr>
          <w:lang w:val="ru-RU"/>
        </w:rPr>
        <w:t>місцевих</w:t>
      </w:r>
      <w:proofErr w:type="spellEnd"/>
      <w:r w:rsidRPr="00CB1685">
        <w:rPr>
          <w:lang w:val="ru-RU"/>
        </w:rPr>
        <w:t xml:space="preserve"> </w:t>
      </w:r>
      <w:proofErr w:type="spellStart"/>
      <w:r w:rsidRPr="00CB1685">
        <w:rPr>
          <w:lang w:val="ru-RU"/>
        </w:rPr>
        <w:t>запозичень</w:t>
      </w:r>
      <w:proofErr w:type="spellEnd"/>
      <w:r w:rsidRPr="00CB1685">
        <w:rPr>
          <w:lang w:val="ru-RU"/>
        </w:rPr>
        <w:t xml:space="preserve">; - </w:t>
      </w:r>
      <w:proofErr w:type="spellStart"/>
      <w:r w:rsidRPr="00CB1685">
        <w:rPr>
          <w:lang w:val="ru-RU"/>
        </w:rPr>
        <w:t>інших</w:t>
      </w:r>
      <w:proofErr w:type="spellEnd"/>
      <w:r w:rsidRPr="00CB1685">
        <w:rPr>
          <w:lang w:val="ru-RU"/>
        </w:rPr>
        <w:t xml:space="preserve"> </w:t>
      </w:r>
      <w:proofErr w:type="spellStart"/>
      <w:r w:rsidRPr="00CB1685">
        <w:rPr>
          <w:lang w:val="ru-RU"/>
        </w:rPr>
        <w:t>джерел</w:t>
      </w:r>
      <w:proofErr w:type="spellEnd"/>
      <w:r w:rsidRPr="00CB1685">
        <w:rPr>
          <w:lang w:val="ru-RU"/>
        </w:rPr>
        <w:t xml:space="preserve">. </w:t>
      </w:r>
    </w:p>
    <w:p w14:paraId="78DCEF33" w14:textId="77777777" w:rsidR="002F62E4" w:rsidRDefault="00CB1685" w:rsidP="00CB1685">
      <w:pPr>
        <w:pStyle w:val="a3"/>
        <w:pBdr>
          <w:top w:val="nil"/>
          <w:left w:val="nil"/>
          <w:bottom w:val="nil"/>
          <w:right w:val="nil"/>
          <w:between w:val="nil"/>
        </w:pBdr>
        <w:ind w:left="0" w:firstLine="709"/>
        <w:jc w:val="both"/>
        <w:rPr>
          <w:lang w:val="ru-RU"/>
        </w:rPr>
      </w:pPr>
      <w:r w:rsidRPr="00CB1685">
        <w:rPr>
          <w:lang w:val="ru-RU"/>
        </w:rPr>
        <w:t xml:space="preserve">4. </w:t>
      </w:r>
      <w:proofErr w:type="spellStart"/>
      <w:r w:rsidRPr="00CB1685">
        <w:rPr>
          <w:lang w:val="ru-RU"/>
        </w:rPr>
        <w:t>Фінорган</w:t>
      </w:r>
      <w:proofErr w:type="spellEnd"/>
      <w:r w:rsidRPr="00CB1685">
        <w:rPr>
          <w:lang w:val="ru-RU"/>
        </w:rPr>
        <w:t xml:space="preserve"> доводить до </w:t>
      </w:r>
      <w:proofErr w:type="spellStart"/>
      <w:r w:rsidRPr="00CB1685">
        <w:rPr>
          <w:lang w:val="ru-RU"/>
        </w:rPr>
        <w:t>головних</w:t>
      </w:r>
      <w:proofErr w:type="spellEnd"/>
      <w:r w:rsidRPr="00CB1685">
        <w:rPr>
          <w:lang w:val="ru-RU"/>
        </w:rPr>
        <w:t xml:space="preserve"> </w:t>
      </w:r>
      <w:proofErr w:type="spellStart"/>
      <w:r w:rsidRPr="00CB1685">
        <w:rPr>
          <w:lang w:val="ru-RU"/>
        </w:rPr>
        <w:t>розпорядників</w:t>
      </w:r>
      <w:proofErr w:type="spellEnd"/>
      <w:r w:rsidRPr="00CB1685">
        <w:rPr>
          <w:lang w:val="ru-RU"/>
        </w:rPr>
        <w:t xml:space="preserve"> </w:t>
      </w:r>
      <w:proofErr w:type="spellStart"/>
      <w:r w:rsidRPr="00CB1685">
        <w:rPr>
          <w:lang w:val="ru-RU"/>
        </w:rPr>
        <w:t>обсяг</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w:t>
      </w:r>
      <w:proofErr w:type="spellEnd"/>
      <w:r w:rsidRPr="00CB1685">
        <w:rPr>
          <w:lang w:val="ru-RU"/>
        </w:rPr>
        <w:t xml:space="preserve"> на </w:t>
      </w:r>
      <w:proofErr w:type="spellStart"/>
      <w:r w:rsidRPr="00CB1685">
        <w:rPr>
          <w:lang w:val="ru-RU"/>
        </w:rPr>
        <w:t>підготовку</w:t>
      </w:r>
      <w:proofErr w:type="spellEnd"/>
      <w:r w:rsidRPr="00CB1685">
        <w:rPr>
          <w:lang w:val="ru-RU"/>
        </w:rPr>
        <w:t xml:space="preserve"> та </w:t>
      </w:r>
      <w:proofErr w:type="spellStart"/>
      <w:r w:rsidRPr="00CB1685">
        <w:rPr>
          <w:lang w:val="ru-RU"/>
        </w:rPr>
        <w:t>реалізацію</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інвестиційних</w:t>
      </w:r>
      <w:proofErr w:type="spellEnd"/>
      <w:r w:rsidRPr="00CB1685">
        <w:rPr>
          <w:lang w:val="ru-RU"/>
        </w:rPr>
        <w:t xml:space="preserve"> </w:t>
      </w:r>
      <w:proofErr w:type="spellStart"/>
      <w:r w:rsidRPr="00CB1685">
        <w:rPr>
          <w:lang w:val="ru-RU"/>
        </w:rPr>
        <w:t>проектів</w:t>
      </w:r>
      <w:proofErr w:type="spellEnd"/>
      <w:r w:rsidRPr="00CB1685">
        <w:rPr>
          <w:lang w:val="ru-RU"/>
        </w:rPr>
        <w:t xml:space="preserve"> та </w:t>
      </w:r>
      <w:proofErr w:type="spellStart"/>
      <w:r w:rsidRPr="00CB1685">
        <w:rPr>
          <w:lang w:val="ru-RU"/>
        </w:rPr>
        <w:t>програм</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w:t>
      </w:r>
      <w:proofErr w:type="spellEnd"/>
      <w:r w:rsidRPr="00CB1685">
        <w:rPr>
          <w:lang w:val="ru-RU"/>
        </w:rPr>
        <w:t xml:space="preserve"> на </w:t>
      </w:r>
      <w:proofErr w:type="spellStart"/>
      <w:r w:rsidRPr="00CB1685">
        <w:rPr>
          <w:lang w:val="ru-RU"/>
        </w:rPr>
        <w:t>середньостроковий</w:t>
      </w:r>
      <w:proofErr w:type="spellEnd"/>
      <w:r w:rsidRPr="00CB1685">
        <w:rPr>
          <w:lang w:val="ru-RU"/>
        </w:rPr>
        <w:t xml:space="preserve"> </w:t>
      </w:r>
      <w:proofErr w:type="spellStart"/>
      <w:r w:rsidRPr="00CB1685">
        <w:rPr>
          <w:lang w:val="ru-RU"/>
        </w:rPr>
        <w:t>період</w:t>
      </w:r>
      <w:proofErr w:type="spellEnd"/>
      <w:r w:rsidRPr="00CB1685">
        <w:rPr>
          <w:lang w:val="ru-RU"/>
        </w:rPr>
        <w:t xml:space="preserve"> з </w:t>
      </w:r>
      <w:proofErr w:type="spellStart"/>
      <w:r w:rsidRPr="00CB1685">
        <w:rPr>
          <w:lang w:val="ru-RU"/>
        </w:rPr>
        <w:t>урахуванням</w:t>
      </w:r>
      <w:proofErr w:type="spellEnd"/>
      <w:r w:rsidRPr="00CB1685">
        <w:rPr>
          <w:lang w:val="ru-RU"/>
        </w:rPr>
        <w:t xml:space="preserve"> </w:t>
      </w:r>
      <w:proofErr w:type="spellStart"/>
      <w:r w:rsidRPr="00CB1685">
        <w:rPr>
          <w:lang w:val="ru-RU"/>
        </w:rPr>
        <w:t>середньострокового</w:t>
      </w:r>
      <w:proofErr w:type="spellEnd"/>
      <w:r w:rsidRPr="00CB1685">
        <w:rPr>
          <w:lang w:val="ru-RU"/>
        </w:rPr>
        <w:t xml:space="preserve"> плану </w:t>
      </w:r>
      <w:proofErr w:type="spellStart"/>
      <w:r w:rsidRPr="00CB1685">
        <w:rPr>
          <w:lang w:val="ru-RU"/>
        </w:rPr>
        <w:t>пріоритетних</w:t>
      </w:r>
      <w:proofErr w:type="spellEnd"/>
      <w:r w:rsidRPr="00CB1685">
        <w:rPr>
          <w:lang w:val="ru-RU"/>
        </w:rPr>
        <w:t xml:space="preserve"> </w:t>
      </w:r>
      <w:proofErr w:type="spellStart"/>
      <w:r w:rsidRPr="00CB1685">
        <w:rPr>
          <w:lang w:val="ru-RU"/>
        </w:rPr>
        <w:t>публічних</w:t>
      </w:r>
      <w:proofErr w:type="spellEnd"/>
      <w:r w:rsidRPr="00CB1685">
        <w:rPr>
          <w:lang w:val="ru-RU"/>
        </w:rPr>
        <w:t xml:space="preserve"> </w:t>
      </w:r>
      <w:proofErr w:type="spellStart"/>
      <w:r w:rsidRPr="00CB1685">
        <w:rPr>
          <w:lang w:val="ru-RU"/>
        </w:rPr>
        <w:t>інвестицій</w:t>
      </w:r>
      <w:proofErr w:type="spellEnd"/>
      <w:r w:rsidRPr="00CB1685">
        <w:rPr>
          <w:lang w:val="ru-RU"/>
        </w:rPr>
        <w:t xml:space="preserve"> </w:t>
      </w:r>
      <w:proofErr w:type="spellStart"/>
      <w:r w:rsidRPr="00CB1685">
        <w:rPr>
          <w:lang w:val="ru-RU"/>
        </w:rPr>
        <w:t>регіону</w:t>
      </w:r>
      <w:proofErr w:type="spellEnd"/>
      <w:r w:rsidRPr="00CB1685">
        <w:rPr>
          <w:lang w:val="ru-RU"/>
        </w:rPr>
        <w:t xml:space="preserve"> (</w:t>
      </w:r>
      <w:proofErr w:type="spellStart"/>
      <w:r w:rsidRPr="00CB1685">
        <w:rPr>
          <w:lang w:val="ru-RU"/>
        </w:rPr>
        <w:t>територіальної</w:t>
      </w:r>
      <w:proofErr w:type="spellEnd"/>
      <w:r w:rsidRPr="00CB1685">
        <w:rPr>
          <w:lang w:val="ru-RU"/>
        </w:rPr>
        <w:t xml:space="preserve"> </w:t>
      </w:r>
      <w:proofErr w:type="spellStart"/>
      <w:r w:rsidRPr="00CB1685">
        <w:rPr>
          <w:lang w:val="ru-RU"/>
        </w:rPr>
        <w:t>громади</w:t>
      </w:r>
      <w:proofErr w:type="spellEnd"/>
      <w:r w:rsidRPr="00CB1685">
        <w:rPr>
          <w:lang w:val="ru-RU"/>
        </w:rPr>
        <w:t xml:space="preserve">), </w:t>
      </w:r>
      <w:proofErr w:type="spellStart"/>
      <w:r w:rsidRPr="00CB1685">
        <w:rPr>
          <w:lang w:val="ru-RU"/>
        </w:rPr>
        <w:t>схваленого</w:t>
      </w:r>
      <w:proofErr w:type="spellEnd"/>
      <w:r w:rsidRPr="00CB1685">
        <w:rPr>
          <w:lang w:val="ru-RU"/>
        </w:rPr>
        <w:t xml:space="preserve"> </w:t>
      </w:r>
      <w:proofErr w:type="spellStart"/>
      <w:r w:rsidRPr="00CB1685">
        <w:rPr>
          <w:lang w:val="ru-RU"/>
        </w:rPr>
        <w:t>місцевою</w:t>
      </w:r>
      <w:proofErr w:type="spellEnd"/>
      <w:r w:rsidRPr="00CB1685">
        <w:rPr>
          <w:lang w:val="ru-RU"/>
        </w:rPr>
        <w:t xml:space="preserve"> </w:t>
      </w:r>
      <w:proofErr w:type="spellStart"/>
      <w:r w:rsidRPr="00CB1685">
        <w:rPr>
          <w:lang w:val="ru-RU"/>
        </w:rPr>
        <w:t>інвестиційною</w:t>
      </w:r>
      <w:proofErr w:type="spellEnd"/>
      <w:r w:rsidRPr="00CB1685">
        <w:rPr>
          <w:lang w:val="ru-RU"/>
        </w:rPr>
        <w:t xml:space="preserve"> радою за формою, </w:t>
      </w:r>
      <w:proofErr w:type="spellStart"/>
      <w:r w:rsidRPr="00CB1685">
        <w:rPr>
          <w:lang w:val="ru-RU"/>
        </w:rPr>
        <w:t>затвердженою</w:t>
      </w:r>
      <w:proofErr w:type="spellEnd"/>
      <w:r w:rsidRPr="00CB1685">
        <w:rPr>
          <w:lang w:val="ru-RU"/>
        </w:rPr>
        <w:t xml:space="preserve"> </w:t>
      </w:r>
      <w:proofErr w:type="spellStart"/>
      <w:r w:rsidRPr="00CB1685">
        <w:rPr>
          <w:lang w:val="ru-RU"/>
        </w:rPr>
        <w:t>цією</w:t>
      </w:r>
      <w:proofErr w:type="spellEnd"/>
      <w:r w:rsidRPr="00CB1685">
        <w:rPr>
          <w:lang w:val="ru-RU"/>
        </w:rPr>
        <w:t xml:space="preserve"> </w:t>
      </w:r>
      <w:proofErr w:type="spellStart"/>
      <w:r>
        <w:rPr>
          <w:lang w:val="ru-RU"/>
        </w:rPr>
        <w:t>Інструкцією</w:t>
      </w:r>
      <w:proofErr w:type="spellEnd"/>
      <w:r>
        <w:rPr>
          <w:lang w:val="ru-RU"/>
        </w:rPr>
        <w:t xml:space="preserve"> (</w:t>
      </w:r>
      <w:proofErr w:type="spellStart"/>
      <w:r>
        <w:rPr>
          <w:lang w:val="ru-RU"/>
        </w:rPr>
        <w:t>додаток</w:t>
      </w:r>
      <w:proofErr w:type="spellEnd"/>
      <w:r>
        <w:rPr>
          <w:lang w:val="ru-RU"/>
        </w:rPr>
        <w:t xml:space="preserve"> 1</w:t>
      </w:r>
      <w:r>
        <w:rPr>
          <w:vertAlign w:val="superscript"/>
          <w:lang w:val="ru-RU"/>
        </w:rPr>
        <w:t>2</w:t>
      </w:r>
      <w:r>
        <w:rPr>
          <w:lang w:val="ru-RU"/>
        </w:rPr>
        <w:t>).</w:t>
      </w:r>
    </w:p>
    <w:p w14:paraId="4ED18165" w14:textId="77777777" w:rsidR="00CB1685" w:rsidRPr="00CB1685" w:rsidRDefault="00CB1685" w:rsidP="00CB1685">
      <w:pPr>
        <w:pStyle w:val="a3"/>
        <w:pBdr>
          <w:top w:val="nil"/>
          <w:left w:val="nil"/>
          <w:bottom w:val="nil"/>
          <w:right w:val="nil"/>
          <w:between w:val="nil"/>
        </w:pBdr>
        <w:ind w:left="0" w:firstLine="709"/>
        <w:jc w:val="both"/>
        <w:rPr>
          <w:lang w:val="uk-UA"/>
        </w:rPr>
      </w:pPr>
    </w:p>
    <w:p w14:paraId="565DE1EC" w14:textId="77777777" w:rsidR="00C670E2" w:rsidRDefault="00785DD4" w:rsidP="009D3198">
      <w:pPr>
        <w:pStyle w:val="rvps7"/>
        <w:ind w:firstLine="720"/>
        <w:rPr>
          <w:rStyle w:val="spanrvts15"/>
          <w:lang w:val="uk" w:eastAsia="uk"/>
        </w:rPr>
      </w:pPr>
      <w:bookmarkStart w:id="20" w:name="n48"/>
      <w:bookmarkEnd w:id="20"/>
      <w:r>
        <w:rPr>
          <w:rStyle w:val="spanrvts15"/>
          <w:lang w:val="uk" w:eastAsia="uk"/>
        </w:rPr>
        <w:t>III. Складання, розгляд та аналіз бюджетної пропозиції</w:t>
      </w:r>
    </w:p>
    <w:p w14:paraId="6AB0F997" w14:textId="77777777" w:rsidR="009D3198" w:rsidRDefault="009D3198" w:rsidP="009D3198">
      <w:pPr>
        <w:pStyle w:val="rvps7"/>
        <w:ind w:firstLine="720"/>
        <w:rPr>
          <w:rStyle w:val="spanrvts15"/>
          <w:lang w:val="uk" w:eastAsia="uk"/>
        </w:rPr>
      </w:pPr>
    </w:p>
    <w:p w14:paraId="22641469" w14:textId="77777777" w:rsidR="00AE2C0A" w:rsidRPr="005E4310" w:rsidRDefault="00AE2C0A" w:rsidP="009D3198">
      <w:pPr>
        <w:pStyle w:val="rvps2"/>
        <w:tabs>
          <w:tab w:val="left" w:pos="284"/>
        </w:tabs>
        <w:ind w:firstLine="720"/>
        <w:rPr>
          <w:lang w:val="uk-UA" w:eastAsia="uk"/>
        </w:rPr>
      </w:pPr>
      <w:r w:rsidRPr="005E4310">
        <w:rPr>
          <w:lang w:val="uk" w:eastAsia="uk"/>
        </w:rPr>
        <w:t xml:space="preserve">1. Бюджетна пропозиція складається головними розпорядниками  </w:t>
      </w:r>
      <w:r w:rsidR="00224F40" w:rsidRPr="005E4310">
        <w:rPr>
          <w:lang w:val="uk" w:eastAsia="uk"/>
        </w:rPr>
        <w:t xml:space="preserve">на середньостроковий період (плановий та наступні за плановим два бюджетні періоди) з урахуванням положень цієї Інструкції </w:t>
      </w:r>
      <w:r w:rsidR="0002664B">
        <w:rPr>
          <w:lang w:val="uk" w:eastAsia="uk"/>
        </w:rPr>
        <w:t>розробленої і доведеної</w:t>
      </w:r>
      <w:r w:rsidR="00224F40" w:rsidRPr="005E4310">
        <w:rPr>
          <w:lang w:val="uk" w:eastAsia="uk"/>
        </w:rPr>
        <w:t xml:space="preserve"> фінорганом, а також містить інформацію за попередній та поточний бюджетні періоди. </w:t>
      </w:r>
    </w:p>
    <w:p w14:paraId="746FD1F7" w14:textId="77777777" w:rsidR="00C670E2" w:rsidRPr="00BF61CA" w:rsidRDefault="00BF61CA" w:rsidP="009D3198">
      <w:pPr>
        <w:pStyle w:val="rvps2"/>
        <w:ind w:firstLine="720"/>
        <w:rPr>
          <w:lang w:val="uk" w:eastAsia="uk"/>
        </w:rPr>
      </w:pPr>
      <w:bookmarkStart w:id="21" w:name="n49"/>
      <w:bookmarkEnd w:id="21"/>
      <w:r w:rsidRPr="00BF61CA">
        <w:rPr>
          <w:lang w:val="uk" w:eastAsia="uk"/>
        </w:rPr>
        <w:t>2</w:t>
      </w:r>
      <w:r w:rsidR="00785DD4" w:rsidRPr="00BF61CA">
        <w:rPr>
          <w:lang w:val="uk" w:eastAsia="uk"/>
        </w:rPr>
        <w:t>. Головний розпорядник організовує та забезпечує складання бюджетної пропозиції і подає її до фіноргану з використанням форм, визначених цією Інструкцією.</w:t>
      </w:r>
    </w:p>
    <w:p w14:paraId="00D6D810" w14:textId="77777777" w:rsidR="00C670E2" w:rsidRDefault="00BF61CA" w:rsidP="009D3198">
      <w:pPr>
        <w:pStyle w:val="rvps2"/>
        <w:tabs>
          <w:tab w:val="left" w:pos="426"/>
        </w:tabs>
        <w:ind w:firstLine="720"/>
        <w:rPr>
          <w:lang w:val="uk" w:eastAsia="uk"/>
        </w:rPr>
      </w:pPr>
      <w:bookmarkStart w:id="22" w:name="n50"/>
      <w:bookmarkEnd w:id="22"/>
      <w:r>
        <w:rPr>
          <w:lang w:val="uk" w:eastAsia="uk"/>
        </w:rPr>
        <w:t>3</w:t>
      </w:r>
      <w:r w:rsidR="00785DD4">
        <w:rPr>
          <w:lang w:val="uk" w:eastAsia="uk"/>
        </w:rPr>
        <w:t>. Форми бюджетної пропо</w:t>
      </w:r>
      <w:r>
        <w:rPr>
          <w:lang w:val="uk" w:eastAsia="uk"/>
        </w:rPr>
        <w:t xml:space="preserve">зиції заповнюються послідовно. </w:t>
      </w:r>
      <w:r w:rsidR="00785DD4">
        <w:rPr>
          <w:lang w:val="uk" w:eastAsia="uk"/>
        </w:rPr>
        <w:t>Форма БП-2 заповнюється на підставі показників Форми БП-1 і лише після заповнення зазначених форм та за потреби заповнюється Форма БП-3.</w:t>
      </w:r>
    </w:p>
    <w:p w14:paraId="4D2B7D82" w14:textId="77777777" w:rsidR="00C670E2" w:rsidRDefault="00785DD4" w:rsidP="009D3198">
      <w:pPr>
        <w:pStyle w:val="rvps2"/>
        <w:ind w:firstLine="720"/>
        <w:rPr>
          <w:lang w:val="uk" w:eastAsia="uk"/>
        </w:rPr>
      </w:pPr>
      <w:bookmarkStart w:id="23" w:name="n51"/>
      <w:bookmarkEnd w:id="23"/>
      <w:r>
        <w:rPr>
          <w:lang w:val="uk" w:eastAsia="uk"/>
        </w:rPr>
        <w:t>В окремих пунктах форм зазначається необхідна кількість показників, визначена головним розпорядником.</w:t>
      </w:r>
    </w:p>
    <w:p w14:paraId="187AB7B3" w14:textId="77777777" w:rsidR="00C670E2" w:rsidRDefault="005541C1" w:rsidP="009D3198">
      <w:pPr>
        <w:pStyle w:val="rvps2"/>
        <w:ind w:firstLine="720"/>
        <w:rPr>
          <w:lang w:val="uk" w:eastAsia="uk"/>
        </w:rPr>
      </w:pPr>
      <w:bookmarkStart w:id="24" w:name="n52"/>
      <w:bookmarkEnd w:id="24"/>
      <w:r>
        <w:rPr>
          <w:lang w:val="uk" w:eastAsia="uk"/>
        </w:rPr>
        <w:t>4</w:t>
      </w:r>
      <w:r w:rsidR="00785DD4">
        <w:rPr>
          <w:lang w:val="uk" w:eastAsia="uk"/>
        </w:rPr>
        <w:t>. Джерелами інформації для заповнення форм бюджетної пропозиції є:</w:t>
      </w:r>
    </w:p>
    <w:p w14:paraId="36E61A4E" w14:textId="77777777" w:rsidR="005541C1" w:rsidRPr="005541C1" w:rsidRDefault="009D3198" w:rsidP="009D3198">
      <w:pPr>
        <w:shd w:val="clear" w:color="auto" w:fill="FFFFFF"/>
        <w:ind w:firstLine="720"/>
        <w:jc w:val="both"/>
        <w:rPr>
          <w:lang w:val="uk"/>
        </w:rPr>
      </w:pPr>
      <w:r>
        <w:rPr>
          <w:lang w:val="uk"/>
        </w:rPr>
        <w:t xml:space="preserve">1) </w:t>
      </w:r>
      <w:r w:rsidR="005541C1" w:rsidRPr="005541C1">
        <w:rPr>
          <w:lang w:val="uk"/>
        </w:rPr>
        <w:t xml:space="preserve">Державна стратегія регіонального розвитку України, регіональна стратегія розвитку, стратегія розвитку територіальних громад, план заходів з Державної стратегії регіонального </w:t>
      </w:r>
      <w:r w:rsidR="005541C1" w:rsidRPr="005541C1">
        <w:rPr>
          <w:lang w:val="uk"/>
        </w:rPr>
        <w:lastRenderedPageBreak/>
        <w:t>розвитку України, плани заходів з регіональних стратегій розвитку, реалізації стратегій розвитку територіальних громад, плани відновлення та розвитку регіонів відповідно;</w:t>
      </w:r>
    </w:p>
    <w:p w14:paraId="348BF8BB" w14:textId="77777777" w:rsidR="005541C1" w:rsidRPr="005541C1" w:rsidRDefault="009D3198" w:rsidP="009D3198">
      <w:pPr>
        <w:shd w:val="clear" w:color="auto" w:fill="FFFFFF"/>
        <w:ind w:firstLine="720"/>
        <w:jc w:val="both"/>
        <w:rPr>
          <w:lang w:val="ru-RU"/>
        </w:rPr>
      </w:pPr>
      <w:r>
        <w:rPr>
          <w:lang w:val="uk"/>
        </w:rPr>
        <w:t>2)</w:t>
      </w:r>
      <w:r w:rsidR="002F62E4" w:rsidRPr="00C62949">
        <w:rPr>
          <w:lang w:val="uk"/>
        </w:rPr>
        <w:t xml:space="preserve"> </w:t>
      </w:r>
      <w:proofErr w:type="spellStart"/>
      <w:r w:rsidR="005541C1" w:rsidRPr="005541C1">
        <w:rPr>
          <w:lang w:val="ru-RU"/>
        </w:rPr>
        <w:t>програми</w:t>
      </w:r>
      <w:proofErr w:type="spellEnd"/>
      <w:r w:rsidR="005541C1" w:rsidRPr="005541C1">
        <w:rPr>
          <w:lang w:val="ru-RU"/>
        </w:rPr>
        <w:t xml:space="preserve"> </w:t>
      </w:r>
      <w:proofErr w:type="spellStart"/>
      <w:r w:rsidR="005541C1" w:rsidRPr="005541C1">
        <w:rPr>
          <w:lang w:val="ru-RU"/>
        </w:rPr>
        <w:t>соціально-економічного</w:t>
      </w:r>
      <w:proofErr w:type="spellEnd"/>
      <w:r w:rsidR="005541C1" w:rsidRPr="005541C1">
        <w:rPr>
          <w:lang w:val="ru-RU"/>
        </w:rPr>
        <w:t xml:space="preserve"> та культурного </w:t>
      </w:r>
      <w:proofErr w:type="spellStart"/>
      <w:r w:rsidR="005541C1" w:rsidRPr="005541C1">
        <w:rPr>
          <w:lang w:val="ru-RU"/>
        </w:rPr>
        <w:t>розвитку</w:t>
      </w:r>
      <w:proofErr w:type="spellEnd"/>
      <w:r w:rsidR="005541C1" w:rsidRPr="005541C1">
        <w:rPr>
          <w:lang w:val="ru-RU"/>
        </w:rPr>
        <w:t xml:space="preserve"> </w:t>
      </w:r>
      <w:proofErr w:type="spellStart"/>
      <w:r>
        <w:rPr>
          <w:lang w:val="ru-RU"/>
        </w:rPr>
        <w:t>Святогірської</w:t>
      </w:r>
      <w:proofErr w:type="spellEnd"/>
      <w:r>
        <w:rPr>
          <w:lang w:val="ru-RU"/>
        </w:rPr>
        <w:t xml:space="preserve"> </w:t>
      </w:r>
      <w:proofErr w:type="spellStart"/>
      <w:r>
        <w:rPr>
          <w:lang w:val="ru-RU"/>
        </w:rPr>
        <w:t>міської</w:t>
      </w:r>
      <w:proofErr w:type="spellEnd"/>
      <w:r>
        <w:rPr>
          <w:lang w:val="ru-RU"/>
        </w:rPr>
        <w:t xml:space="preserve"> </w:t>
      </w:r>
      <w:proofErr w:type="spellStart"/>
      <w:r>
        <w:rPr>
          <w:lang w:val="ru-RU"/>
        </w:rPr>
        <w:t>територіальної</w:t>
      </w:r>
      <w:proofErr w:type="spellEnd"/>
      <w:r>
        <w:rPr>
          <w:lang w:val="ru-RU"/>
        </w:rPr>
        <w:t xml:space="preserve"> </w:t>
      </w:r>
      <w:proofErr w:type="spellStart"/>
      <w:r>
        <w:rPr>
          <w:lang w:val="ru-RU"/>
        </w:rPr>
        <w:t>громади</w:t>
      </w:r>
      <w:proofErr w:type="spellEnd"/>
      <w:r w:rsidR="005541C1" w:rsidRPr="005541C1">
        <w:rPr>
          <w:lang w:val="ru-RU"/>
        </w:rPr>
        <w:t>;</w:t>
      </w:r>
    </w:p>
    <w:p w14:paraId="78D1E1F7" w14:textId="77777777" w:rsidR="005541C1" w:rsidRPr="005541C1" w:rsidRDefault="009D3198" w:rsidP="009D3198">
      <w:pPr>
        <w:shd w:val="clear" w:color="auto" w:fill="FFFFFF"/>
        <w:ind w:firstLine="720"/>
        <w:jc w:val="both"/>
        <w:rPr>
          <w:lang w:val="ru-RU"/>
        </w:rPr>
      </w:pPr>
      <w:r>
        <w:rPr>
          <w:lang w:val="ru-RU"/>
        </w:rPr>
        <w:t>3)</w:t>
      </w:r>
      <w:r w:rsidR="002F62E4">
        <w:rPr>
          <w:lang w:val="ru-RU"/>
        </w:rPr>
        <w:t xml:space="preserve"> </w:t>
      </w:r>
      <w:proofErr w:type="spellStart"/>
      <w:r w:rsidR="005541C1" w:rsidRPr="005541C1">
        <w:rPr>
          <w:lang w:val="ru-RU"/>
        </w:rPr>
        <w:t>цільові</w:t>
      </w:r>
      <w:proofErr w:type="spellEnd"/>
      <w:r w:rsidR="005541C1" w:rsidRPr="005541C1">
        <w:rPr>
          <w:lang w:val="ru-RU"/>
        </w:rPr>
        <w:t xml:space="preserve"> </w:t>
      </w:r>
      <w:proofErr w:type="spellStart"/>
      <w:r w:rsidR="005541C1" w:rsidRPr="005541C1">
        <w:rPr>
          <w:lang w:val="ru-RU"/>
        </w:rPr>
        <w:t>програми</w:t>
      </w:r>
      <w:proofErr w:type="spellEnd"/>
      <w:r w:rsidR="005541C1" w:rsidRPr="005541C1">
        <w:rPr>
          <w:lang w:val="ru-RU"/>
        </w:rPr>
        <w:t xml:space="preserve"> з </w:t>
      </w:r>
      <w:proofErr w:type="spellStart"/>
      <w:r w:rsidR="005541C1" w:rsidRPr="005541C1">
        <w:rPr>
          <w:lang w:val="ru-RU"/>
        </w:rPr>
        <w:t>інших</w:t>
      </w:r>
      <w:proofErr w:type="spellEnd"/>
      <w:r w:rsidR="005541C1" w:rsidRPr="005541C1">
        <w:rPr>
          <w:lang w:val="ru-RU"/>
        </w:rPr>
        <w:t xml:space="preserve"> питань місцевого самоврядування;</w:t>
      </w:r>
    </w:p>
    <w:p w14:paraId="26D6BE3D" w14:textId="77777777" w:rsidR="005541C1" w:rsidRPr="005541C1" w:rsidRDefault="009D3198" w:rsidP="009D3198">
      <w:pPr>
        <w:shd w:val="clear" w:color="auto" w:fill="FFFFFF"/>
        <w:ind w:firstLine="720"/>
        <w:jc w:val="both"/>
        <w:rPr>
          <w:lang w:val="ru-RU"/>
        </w:rPr>
      </w:pPr>
      <w:r>
        <w:rPr>
          <w:lang w:val="ru-RU"/>
        </w:rPr>
        <w:t xml:space="preserve">4) </w:t>
      </w:r>
      <w:proofErr w:type="spellStart"/>
      <w:r w:rsidR="005541C1" w:rsidRPr="005541C1">
        <w:rPr>
          <w:lang w:val="ru-RU"/>
        </w:rPr>
        <w:t>місцеві</w:t>
      </w:r>
      <w:proofErr w:type="spellEnd"/>
      <w:r w:rsidR="005541C1" w:rsidRPr="005541C1">
        <w:rPr>
          <w:lang w:val="ru-RU"/>
        </w:rPr>
        <w:t xml:space="preserve"> / </w:t>
      </w:r>
      <w:proofErr w:type="spellStart"/>
      <w:r w:rsidR="005541C1" w:rsidRPr="005541C1">
        <w:rPr>
          <w:lang w:val="ru-RU"/>
        </w:rPr>
        <w:t>регіональні</w:t>
      </w:r>
      <w:proofErr w:type="spellEnd"/>
      <w:r w:rsidR="005541C1" w:rsidRPr="005541C1">
        <w:rPr>
          <w:lang w:val="ru-RU"/>
        </w:rPr>
        <w:t xml:space="preserve"> </w:t>
      </w:r>
      <w:proofErr w:type="spellStart"/>
      <w:r w:rsidR="005541C1" w:rsidRPr="005541C1">
        <w:rPr>
          <w:lang w:val="ru-RU"/>
        </w:rPr>
        <w:t>програми</w:t>
      </w:r>
      <w:proofErr w:type="spellEnd"/>
      <w:r w:rsidR="005541C1" w:rsidRPr="005541C1">
        <w:rPr>
          <w:lang w:val="ru-RU"/>
        </w:rPr>
        <w:t xml:space="preserve"> розвитку;</w:t>
      </w:r>
    </w:p>
    <w:p w14:paraId="174CE73B" w14:textId="77777777" w:rsidR="005541C1" w:rsidRPr="005541C1" w:rsidRDefault="009D3198" w:rsidP="009D3198">
      <w:pPr>
        <w:shd w:val="clear" w:color="auto" w:fill="FFFFFF"/>
        <w:ind w:firstLine="720"/>
        <w:jc w:val="both"/>
        <w:rPr>
          <w:lang w:val="ru-RU"/>
        </w:rPr>
      </w:pPr>
      <w:r>
        <w:rPr>
          <w:lang w:val="ru-RU"/>
        </w:rPr>
        <w:t>5)</w:t>
      </w:r>
      <w:r w:rsidR="002F62E4">
        <w:rPr>
          <w:lang w:val="ru-RU"/>
        </w:rPr>
        <w:t xml:space="preserve"> </w:t>
      </w:r>
      <w:r w:rsidR="005541C1" w:rsidRPr="005541C1">
        <w:rPr>
          <w:lang w:val="ru-RU"/>
        </w:rPr>
        <w:t>середньострокові плани пріоритетних публічних інвестицій регіонів (територіальних громад);</w:t>
      </w:r>
    </w:p>
    <w:p w14:paraId="7C4F7754" w14:textId="77777777" w:rsidR="005541C1" w:rsidRPr="005541C1" w:rsidRDefault="009D3198" w:rsidP="009D3198">
      <w:pPr>
        <w:shd w:val="clear" w:color="auto" w:fill="FFFFFF"/>
        <w:ind w:firstLine="720"/>
        <w:jc w:val="both"/>
        <w:rPr>
          <w:lang w:val="ru-RU"/>
        </w:rPr>
      </w:pPr>
      <w:r>
        <w:rPr>
          <w:lang w:val="ru-RU"/>
        </w:rPr>
        <w:t xml:space="preserve">6) </w:t>
      </w:r>
      <w:proofErr w:type="spellStart"/>
      <w:r w:rsidR="005541C1" w:rsidRPr="005541C1">
        <w:rPr>
          <w:lang w:val="ru-RU"/>
        </w:rPr>
        <w:t>програми</w:t>
      </w:r>
      <w:proofErr w:type="spellEnd"/>
      <w:r w:rsidR="005541C1" w:rsidRPr="005541C1">
        <w:rPr>
          <w:lang w:val="ru-RU"/>
        </w:rPr>
        <w:t xml:space="preserve"> </w:t>
      </w:r>
      <w:proofErr w:type="spellStart"/>
      <w:r w:rsidR="005541C1" w:rsidRPr="005541C1">
        <w:rPr>
          <w:lang w:val="ru-RU"/>
        </w:rPr>
        <w:t>публічних</w:t>
      </w:r>
      <w:proofErr w:type="spellEnd"/>
      <w:r w:rsidR="005541C1" w:rsidRPr="005541C1">
        <w:rPr>
          <w:lang w:val="ru-RU"/>
        </w:rPr>
        <w:t xml:space="preserve"> </w:t>
      </w:r>
      <w:proofErr w:type="spellStart"/>
      <w:r w:rsidR="005541C1" w:rsidRPr="005541C1">
        <w:rPr>
          <w:lang w:val="ru-RU"/>
        </w:rPr>
        <w:t>інвестицій</w:t>
      </w:r>
      <w:proofErr w:type="spellEnd"/>
      <w:r w:rsidR="005541C1" w:rsidRPr="005541C1">
        <w:rPr>
          <w:lang w:val="ru-RU"/>
        </w:rPr>
        <w:t>;</w:t>
      </w:r>
    </w:p>
    <w:p w14:paraId="0FA1DADD" w14:textId="77777777" w:rsidR="00C670E2" w:rsidRDefault="009D3198" w:rsidP="009D3198">
      <w:pPr>
        <w:pStyle w:val="rvps2"/>
        <w:rPr>
          <w:lang w:val="uk" w:eastAsia="uk"/>
        </w:rPr>
      </w:pPr>
      <w:bookmarkStart w:id="25" w:name="n232"/>
      <w:bookmarkStart w:id="26" w:name="n53"/>
      <w:bookmarkStart w:id="27" w:name="n55"/>
      <w:bookmarkEnd w:id="25"/>
      <w:bookmarkEnd w:id="26"/>
      <w:bookmarkEnd w:id="27"/>
      <w:r>
        <w:rPr>
          <w:lang w:val="uk" w:eastAsia="uk"/>
        </w:rPr>
        <w:t xml:space="preserve">    7) </w:t>
      </w:r>
      <w:r w:rsidR="00785DD4">
        <w:rPr>
          <w:lang w:val="uk" w:eastAsia="uk"/>
        </w:rPr>
        <w:t>річний звіт про виконання місцевого бюджету за попередній бюджетний період;</w:t>
      </w:r>
    </w:p>
    <w:p w14:paraId="4F5601D0" w14:textId="77777777" w:rsidR="00C670E2" w:rsidRDefault="009D3198" w:rsidP="009D3198">
      <w:pPr>
        <w:pStyle w:val="rvps2"/>
        <w:ind w:firstLine="720"/>
        <w:rPr>
          <w:lang w:val="uk" w:eastAsia="uk"/>
        </w:rPr>
      </w:pPr>
      <w:bookmarkStart w:id="28" w:name="n56"/>
      <w:bookmarkEnd w:id="28"/>
      <w:r>
        <w:rPr>
          <w:lang w:val="uk" w:eastAsia="uk"/>
        </w:rPr>
        <w:t>8)</w:t>
      </w:r>
      <w:r w:rsidR="00785DD4">
        <w:rPr>
          <w:lang w:val="uk" w:eastAsia="uk"/>
        </w:rPr>
        <w:t>інформація про досягнення цілей державної</w:t>
      </w:r>
      <w:r w:rsidR="005541C1">
        <w:rPr>
          <w:lang w:val="uk" w:eastAsia="uk"/>
        </w:rPr>
        <w:t>, регіональної та місцевої  політик</w:t>
      </w:r>
      <w:r w:rsidR="00785DD4">
        <w:rPr>
          <w:lang w:val="uk" w:eastAsia="uk"/>
        </w:rPr>
        <w:t xml:space="preserve"> з показниками досягнення цілей за результатами попереднього бюджетного періоду;</w:t>
      </w:r>
    </w:p>
    <w:p w14:paraId="319064E0" w14:textId="77777777" w:rsidR="00C670E2" w:rsidRDefault="009D3198" w:rsidP="009D3198">
      <w:pPr>
        <w:pStyle w:val="rvps2"/>
        <w:ind w:firstLine="720"/>
        <w:rPr>
          <w:lang w:val="uk" w:eastAsia="uk"/>
        </w:rPr>
      </w:pPr>
      <w:bookmarkStart w:id="29" w:name="n57"/>
      <w:bookmarkEnd w:id="29"/>
      <w:r>
        <w:rPr>
          <w:lang w:val="uk" w:eastAsia="uk"/>
        </w:rPr>
        <w:t xml:space="preserve">9) </w:t>
      </w:r>
      <w:r w:rsidR="00785DD4">
        <w:rPr>
          <w:lang w:val="uk" w:eastAsia="uk"/>
        </w:rPr>
        <w:t>звіти про виконання паспортів бюджетних програм за попередній бюджетний період;</w:t>
      </w:r>
    </w:p>
    <w:p w14:paraId="0B7AB6D3" w14:textId="77777777" w:rsidR="00C670E2" w:rsidRDefault="009D3198" w:rsidP="009D3198">
      <w:pPr>
        <w:pStyle w:val="rvps2"/>
        <w:ind w:firstLine="720"/>
        <w:rPr>
          <w:lang w:val="uk" w:eastAsia="uk"/>
        </w:rPr>
      </w:pPr>
      <w:bookmarkStart w:id="30" w:name="n58"/>
      <w:bookmarkEnd w:id="30"/>
      <w:r>
        <w:rPr>
          <w:lang w:val="uk" w:eastAsia="uk"/>
        </w:rPr>
        <w:t xml:space="preserve">10) </w:t>
      </w:r>
      <w:r w:rsidR="00785DD4">
        <w:rPr>
          <w:lang w:val="uk" w:eastAsia="uk"/>
        </w:rPr>
        <w:t>розпис місцевого бюджету на поточний бюджетний період (з урахуванням усіх внесених змін станом на 01 липня року, що передує плановому);</w:t>
      </w:r>
    </w:p>
    <w:p w14:paraId="7DC48122" w14:textId="77777777" w:rsidR="00C670E2" w:rsidRDefault="009D3198" w:rsidP="009D3198">
      <w:pPr>
        <w:pStyle w:val="rvps2"/>
        <w:ind w:firstLine="720"/>
        <w:rPr>
          <w:lang w:val="uk" w:eastAsia="uk"/>
        </w:rPr>
      </w:pPr>
      <w:bookmarkStart w:id="31" w:name="n59"/>
      <w:bookmarkEnd w:id="31"/>
      <w:r>
        <w:rPr>
          <w:lang w:val="uk" w:eastAsia="uk"/>
        </w:rPr>
        <w:t xml:space="preserve">11) </w:t>
      </w:r>
      <w:r w:rsidR="00785DD4">
        <w:rPr>
          <w:lang w:val="uk" w:eastAsia="uk"/>
        </w:rPr>
        <w:t>паспорти бюджетних програм на поточний бюджетний період;</w:t>
      </w:r>
    </w:p>
    <w:p w14:paraId="769AF64D" w14:textId="77777777" w:rsidR="005541C1" w:rsidRPr="005541C1" w:rsidRDefault="009D3198" w:rsidP="009D3198">
      <w:pPr>
        <w:tabs>
          <w:tab w:val="left" w:pos="2448"/>
        </w:tabs>
        <w:ind w:firstLine="720"/>
        <w:jc w:val="both"/>
        <w:rPr>
          <w:lang w:val="ru-RU"/>
        </w:rPr>
      </w:pPr>
      <w:bookmarkStart w:id="32" w:name="n60"/>
      <w:bookmarkStart w:id="33" w:name="n61"/>
      <w:bookmarkEnd w:id="32"/>
      <w:bookmarkEnd w:id="33"/>
      <w:r>
        <w:rPr>
          <w:lang w:val="uk" w:eastAsia="uk"/>
        </w:rPr>
        <w:t>12)</w:t>
      </w:r>
      <w:r w:rsidR="00D00593">
        <w:rPr>
          <w:lang w:val="uk" w:eastAsia="uk"/>
        </w:rPr>
        <w:t xml:space="preserve"> </w:t>
      </w:r>
      <w:r w:rsidR="00785DD4">
        <w:rPr>
          <w:lang w:val="uk" w:eastAsia="uk"/>
        </w:rPr>
        <w:t>план діяльності головного розпорядн</w:t>
      </w:r>
      <w:r w:rsidR="005541C1">
        <w:rPr>
          <w:lang w:val="uk" w:eastAsia="uk"/>
        </w:rPr>
        <w:t xml:space="preserve">ика на середньостроковий період </w:t>
      </w:r>
      <w:r w:rsidR="005541C1" w:rsidRPr="005541C1">
        <w:rPr>
          <w:lang w:val="ru-RU"/>
        </w:rPr>
        <w:t>(включаючи заходи щодо підготовки та реалізації публічних інвестиційних проектів та програм публічних інвестицій);</w:t>
      </w:r>
    </w:p>
    <w:p w14:paraId="31E7D90A" w14:textId="77777777" w:rsidR="005541C1" w:rsidRPr="005541C1" w:rsidRDefault="00D00593" w:rsidP="009D3198">
      <w:pPr>
        <w:tabs>
          <w:tab w:val="left" w:pos="2448"/>
        </w:tabs>
        <w:ind w:firstLine="720"/>
        <w:jc w:val="both"/>
        <w:rPr>
          <w:lang w:val="ru-RU"/>
        </w:rPr>
      </w:pPr>
      <w:r>
        <w:rPr>
          <w:lang w:val="ru-RU"/>
        </w:rPr>
        <w:t xml:space="preserve"> </w:t>
      </w:r>
      <w:r w:rsidR="002F62E4">
        <w:rPr>
          <w:lang w:val="ru-RU"/>
        </w:rPr>
        <w:t xml:space="preserve"> </w:t>
      </w:r>
      <w:r w:rsidR="009D3198">
        <w:rPr>
          <w:lang w:val="ru-RU"/>
        </w:rPr>
        <w:t xml:space="preserve">13) </w:t>
      </w:r>
      <w:proofErr w:type="spellStart"/>
      <w:r w:rsidR="005541C1" w:rsidRPr="005541C1">
        <w:rPr>
          <w:lang w:val="ru-RU"/>
        </w:rPr>
        <w:t>прогнозні</w:t>
      </w:r>
      <w:proofErr w:type="spellEnd"/>
      <w:r w:rsidR="005541C1" w:rsidRPr="005541C1">
        <w:rPr>
          <w:lang w:val="ru-RU"/>
        </w:rPr>
        <w:t xml:space="preserve"> </w:t>
      </w:r>
      <w:proofErr w:type="spellStart"/>
      <w:r w:rsidR="005541C1" w:rsidRPr="005541C1">
        <w:rPr>
          <w:lang w:val="ru-RU"/>
        </w:rPr>
        <w:t>макропоказники</w:t>
      </w:r>
      <w:proofErr w:type="spellEnd"/>
      <w:r w:rsidR="005541C1" w:rsidRPr="005541C1">
        <w:rPr>
          <w:lang w:val="ru-RU"/>
        </w:rPr>
        <w:t xml:space="preserve"> </w:t>
      </w:r>
      <w:proofErr w:type="spellStart"/>
      <w:r w:rsidR="005541C1" w:rsidRPr="005541C1">
        <w:rPr>
          <w:lang w:val="ru-RU"/>
        </w:rPr>
        <w:t>економічного</w:t>
      </w:r>
      <w:proofErr w:type="spellEnd"/>
      <w:r w:rsidR="005541C1" w:rsidRPr="005541C1">
        <w:rPr>
          <w:lang w:val="ru-RU"/>
        </w:rPr>
        <w:t xml:space="preserve"> і соціального розвитку України;</w:t>
      </w:r>
    </w:p>
    <w:p w14:paraId="267E3238" w14:textId="77777777" w:rsidR="005541C1" w:rsidRPr="005541C1" w:rsidRDefault="002F62E4" w:rsidP="009D3198">
      <w:pPr>
        <w:tabs>
          <w:tab w:val="left" w:pos="2448"/>
        </w:tabs>
        <w:ind w:firstLine="720"/>
        <w:jc w:val="both"/>
        <w:rPr>
          <w:lang w:val="ru-RU"/>
        </w:rPr>
      </w:pPr>
      <w:r>
        <w:rPr>
          <w:lang w:val="ru-RU"/>
        </w:rPr>
        <w:t xml:space="preserve"> </w:t>
      </w:r>
      <w:r w:rsidR="00D00593">
        <w:rPr>
          <w:lang w:val="ru-RU"/>
        </w:rPr>
        <w:t xml:space="preserve"> </w:t>
      </w:r>
      <w:r w:rsidR="009D3198">
        <w:rPr>
          <w:lang w:val="ru-RU"/>
        </w:rPr>
        <w:t xml:space="preserve">14) </w:t>
      </w:r>
      <w:proofErr w:type="spellStart"/>
      <w:r w:rsidR="005541C1" w:rsidRPr="005541C1">
        <w:rPr>
          <w:lang w:val="ru-RU"/>
        </w:rPr>
        <w:t>основні</w:t>
      </w:r>
      <w:proofErr w:type="spellEnd"/>
      <w:r w:rsidR="005541C1" w:rsidRPr="005541C1">
        <w:rPr>
          <w:lang w:val="ru-RU"/>
        </w:rPr>
        <w:t xml:space="preserve"> </w:t>
      </w:r>
      <w:proofErr w:type="spellStart"/>
      <w:r w:rsidR="005541C1" w:rsidRPr="005541C1">
        <w:rPr>
          <w:lang w:val="ru-RU"/>
        </w:rPr>
        <w:t>прогнозні</w:t>
      </w:r>
      <w:proofErr w:type="spellEnd"/>
      <w:r w:rsidR="005541C1" w:rsidRPr="005541C1">
        <w:rPr>
          <w:lang w:val="ru-RU"/>
        </w:rPr>
        <w:t xml:space="preserve"> </w:t>
      </w:r>
      <w:proofErr w:type="spellStart"/>
      <w:r w:rsidR="005541C1" w:rsidRPr="005541C1">
        <w:rPr>
          <w:lang w:val="ru-RU"/>
        </w:rPr>
        <w:t>показники</w:t>
      </w:r>
      <w:proofErr w:type="spellEnd"/>
      <w:r w:rsidR="005541C1" w:rsidRPr="005541C1">
        <w:rPr>
          <w:lang w:val="ru-RU"/>
        </w:rPr>
        <w:t xml:space="preserve"> </w:t>
      </w:r>
      <w:proofErr w:type="spellStart"/>
      <w:r w:rsidR="005541C1" w:rsidRPr="005541C1">
        <w:rPr>
          <w:lang w:val="ru-RU"/>
        </w:rPr>
        <w:t>економічного</w:t>
      </w:r>
      <w:proofErr w:type="spellEnd"/>
      <w:r w:rsidR="005541C1" w:rsidRPr="005541C1">
        <w:rPr>
          <w:lang w:val="ru-RU"/>
        </w:rPr>
        <w:t xml:space="preserve"> і соціального розвитку відповідної адміністративно-територіальної одиниці;</w:t>
      </w:r>
    </w:p>
    <w:p w14:paraId="52596329" w14:textId="77777777" w:rsidR="005541C1" w:rsidRPr="005541C1" w:rsidRDefault="00D00593" w:rsidP="009D3198">
      <w:pPr>
        <w:tabs>
          <w:tab w:val="left" w:pos="426"/>
          <w:tab w:val="left" w:pos="2448"/>
        </w:tabs>
        <w:ind w:firstLine="720"/>
        <w:jc w:val="both"/>
        <w:rPr>
          <w:lang w:val="ru-RU"/>
        </w:rPr>
      </w:pPr>
      <w:r>
        <w:rPr>
          <w:lang w:val="ru-RU"/>
        </w:rPr>
        <w:t xml:space="preserve"> </w:t>
      </w:r>
      <w:r w:rsidR="002F62E4">
        <w:rPr>
          <w:lang w:val="ru-RU"/>
        </w:rPr>
        <w:t xml:space="preserve"> </w:t>
      </w:r>
      <w:r w:rsidR="009D3198">
        <w:rPr>
          <w:lang w:val="ru-RU"/>
        </w:rPr>
        <w:t xml:space="preserve">15) </w:t>
      </w:r>
      <w:proofErr w:type="spellStart"/>
      <w:r w:rsidR="005541C1" w:rsidRPr="005541C1">
        <w:rPr>
          <w:lang w:val="ru-RU"/>
        </w:rPr>
        <w:t>Бюджетна</w:t>
      </w:r>
      <w:proofErr w:type="spellEnd"/>
      <w:r w:rsidR="005541C1" w:rsidRPr="005541C1">
        <w:rPr>
          <w:lang w:val="ru-RU"/>
        </w:rPr>
        <w:t xml:space="preserve"> </w:t>
      </w:r>
      <w:proofErr w:type="spellStart"/>
      <w:r w:rsidR="005541C1" w:rsidRPr="005541C1">
        <w:rPr>
          <w:lang w:val="ru-RU"/>
        </w:rPr>
        <w:t>декларація</w:t>
      </w:r>
      <w:proofErr w:type="spellEnd"/>
      <w:r w:rsidR="005541C1" w:rsidRPr="005541C1">
        <w:rPr>
          <w:lang w:val="ru-RU"/>
        </w:rPr>
        <w:t>;</w:t>
      </w:r>
    </w:p>
    <w:p w14:paraId="4A3E0D69" w14:textId="77777777" w:rsidR="005541C1" w:rsidRPr="005541C1" w:rsidRDefault="002F62E4" w:rsidP="009D3198">
      <w:pPr>
        <w:tabs>
          <w:tab w:val="left" w:pos="2448"/>
        </w:tabs>
        <w:ind w:firstLine="720"/>
        <w:jc w:val="both"/>
        <w:rPr>
          <w:lang w:val="ru-RU"/>
        </w:rPr>
      </w:pPr>
      <w:r>
        <w:rPr>
          <w:lang w:val="ru-RU"/>
        </w:rPr>
        <w:t xml:space="preserve"> </w:t>
      </w:r>
      <w:r w:rsidR="00D00593">
        <w:rPr>
          <w:lang w:val="ru-RU"/>
        </w:rPr>
        <w:t xml:space="preserve"> </w:t>
      </w:r>
      <w:r w:rsidR="009D3198">
        <w:rPr>
          <w:lang w:val="ru-RU"/>
        </w:rPr>
        <w:t xml:space="preserve">16) </w:t>
      </w:r>
      <w:proofErr w:type="spellStart"/>
      <w:r w:rsidR="005541C1" w:rsidRPr="005541C1">
        <w:rPr>
          <w:lang w:val="ru-RU"/>
        </w:rPr>
        <w:t>особливості</w:t>
      </w:r>
      <w:proofErr w:type="spellEnd"/>
      <w:r w:rsidR="005541C1" w:rsidRPr="005541C1">
        <w:rPr>
          <w:lang w:val="ru-RU"/>
        </w:rPr>
        <w:t xml:space="preserve"> </w:t>
      </w:r>
      <w:proofErr w:type="spellStart"/>
      <w:r w:rsidR="005541C1" w:rsidRPr="005541C1">
        <w:rPr>
          <w:lang w:val="ru-RU"/>
        </w:rPr>
        <w:t>складання</w:t>
      </w:r>
      <w:proofErr w:type="spellEnd"/>
      <w:r w:rsidR="005541C1" w:rsidRPr="005541C1">
        <w:rPr>
          <w:lang w:val="ru-RU"/>
        </w:rPr>
        <w:t xml:space="preserve"> </w:t>
      </w:r>
      <w:proofErr w:type="spellStart"/>
      <w:r w:rsidR="005541C1" w:rsidRPr="005541C1">
        <w:rPr>
          <w:lang w:val="ru-RU"/>
        </w:rPr>
        <w:t>розрахунків</w:t>
      </w:r>
      <w:proofErr w:type="spellEnd"/>
      <w:r w:rsidR="005541C1" w:rsidRPr="005541C1">
        <w:rPr>
          <w:lang w:val="ru-RU"/>
        </w:rPr>
        <w:t xml:space="preserve"> до прогнозів місцевих бюджетів, доведених Міністерством фінансів України; </w:t>
      </w:r>
    </w:p>
    <w:p w14:paraId="4995561A" w14:textId="77777777" w:rsidR="005541C1" w:rsidRPr="005541C1" w:rsidRDefault="00D00593" w:rsidP="009D3198">
      <w:pPr>
        <w:tabs>
          <w:tab w:val="left" w:pos="2448"/>
        </w:tabs>
        <w:ind w:firstLine="720"/>
        <w:jc w:val="both"/>
        <w:rPr>
          <w:lang w:val="ru-RU"/>
        </w:rPr>
      </w:pPr>
      <w:r>
        <w:rPr>
          <w:lang w:val="ru-RU"/>
        </w:rPr>
        <w:t xml:space="preserve"> </w:t>
      </w:r>
      <w:r w:rsidR="002F62E4">
        <w:rPr>
          <w:lang w:val="ru-RU"/>
        </w:rPr>
        <w:t xml:space="preserve"> </w:t>
      </w:r>
      <w:r w:rsidR="009D3198">
        <w:rPr>
          <w:lang w:val="ru-RU"/>
        </w:rPr>
        <w:t xml:space="preserve">17) </w:t>
      </w:r>
      <w:proofErr w:type="spellStart"/>
      <w:r w:rsidR="005541C1" w:rsidRPr="005541C1">
        <w:rPr>
          <w:lang w:val="ru-RU"/>
        </w:rPr>
        <w:t>інструкції</w:t>
      </w:r>
      <w:proofErr w:type="spellEnd"/>
      <w:r w:rsidR="005541C1" w:rsidRPr="005541C1">
        <w:rPr>
          <w:lang w:val="ru-RU"/>
        </w:rPr>
        <w:t xml:space="preserve"> з </w:t>
      </w:r>
      <w:proofErr w:type="spellStart"/>
      <w:r w:rsidR="005541C1" w:rsidRPr="005541C1">
        <w:rPr>
          <w:lang w:val="ru-RU"/>
        </w:rPr>
        <w:t>підготовки</w:t>
      </w:r>
      <w:proofErr w:type="spellEnd"/>
      <w:r w:rsidR="005541C1" w:rsidRPr="005541C1">
        <w:rPr>
          <w:lang w:val="ru-RU"/>
        </w:rPr>
        <w:t xml:space="preserve"> </w:t>
      </w:r>
      <w:proofErr w:type="spellStart"/>
      <w:r w:rsidR="005541C1" w:rsidRPr="005541C1">
        <w:rPr>
          <w:lang w:val="ru-RU"/>
        </w:rPr>
        <w:t>бюджетних</w:t>
      </w:r>
      <w:proofErr w:type="spellEnd"/>
      <w:r w:rsidR="005541C1" w:rsidRPr="005541C1">
        <w:rPr>
          <w:lang w:val="ru-RU"/>
        </w:rPr>
        <w:t xml:space="preserve"> пропозицій фіноргану;</w:t>
      </w:r>
    </w:p>
    <w:p w14:paraId="0114FEF0" w14:textId="77777777" w:rsidR="009D3198" w:rsidRDefault="00D00593" w:rsidP="009D3198">
      <w:pPr>
        <w:pStyle w:val="rvps2"/>
        <w:tabs>
          <w:tab w:val="left" w:pos="426"/>
        </w:tabs>
        <w:ind w:firstLine="720"/>
        <w:rPr>
          <w:lang w:val="uk" w:eastAsia="uk"/>
        </w:rPr>
      </w:pPr>
      <w:bookmarkStart w:id="34" w:name="n62"/>
      <w:bookmarkEnd w:id="34"/>
      <w:r>
        <w:rPr>
          <w:lang w:val="uk" w:eastAsia="uk"/>
        </w:rPr>
        <w:t xml:space="preserve">   </w:t>
      </w:r>
      <w:bookmarkStart w:id="35" w:name="n63"/>
      <w:bookmarkEnd w:id="35"/>
    </w:p>
    <w:p w14:paraId="1D84E859" w14:textId="77777777" w:rsidR="00C670E2" w:rsidRDefault="005541C1" w:rsidP="009D3198">
      <w:pPr>
        <w:pStyle w:val="rvps2"/>
        <w:tabs>
          <w:tab w:val="left" w:pos="426"/>
        </w:tabs>
        <w:ind w:firstLine="720"/>
        <w:rPr>
          <w:lang w:val="uk" w:eastAsia="uk"/>
        </w:rPr>
      </w:pPr>
      <w:r>
        <w:rPr>
          <w:lang w:val="uk" w:eastAsia="uk"/>
        </w:rPr>
        <w:t>5</w:t>
      </w:r>
      <w:r w:rsidR="00785DD4">
        <w:rPr>
          <w:lang w:val="uk" w:eastAsia="uk"/>
        </w:rPr>
        <w:t>. З метою зіставлення показників за бюджетними програмами у разі змін у структурі бюджетних програм головного розпорядника</w:t>
      </w:r>
      <w:r w:rsidR="00BE6690">
        <w:rPr>
          <w:lang w:val="uk" w:eastAsia="uk"/>
        </w:rPr>
        <w:t>,</w:t>
      </w:r>
      <w:r w:rsidR="00785DD4">
        <w:rPr>
          <w:lang w:val="uk" w:eastAsia="uk"/>
        </w:rPr>
        <w:t xml:space="preserve"> звітні показники за попередній бюджетний період та показники поточного бюджетного періоду приводяться у відповідність до Програмної класифікації видатків та кредитування місцевого бюджету, що формується у бюджетній пропозиції на середньостроковий період</w:t>
      </w:r>
      <w:r w:rsidR="00BE6690">
        <w:rPr>
          <w:lang w:val="uk" w:eastAsia="uk"/>
        </w:rPr>
        <w:t>,</w:t>
      </w:r>
      <w:r w:rsidR="00785DD4">
        <w:rPr>
          <w:lang w:val="uk" w:eastAsia="uk"/>
        </w:rPr>
        <w:t xml:space="preserve"> згідно з </w:t>
      </w:r>
      <w:hyperlink r:id="rId10" w:anchor="n73" w:tgtFrame="_blank" w:history="1">
        <w:r w:rsidR="00785DD4">
          <w:rPr>
            <w:rStyle w:val="arvts96"/>
            <w:lang w:val="uk" w:eastAsia="uk"/>
          </w:rPr>
          <w:t>Типовою програмною класифікацією видатків та кредитування місцевого бюджету</w:t>
        </w:r>
      </w:hyperlink>
      <w:r w:rsidR="00785DD4">
        <w:rPr>
          <w:lang w:val="uk" w:eastAsia="uk"/>
        </w:rPr>
        <w:t>.</w:t>
      </w:r>
    </w:p>
    <w:p w14:paraId="0ED269CA" w14:textId="77777777" w:rsidR="00C670E2" w:rsidRDefault="005541C1" w:rsidP="009D3198">
      <w:pPr>
        <w:pStyle w:val="rvps2"/>
        <w:ind w:firstLine="720"/>
        <w:rPr>
          <w:lang w:val="uk" w:eastAsia="uk"/>
        </w:rPr>
      </w:pPr>
      <w:bookmarkStart w:id="36" w:name="n64"/>
      <w:bookmarkEnd w:id="36"/>
      <w:r>
        <w:rPr>
          <w:lang w:val="uk" w:eastAsia="uk"/>
        </w:rPr>
        <w:t>6</w:t>
      </w:r>
      <w:r w:rsidR="00785DD4">
        <w:rPr>
          <w:lang w:val="uk" w:eastAsia="uk"/>
        </w:rPr>
        <w:t>. У разі, якщо бюджетна програма не передбачається на середньостроковий період:</w:t>
      </w:r>
    </w:p>
    <w:p w14:paraId="393125FD" w14:textId="77777777" w:rsidR="00C670E2" w:rsidRDefault="00785DD4" w:rsidP="009D3198">
      <w:pPr>
        <w:pStyle w:val="rvps2"/>
        <w:ind w:firstLine="720"/>
        <w:rPr>
          <w:lang w:val="uk" w:eastAsia="uk"/>
        </w:rPr>
      </w:pPr>
      <w:bookmarkStart w:id="37" w:name="n65"/>
      <w:bookmarkEnd w:id="37"/>
      <w:r>
        <w:rPr>
          <w:lang w:val="uk" w:eastAsia="uk"/>
        </w:rPr>
        <w:t>показники за бюджетною програмою поточного бюджетного періоду зазначаються окремим рядком у формі БП-1;</w:t>
      </w:r>
    </w:p>
    <w:p w14:paraId="2D8B3490" w14:textId="77777777" w:rsidR="00C670E2" w:rsidRDefault="00785DD4" w:rsidP="009D3198">
      <w:pPr>
        <w:pStyle w:val="rvps2"/>
        <w:ind w:firstLine="720"/>
        <w:rPr>
          <w:lang w:val="uk" w:eastAsia="uk"/>
        </w:rPr>
      </w:pPr>
      <w:bookmarkStart w:id="38" w:name="n66"/>
      <w:bookmarkEnd w:id="38"/>
      <w:r>
        <w:rPr>
          <w:lang w:val="uk" w:eastAsia="uk"/>
        </w:rPr>
        <w:t>показники за бюджетною програмою попереднього бюджетного періоду приводяться у відповідність до Програмної класифікації видатків та кредитування місцевого бюджету поточного бюджетного періоду, а у разі, якщо бюджетної програми у поточному бюджетному періоді не передбачено, то такі показники зазначаються окремим рядком у формі БП-1.</w:t>
      </w:r>
    </w:p>
    <w:p w14:paraId="506C4BC8" w14:textId="77777777" w:rsidR="00C670E2" w:rsidRDefault="005541C1" w:rsidP="009D3198">
      <w:pPr>
        <w:pStyle w:val="rvps2"/>
        <w:ind w:firstLine="720"/>
        <w:rPr>
          <w:lang w:val="uk" w:eastAsia="uk"/>
        </w:rPr>
      </w:pPr>
      <w:bookmarkStart w:id="39" w:name="n67"/>
      <w:bookmarkEnd w:id="39"/>
      <w:r>
        <w:rPr>
          <w:lang w:val="uk" w:eastAsia="uk"/>
        </w:rPr>
        <w:t>7</w:t>
      </w:r>
      <w:r w:rsidR="00785DD4">
        <w:rPr>
          <w:lang w:val="uk" w:eastAsia="uk"/>
        </w:rPr>
        <w:t>. Разом з бюджетною пропозицією головний розпорядник подає необхідні для здійснення фінорганом аналізу документи та матеріали, до складу яких входять:</w:t>
      </w:r>
    </w:p>
    <w:p w14:paraId="65A41ED5" w14:textId="77777777" w:rsidR="00C670E2" w:rsidRDefault="00785DD4" w:rsidP="009D3198">
      <w:pPr>
        <w:pStyle w:val="rvps2"/>
        <w:ind w:firstLine="720"/>
        <w:rPr>
          <w:lang w:val="uk" w:eastAsia="uk"/>
        </w:rPr>
      </w:pPr>
      <w:bookmarkStart w:id="40" w:name="n68"/>
      <w:bookmarkEnd w:id="40"/>
      <w:r>
        <w:rPr>
          <w:lang w:val="uk" w:eastAsia="uk"/>
        </w:rPr>
        <w:t>розрахунки показників, включених до бюджетної пропозиції, зокрема щодо капітальних видатків, із зазначенням факторів, що впливають на обсяг видатків та надання кредитів, визначених з урахуванням галузевих особливостей;</w:t>
      </w:r>
    </w:p>
    <w:p w14:paraId="643FAFC9" w14:textId="77777777" w:rsidR="00C670E2" w:rsidRDefault="002C4A3A" w:rsidP="002C4A3A">
      <w:pPr>
        <w:pStyle w:val="rvps2"/>
        <w:ind w:firstLine="720"/>
        <w:rPr>
          <w:lang w:val="uk" w:eastAsia="uk"/>
        </w:rPr>
      </w:pPr>
      <w:bookmarkStart w:id="41" w:name="n69"/>
      <w:bookmarkEnd w:id="41"/>
      <w:r w:rsidRPr="002C4A3A">
        <w:rPr>
          <w:lang w:val="uk" w:eastAsia="uk"/>
        </w:rPr>
        <w:t>інформація щодо врахування гендерного підходу та кліматичних</w:t>
      </w:r>
      <w:r>
        <w:rPr>
          <w:lang w:val="uk" w:eastAsia="uk"/>
        </w:rPr>
        <w:t xml:space="preserve"> </w:t>
      </w:r>
      <w:r w:rsidRPr="002C4A3A">
        <w:rPr>
          <w:lang w:val="uk" w:eastAsia="uk"/>
        </w:rPr>
        <w:t>пріоритетів під час формування бюджетних показників з метою реалізації</w:t>
      </w:r>
      <w:r>
        <w:rPr>
          <w:lang w:val="uk" w:eastAsia="uk"/>
        </w:rPr>
        <w:t xml:space="preserve"> </w:t>
      </w:r>
      <w:r w:rsidRPr="002C4A3A">
        <w:rPr>
          <w:lang w:val="uk" w:eastAsia="uk"/>
        </w:rPr>
        <w:t>відповідних завдань і цілей на регіональному / місцевому рівні</w:t>
      </w:r>
      <w:r w:rsidR="00785DD4">
        <w:rPr>
          <w:lang w:val="uk" w:eastAsia="uk"/>
        </w:rPr>
        <w:t>.</w:t>
      </w:r>
    </w:p>
    <w:p w14:paraId="7A47AD20" w14:textId="77777777" w:rsidR="002C4A3A" w:rsidRPr="002C4A3A" w:rsidRDefault="002C4A3A" w:rsidP="002C4A3A">
      <w:pPr>
        <w:pStyle w:val="rvps2"/>
        <w:ind w:firstLine="720"/>
        <w:rPr>
          <w:lang w:val="uk" w:eastAsia="uk"/>
        </w:rPr>
      </w:pPr>
      <w:r w:rsidRPr="002C4A3A">
        <w:rPr>
          <w:lang w:val="uk"/>
        </w:rPr>
        <w:t>обсяг публічних інвестицій на середньостроковий період з урахуванням середньострокового плану пріоритетних публічних інвестицій регіону (територіальної громади) за формою, наведеною в додатку 6 до цієї Інструкції</w:t>
      </w:r>
    </w:p>
    <w:p w14:paraId="2AC98F2D" w14:textId="77777777" w:rsidR="00C670E2" w:rsidRDefault="005541C1" w:rsidP="009D3198">
      <w:pPr>
        <w:pStyle w:val="rvps2"/>
        <w:ind w:firstLine="720"/>
        <w:rPr>
          <w:lang w:val="uk" w:eastAsia="uk"/>
        </w:rPr>
      </w:pPr>
      <w:bookmarkStart w:id="42" w:name="n70"/>
      <w:bookmarkStart w:id="43" w:name="n71"/>
      <w:bookmarkEnd w:id="42"/>
      <w:bookmarkEnd w:id="43"/>
      <w:r>
        <w:rPr>
          <w:lang w:val="uk" w:eastAsia="uk"/>
        </w:rPr>
        <w:lastRenderedPageBreak/>
        <w:t>8</w:t>
      </w:r>
      <w:r w:rsidR="00785DD4">
        <w:rPr>
          <w:lang w:val="uk" w:eastAsia="uk"/>
        </w:rPr>
        <w:t xml:space="preserve">. У разі передбачення у бюджетних пропозиціях, поданих головними розпорядниками, надання міжбюджетних трансфертів іншим місцевим бюджетам фінорган у триденний строк з дня отримання таких бюджетних пропозицій повинен надіслати обсяги таких міжбюджетних трансфертів на середньостроковий період іншим фінорганам за формою, наведеною у </w:t>
      </w:r>
      <w:hyperlink w:anchor="n221" w:history="1">
        <w:r w:rsidR="00785DD4">
          <w:rPr>
            <w:rStyle w:val="arvts99"/>
            <w:lang w:val="uk" w:eastAsia="uk"/>
          </w:rPr>
          <w:t>додатку 5</w:t>
        </w:r>
      </w:hyperlink>
      <w:r w:rsidR="00785DD4">
        <w:rPr>
          <w:lang w:val="uk" w:eastAsia="uk"/>
        </w:rPr>
        <w:t xml:space="preserve"> до цієї Інструкції, для врахування ними під час складання прогнозу місцевого бюджету.</w:t>
      </w:r>
    </w:p>
    <w:p w14:paraId="11867037" w14:textId="77777777" w:rsidR="005706F7" w:rsidRDefault="005541C1" w:rsidP="009D3198">
      <w:pPr>
        <w:pStyle w:val="rvps2"/>
        <w:ind w:firstLine="720"/>
        <w:rPr>
          <w:lang w:val="uk" w:eastAsia="uk"/>
        </w:rPr>
      </w:pPr>
      <w:bookmarkStart w:id="44" w:name="n72"/>
      <w:bookmarkEnd w:id="44"/>
      <w:r>
        <w:rPr>
          <w:lang w:val="uk" w:eastAsia="uk"/>
        </w:rPr>
        <w:t>9</w:t>
      </w:r>
      <w:r w:rsidR="00785DD4">
        <w:rPr>
          <w:lang w:val="uk" w:eastAsia="uk"/>
        </w:rPr>
        <w:t xml:space="preserve">. Фінорган здійснює аналіз отриманих від головних розпорядників бюджетних пропозицій щодо відповідності загальним орієнтовним граничним показникам, дотримання доведених фінорганом фінансових обмежень, організаційних та інших вимог, </w:t>
      </w:r>
      <w:bookmarkStart w:id="45" w:name="n73"/>
      <w:bookmarkEnd w:id="45"/>
      <w:r w:rsidR="005706F7" w:rsidRPr="005706F7">
        <w:rPr>
          <w:lang w:val="uk"/>
        </w:rPr>
        <w:t xml:space="preserve">визначених цією </w:t>
      </w:r>
      <w:r w:rsidR="005706F7" w:rsidRPr="00EA28B3">
        <w:rPr>
          <w:lang w:val="uk"/>
        </w:rPr>
        <w:t>Інструкцією, а також інструкціями фіноргану</w:t>
      </w:r>
      <w:r w:rsidR="005706F7" w:rsidRPr="00EA28B3">
        <w:rPr>
          <w:color w:val="0070C0"/>
          <w:lang w:val="uk"/>
        </w:rPr>
        <w:t>.</w:t>
      </w:r>
    </w:p>
    <w:p w14:paraId="6D8BB0AA" w14:textId="77777777" w:rsidR="00C670E2" w:rsidRDefault="005541C1" w:rsidP="009D3198">
      <w:pPr>
        <w:pStyle w:val="rvps2"/>
        <w:ind w:firstLine="720"/>
        <w:rPr>
          <w:lang w:val="uk" w:eastAsia="uk"/>
        </w:rPr>
      </w:pPr>
      <w:r>
        <w:rPr>
          <w:lang w:val="uk" w:eastAsia="uk"/>
        </w:rPr>
        <w:t>10</w:t>
      </w:r>
      <w:r w:rsidR="00785DD4">
        <w:rPr>
          <w:lang w:val="uk" w:eastAsia="uk"/>
        </w:rPr>
        <w:t xml:space="preserve">. Фінорган вживає заходів для усунення розбіжностей з головними розпорядниками щодо показників, що містяться у бюджетних пропозиціях (шляхом проведення </w:t>
      </w:r>
      <w:r w:rsidR="005706F7">
        <w:rPr>
          <w:lang w:val="uk" w:eastAsia="uk"/>
        </w:rPr>
        <w:t xml:space="preserve">погоджувальних </w:t>
      </w:r>
      <w:r w:rsidR="00785DD4">
        <w:rPr>
          <w:lang w:val="uk" w:eastAsia="uk"/>
        </w:rPr>
        <w:t>нарад, консультацій, робочих зустрічей).</w:t>
      </w:r>
    </w:p>
    <w:p w14:paraId="23055CED" w14:textId="77777777" w:rsidR="00C670E2" w:rsidRDefault="005541C1" w:rsidP="009D3198">
      <w:pPr>
        <w:pStyle w:val="rvps2"/>
        <w:ind w:firstLine="720"/>
        <w:rPr>
          <w:lang w:val="uk" w:eastAsia="uk"/>
        </w:rPr>
      </w:pPr>
      <w:bookmarkStart w:id="46" w:name="n233"/>
      <w:bookmarkStart w:id="47" w:name="n74"/>
      <w:bookmarkEnd w:id="46"/>
      <w:bookmarkEnd w:id="47"/>
      <w:r>
        <w:rPr>
          <w:lang w:val="uk" w:eastAsia="uk"/>
        </w:rPr>
        <w:t>11</w:t>
      </w:r>
      <w:r w:rsidR="00785DD4">
        <w:rPr>
          <w:lang w:val="uk" w:eastAsia="uk"/>
        </w:rPr>
        <w:t xml:space="preserve">. За результатами вжитих заходів, а також </w:t>
      </w:r>
      <w:r w:rsidR="00D00593" w:rsidRPr="00D00593">
        <w:rPr>
          <w:lang w:val="uk"/>
        </w:rPr>
        <w:t xml:space="preserve">у разі наявності </w:t>
      </w:r>
      <w:r w:rsidR="00D00593" w:rsidRPr="00D00593">
        <w:rPr>
          <w:color w:val="0070C0"/>
          <w:lang w:val="uk"/>
        </w:rPr>
        <w:t xml:space="preserve"> </w:t>
      </w:r>
      <w:r w:rsidR="00D00593" w:rsidRPr="00D00593">
        <w:rPr>
          <w:lang w:val="uk"/>
        </w:rPr>
        <w:t>інформації щодо отримання міжбюджетних трансфертів з інших місцевих бюджетів,</w:t>
      </w:r>
      <w:r w:rsidR="00D00593">
        <w:rPr>
          <w:lang w:val="uk" w:eastAsia="uk"/>
        </w:rPr>
        <w:t xml:space="preserve"> </w:t>
      </w:r>
      <w:r w:rsidR="00785DD4">
        <w:rPr>
          <w:lang w:val="uk" w:eastAsia="uk"/>
        </w:rPr>
        <w:t>фінорган доводить до окремих головних розпорядників уточнені орієнтовні граничні показники, відповідно до яких головний розпорядник коштів має надати уточнену бюджетну пропозицію у терміни, визначені</w:t>
      </w:r>
      <w:r w:rsidR="00D00593">
        <w:rPr>
          <w:lang w:val="uk" w:eastAsia="uk"/>
        </w:rPr>
        <w:t xml:space="preserve"> фінорганом</w:t>
      </w:r>
      <w:r w:rsidR="00785DD4">
        <w:rPr>
          <w:lang w:val="uk" w:eastAsia="uk"/>
        </w:rPr>
        <w:t>.</w:t>
      </w:r>
    </w:p>
    <w:p w14:paraId="1FCAAA9E" w14:textId="77777777" w:rsidR="00C670E2" w:rsidRDefault="005541C1" w:rsidP="009D3198">
      <w:pPr>
        <w:pStyle w:val="rvps2"/>
        <w:ind w:firstLine="720"/>
        <w:rPr>
          <w:lang w:val="uk" w:eastAsia="uk"/>
        </w:rPr>
      </w:pPr>
      <w:bookmarkStart w:id="48" w:name="n75"/>
      <w:bookmarkEnd w:id="48"/>
      <w:r>
        <w:rPr>
          <w:lang w:val="uk" w:eastAsia="uk"/>
        </w:rPr>
        <w:t>12</w:t>
      </w:r>
      <w:r w:rsidR="00785DD4">
        <w:rPr>
          <w:lang w:val="uk" w:eastAsia="uk"/>
        </w:rPr>
        <w:t>. Головний розпорядник забезпечує відповідність бюджетної пропозиції, складеної з використанням автоматизованої інформаційно-аналітичної системи, бюджетній пропозиції, поданій до місцевого фіноргану.</w:t>
      </w:r>
    </w:p>
    <w:p w14:paraId="3D0043EB" w14:textId="77777777" w:rsidR="00C670E2" w:rsidRDefault="005541C1" w:rsidP="009D3198">
      <w:pPr>
        <w:pStyle w:val="rvps2"/>
        <w:ind w:firstLine="720"/>
        <w:rPr>
          <w:lang w:val="uk" w:eastAsia="uk"/>
        </w:rPr>
      </w:pPr>
      <w:bookmarkStart w:id="49" w:name="n76"/>
      <w:bookmarkEnd w:id="49"/>
      <w:r>
        <w:rPr>
          <w:lang w:val="uk" w:eastAsia="uk"/>
        </w:rPr>
        <w:t>13</w:t>
      </w:r>
      <w:r w:rsidR="00785DD4">
        <w:rPr>
          <w:lang w:val="uk" w:eastAsia="uk"/>
        </w:rPr>
        <w:t>. Інформація, що міститься у бюджетних пропозиціях головних розпорядників, є основою для складання прогнозу місцевого бюджету.</w:t>
      </w:r>
    </w:p>
    <w:p w14:paraId="4E3A6403" w14:textId="77777777" w:rsidR="00D00593" w:rsidRDefault="00D00593" w:rsidP="009D3198">
      <w:pPr>
        <w:pStyle w:val="rvps2"/>
        <w:ind w:firstLine="720"/>
        <w:rPr>
          <w:lang w:val="uk" w:eastAsia="uk"/>
        </w:rPr>
      </w:pPr>
    </w:p>
    <w:p w14:paraId="311BB888" w14:textId="77777777" w:rsidR="00104599" w:rsidRDefault="00104599" w:rsidP="009D3198">
      <w:pPr>
        <w:pStyle w:val="rvps2"/>
        <w:ind w:firstLine="720"/>
        <w:rPr>
          <w:lang w:val="uk" w:eastAsia="uk"/>
        </w:rPr>
      </w:pPr>
    </w:p>
    <w:p w14:paraId="0F831366" w14:textId="77777777" w:rsidR="00C670E2" w:rsidRDefault="00785DD4" w:rsidP="009D3198">
      <w:pPr>
        <w:pStyle w:val="rvps7"/>
        <w:ind w:firstLine="720"/>
        <w:rPr>
          <w:rStyle w:val="spanrvts15"/>
          <w:lang w:val="uk" w:eastAsia="uk"/>
        </w:rPr>
      </w:pPr>
      <w:bookmarkStart w:id="50" w:name="n77"/>
      <w:bookmarkEnd w:id="50"/>
      <w:r w:rsidRPr="00104599">
        <w:rPr>
          <w:rStyle w:val="spanrvts15"/>
          <w:lang w:val="uk" w:eastAsia="uk"/>
        </w:rPr>
        <w:t>IV. Заповнення Форми БП-1</w:t>
      </w:r>
    </w:p>
    <w:p w14:paraId="328BE94D" w14:textId="77777777" w:rsidR="00FA3AE0" w:rsidRDefault="00FA3AE0" w:rsidP="009D3198">
      <w:pPr>
        <w:pStyle w:val="rvps7"/>
        <w:ind w:firstLine="720"/>
        <w:rPr>
          <w:lang w:val="uk" w:eastAsia="uk"/>
        </w:rPr>
      </w:pPr>
    </w:p>
    <w:p w14:paraId="3C82001F" w14:textId="77777777" w:rsidR="00C670E2" w:rsidRDefault="00785DD4" w:rsidP="009D3198">
      <w:pPr>
        <w:pStyle w:val="rvps2"/>
        <w:ind w:firstLine="720"/>
        <w:rPr>
          <w:lang w:val="uk" w:eastAsia="uk"/>
        </w:rPr>
      </w:pPr>
      <w:bookmarkStart w:id="51" w:name="n78"/>
      <w:bookmarkEnd w:id="51"/>
      <w:r>
        <w:rPr>
          <w:lang w:val="uk" w:eastAsia="uk"/>
        </w:rPr>
        <w:t>1. У Формі БП-1 наводиться інформація про досягнення цілей державної</w:t>
      </w:r>
      <w:r w:rsidR="00EA28B3">
        <w:rPr>
          <w:lang w:val="ru-RU" w:eastAsia="uk"/>
        </w:rPr>
        <w:t>, регіональної і місцевої</w:t>
      </w:r>
      <w:r w:rsidR="00EA28B3">
        <w:rPr>
          <w:lang w:val="uk" w:eastAsia="uk"/>
        </w:rPr>
        <w:t xml:space="preserve"> політик</w:t>
      </w:r>
      <w:r>
        <w:rPr>
          <w:lang w:val="uk" w:eastAsia="uk"/>
        </w:rPr>
        <w:t xml:space="preserve"> за рахунок коштів загального та спеціального фондів у межах орієнтовних граничних показників на середньостроковий період, доведених фінорганом та розрахованих головним розпорядником надходжень спеціального фонду.</w:t>
      </w:r>
    </w:p>
    <w:p w14:paraId="624B743C" w14:textId="77777777" w:rsidR="00C670E2" w:rsidRDefault="00785DD4" w:rsidP="002C4A3A">
      <w:pPr>
        <w:pStyle w:val="rvps2"/>
        <w:ind w:firstLine="720"/>
        <w:rPr>
          <w:lang w:val="uk" w:eastAsia="uk"/>
        </w:rPr>
      </w:pPr>
      <w:bookmarkStart w:id="52" w:name="n79"/>
      <w:bookmarkEnd w:id="52"/>
      <w:r>
        <w:rPr>
          <w:lang w:val="uk" w:eastAsia="uk"/>
        </w:rPr>
        <w:t>Інформація, що наводиться у Формі БП-1, повною мірою повинна характеризувати діяльність головного розпорядника та охоплювати всі сфери, у яких він забезпечує формування та/або реалізацію державної</w:t>
      </w:r>
      <w:r w:rsidR="00EA28B3">
        <w:rPr>
          <w:lang w:val="uk" w:eastAsia="uk"/>
        </w:rPr>
        <w:t>, регіональної і місцевої політик</w:t>
      </w:r>
      <w:r>
        <w:rPr>
          <w:lang w:val="uk" w:eastAsia="uk"/>
        </w:rPr>
        <w:t>, висвітлювати найбільш суспільно значущі результати його діяльності та враховувати відповідні показники діяльності відповідальних виконавців бюджетних програм</w:t>
      </w:r>
      <w:r w:rsidR="002C4A3A">
        <w:rPr>
          <w:lang w:val="uk" w:eastAsia="uk"/>
        </w:rPr>
        <w:t>,</w:t>
      </w:r>
      <w:r w:rsidR="002C4A3A" w:rsidRPr="002C4A3A">
        <w:rPr>
          <w:lang w:val="uk"/>
        </w:rPr>
        <w:t xml:space="preserve"> </w:t>
      </w:r>
      <w:r w:rsidR="002C4A3A">
        <w:rPr>
          <w:lang w:val="uk"/>
        </w:rPr>
        <w:t xml:space="preserve"> </w:t>
      </w:r>
      <w:r w:rsidR="002C4A3A" w:rsidRPr="002C4A3A">
        <w:rPr>
          <w:lang w:val="uk" w:eastAsia="uk"/>
        </w:rPr>
        <w:t>а також відображати вплив реалізованих заходів на якість життя</w:t>
      </w:r>
      <w:r w:rsidR="002C4A3A">
        <w:rPr>
          <w:lang w:val="uk" w:eastAsia="uk"/>
        </w:rPr>
        <w:t xml:space="preserve"> </w:t>
      </w:r>
      <w:r w:rsidR="002C4A3A" w:rsidRPr="002C4A3A">
        <w:rPr>
          <w:lang w:val="uk" w:eastAsia="uk"/>
        </w:rPr>
        <w:t>населення відповідної адміністративно-територіальної одиниці, в тому числі</w:t>
      </w:r>
      <w:r w:rsidR="002C4A3A">
        <w:rPr>
          <w:lang w:val="uk" w:eastAsia="uk"/>
        </w:rPr>
        <w:t xml:space="preserve"> </w:t>
      </w:r>
      <w:r w:rsidR="002C4A3A" w:rsidRPr="002C4A3A">
        <w:rPr>
          <w:lang w:val="uk" w:eastAsia="uk"/>
        </w:rPr>
        <w:t>на дітей та молодь</w:t>
      </w:r>
      <w:r w:rsidR="002C4A3A">
        <w:rPr>
          <w:lang w:val="uk" w:eastAsia="uk"/>
        </w:rPr>
        <w:t xml:space="preserve"> </w:t>
      </w:r>
      <w:r>
        <w:rPr>
          <w:lang w:val="uk" w:eastAsia="uk"/>
        </w:rPr>
        <w:t>.</w:t>
      </w:r>
    </w:p>
    <w:p w14:paraId="03B70CE0" w14:textId="77777777" w:rsidR="00DD6F8C" w:rsidRDefault="00DD6F8C" w:rsidP="009D3198">
      <w:pPr>
        <w:pStyle w:val="rvps2"/>
        <w:ind w:firstLine="720"/>
        <w:rPr>
          <w:lang w:val="uk" w:eastAsia="uk"/>
        </w:rPr>
      </w:pPr>
      <w:r>
        <w:rPr>
          <w:lang w:val="uk" w:eastAsia="uk"/>
        </w:rPr>
        <w:t xml:space="preserve">2. У пункті 1 зазначається найменування головного розпорядника коштів місцевого бюджету, код </w:t>
      </w:r>
      <w:hyperlink r:id="rId11" w:anchor="n68" w:tgtFrame="_blank" w:history="1">
        <w:r>
          <w:rPr>
            <w:rStyle w:val="arvts96"/>
            <w:lang w:val="uk" w:eastAsia="uk"/>
          </w:rPr>
          <w:t>Типової відомчої класифікації видатків та кредитування місцевого бюджету</w:t>
        </w:r>
      </w:hyperlink>
      <w:r>
        <w:rPr>
          <w:lang w:val="uk" w:eastAsia="uk"/>
        </w:rPr>
        <w:t>, код за ЄДРПОУ, а також код бюджету.</w:t>
      </w:r>
    </w:p>
    <w:p w14:paraId="20759025" w14:textId="77777777" w:rsidR="00DD6F8C" w:rsidRPr="00DD6F8C" w:rsidRDefault="00DD6F8C" w:rsidP="002C4A3A">
      <w:pPr>
        <w:pStyle w:val="rvps2"/>
        <w:ind w:firstLine="720"/>
        <w:rPr>
          <w:lang w:val="ru-RU" w:eastAsia="uk"/>
        </w:rPr>
      </w:pPr>
      <w:r>
        <w:rPr>
          <w:lang w:val="uk" w:eastAsia="uk"/>
        </w:rPr>
        <w:t xml:space="preserve">3. </w:t>
      </w:r>
      <w:r w:rsidR="002C4A3A" w:rsidRPr="002C4A3A">
        <w:rPr>
          <w:shd w:val="clear" w:color="auto" w:fill="FFFFFF"/>
          <w:lang w:val="ru-RU"/>
        </w:rPr>
        <w:t xml:space="preserve">У </w:t>
      </w:r>
      <w:proofErr w:type="spellStart"/>
      <w:r w:rsidR="002C4A3A" w:rsidRPr="002C4A3A">
        <w:rPr>
          <w:shd w:val="clear" w:color="auto" w:fill="FFFFFF"/>
          <w:lang w:val="ru-RU"/>
        </w:rPr>
        <w:t>пункті</w:t>
      </w:r>
      <w:proofErr w:type="spellEnd"/>
      <w:r w:rsidR="002C4A3A" w:rsidRPr="002C4A3A">
        <w:rPr>
          <w:shd w:val="clear" w:color="auto" w:fill="FFFFFF"/>
          <w:lang w:val="ru-RU"/>
        </w:rPr>
        <w:t xml:space="preserve"> 2 </w:t>
      </w:r>
      <w:proofErr w:type="spellStart"/>
      <w:r w:rsidR="002C4A3A" w:rsidRPr="002C4A3A">
        <w:rPr>
          <w:shd w:val="clear" w:color="auto" w:fill="FFFFFF"/>
          <w:lang w:val="ru-RU"/>
        </w:rPr>
        <w:t>зазначається</w:t>
      </w:r>
      <w:proofErr w:type="spellEnd"/>
      <w:r w:rsidR="002C4A3A" w:rsidRPr="002C4A3A">
        <w:rPr>
          <w:shd w:val="clear" w:color="auto" w:fill="FFFFFF"/>
          <w:lang w:val="ru-RU"/>
        </w:rPr>
        <w:t xml:space="preserve"> мета </w:t>
      </w:r>
      <w:proofErr w:type="spellStart"/>
      <w:r w:rsidR="002C4A3A" w:rsidRPr="002C4A3A">
        <w:rPr>
          <w:shd w:val="clear" w:color="auto" w:fill="FFFFFF"/>
          <w:lang w:val="ru-RU"/>
        </w:rPr>
        <w:t>діяльності</w:t>
      </w:r>
      <w:proofErr w:type="spellEnd"/>
      <w:r w:rsidR="002C4A3A" w:rsidRPr="002C4A3A">
        <w:rPr>
          <w:shd w:val="clear" w:color="auto" w:fill="FFFFFF"/>
          <w:lang w:val="ru-RU"/>
        </w:rPr>
        <w:t xml:space="preserve"> головного </w:t>
      </w:r>
      <w:proofErr w:type="spellStart"/>
      <w:r w:rsidR="002C4A3A" w:rsidRPr="002C4A3A">
        <w:rPr>
          <w:shd w:val="clear" w:color="auto" w:fill="FFFFFF"/>
          <w:lang w:val="ru-RU"/>
        </w:rPr>
        <w:t>розпорядника</w:t>
      </w:r>
      <w:proofErr w:type="spellEnd"/>
      <w:r w:rsidR="002C4A3A" w:rsidRPr="002C4A3A">
        <w:rPr>
          <w:shd w:val="clear" w:color="auto" w:fill="FFFFFF"/>
          <w:lang w:val="ru-RU"/>
        </w:rPr>
        <w:t>,</w:t>
      </w:r>
      <w:r w:rsidR="002C4A3A">
        <w:rPr>
          <w:shd w:val="clear" w:color="auto" w:fill="FFFFFF"/>
          <w:lang w:val="ru-RU"/>
        </w:rPr>
        <w:t xml:space="preserve"> </w:t>
      </w:r>
      <w:r w:rsidR="002C4A3A" w:rsidRPr="002C4A3A">
        <w:rPr>
          <w:shd w:val="clear" w:color="auto" w:fill="FFFFFF"/>
          <w:lang w:val="ru-RU"/>
        </w:rPr>
        <w:t xml:space="preserve">яка </w:t>
      </w:r>
      <w:proofErr w:type="spellStart"/>
      <w:r w:rsidR="002C4A3A" w:rsidRPr="002C4A3A">
        <w:rPr>
          <w:shd w:val="clear" w:color="auto" w:fill="FFFFFF"/>
          <w:lang w:val="ru-RU"/>
        </w:rPr>
        <w:t>має</w:t>
      </w:r>
      <w:proofErr w:type="spellEnd"/>
      <w:r w:rsidR="002C4A3A" w:rsidRPr="002C4A3A">
        <w:rPr>
          <w:shd w:val="clear" w:color="auto" w:fill="FFFFFF"/>
          <w:lang w:val="ru-RU"/>
        </w:rPr>
        <w:t xml:space="preserve"> </w:t>
      </w:r>
      <w:proofErr w:type="spellStart"/>
      <w:r w:rsidR="002C4A3A" w:rsidRPr="002C4A3A">
        <w:rPr>
          <w:shd w:val="clear" w:color="auto" w:fill="FFFFFF"/>
          <w:lang w:val="ru-RU"/>
        </w:rPr>
        <w:t>відповідати</w:t>
      </w:r>
      <w:proofErr w:type="spellEnd"/>
      <w:r w:rsidR="002C4A3A" w:rsidRPr="002C4A3A">
        <w:rPr>
          <w:shd w:val="clear" w:color="auto" w:fill="FFFFFF"/>
          <w:lang w:val="ru-RU"/>
        </w:rPr>
        <w:t xml:space="preserve"> </w:t>
      </w:r>
      <w:proofErr w:type="spellStart"/>
      <w:r w:rsidR="002C4A3A" w:rsidRPr="002C4A3A">
        <w:rPr>
          <w:shd w:val="clear" w:color="auto" w:fill="FFFFFF"/>
          <w:lang w:val="ru-RU"/>
        </w:rPr>
        <w:t>його</w:t>
      </w:r>
      <w:proofErr w:type="spellEnd"/>
      <w:r w:rsidR="002C4A3A" w:rsidRPr="002C4A3A">
        <w:rPr>
          <w:shd w:val="clear" w:color="auto" w:fill="FFFFFF"/>
          <w:lang w:val="ru-RU"/>
        </w:rPr>
        <w:t xml:space="preserve"> </w:t>
      </w:r>
      <w:proofErr w:type="spellStart"/>
      <w:r w:rsidR="002C4A3A" w:rsidRPr="002C4A3A">
        <w:rPr>
          <w:shd w:val="clear" w:color="auto" w:fill="FFFFFF"/>
          <w:lang w:val="ru-RU"/>
        </w:rPr>
        <w:t>повноваженням</w:t>
      </w:r>
      <w:proofErr w:type="spellEnd"/>
      <w:r w:rsidR="002C4A3A" w:rsidRPr="002C4A3A">
        <w:rPr>
          <w:shd w:val="clear" w:color="auto" w:fill="FFFFFF"/>
          <w:lang w:val="ru-RU"/>
        </w:rPr>
        <w:t xml:space="preserve">, </w:t>
      </w:r>
      <w:proofErr w:type="spellStart"/>
      <w:r w:rsidR="002C4A3A" w:rsidRPr="002C4A3A">
        <w:rPr>
          <w:shd w:val="clear" w:color="auto" w:fill="FFFFFF"/>
          <w:lang w:val="ru-RU"/>
        </w:rPr>
        <w:t>визначеним</w:t>
      </w:r>
      <w:proofErr w:type="spellEnd"/>
      <w:r w:rsidR="002C4A3A" w:rsidRPr="002C4A3A">
        <w:rPr>
          <w:shd w:val="clear" w:color="auto" w:fill="FFFFFF"/>
          <w:lang w:val="ru-RU"/>
        </w:rPr>
        <w:t xml:space="preserve"> </w:t>
      </w:r>
      <w:proofErr w:type="spellStart"/>
      <w:r w:rsidR="002C4A3A" w:rsidRPr="002C4A3A">
        <w:rPr>
          <w:shd w:val="clear" w:color="auto" w:fill="FFFFFF"/>
          <w:lang w:val="ru-RU"/>
        </w:rPr>
        <w:t>законодавством</w:t>
      </w:r>
      <w:proofErr w:type="spellEnd"/>
      <w:r w:rsidR="002C4A3A" w:rsidRPr="002C4A3A">
        <w:rPr>
          <w:shd w:val="clear" w:color="auto" w:fill="FFFFFF"/>
          <w:lang w:val="ru-RU"/>
        </w:rPr>
        <w:t xml:space="preserve">, а </w:t>
      </w:r>
      <w:proofErr w:type="spellStart"/>
      <w:r w:rsidR="002C4A3A" w:rsidRPr="002C4A3A">
        <w:rPr>
          <w:shd w:val="clear" w:color="auto" w:fill="FFFFFF"/>
          <w:lang w:val="ru-RU"/>
        </w:rPr>
        <w:t>також</w:t>
      </w:r>
      <w:proofErr w:type="spellEnd"/>
      <w:r w:rsidR="002C4A3A">
        <w:rPr>
          <w:shd w:val="clear" w:color="auto" w:fill="FFFFFF"/>
          <w:lang w:val="ru-RU"/>
        </w:rPr>
        <w:t xml:space="preserve"> </w:t>
      </w:r>
      <w:proofErr w:type="spellStart"/>
      <w:r w:rsidR="002C4A3A" w:rsidRPr="002C4A3A">
        <w:rPr>
          <w:shd w:val="clear" w:color="auto" w:fill="FFFFFF"/>
          <w:lang w:val="ru-RU"/>
        </w:rPr>
        <w:t>функціям</w:t>
      </w:r>
      <w:proofErr w:type="spellEnd"/>
      <w:r w:rsidR="002C4A3A" w:rsidRPr="002C4A3A">
        <w:rPr>
          <w:shd w:val="clear" w:color="auto" w:fill="FFFFFF"/>
          <w:lang w:val="ru-RU"/>
        </w:rPr>
        <w:t xml:space="preserve"> і </w:t>
      </w:r>
      <w:proofErr w:type="spellStart"/>
      <w:r w:rsidR="002C4A3A" w:rsidRPr="002C4A3A">
        <w:rPr>
          <w:shd w:val="clear" w:color="auto" w:fill="FFFFFF"/>
          <w:lang w:val="ru-RU"/>
        </w:rPr>
        <w:t>завданням</w:t>
      </w:r>
      <w:proofErr w:type="spellEnd"/>
      <w:r w:rsidR="002C4A3A" w:rsidRPr="002C4A3A">
        <w:rPr>
          <w:shd w:val="clear" w:color="auto" w:fill="FFFFFF"/>
          <w:lang w:val="ru-RU"/>
        </w:rPr>
        <w:t xml:space="preserve">, </w:t>
      </w:r>
      <w:proofErr w:type="spellStart"/>
      <w:r w:rsidR="002C4A3A" w:rsidRPr="002C4A3A">
        <w:rPr>
          <w:shd w:val="clear" w:color="auto" w:fill="FFFFFF"/>
          <w:lang w:val="ru-RU"/>
        </w:rPr>
        <w:t>закріпленим</w:t>
      </w:r>
      <w:proofErr w:type="spellEnd"/>
      <w:r w:rsidR="002C4A3A" w:rsidRPr="002C4A3A">
        <w:rPr>
          <w:shd w:val="clear" w:color="auto" w:fill="FFFFFF"/>
          <w:lang w:val="ru-RU"/>
        </w:rPr>
        <w:t xml:space="preserve"> в </w:t>
      </w:r>
      <w:proofErr w:type="spellStart"/>
      <w:r w:rsidR="002C4A3A" w:rsidRPr="002C4A3A">
        <w:rPr>
          <w:shd w:val="clear" w:color="auto" w:fill="FFFFFF"/>
          <w:lang w:val="ru-RU"/>
        </w:rPr>
        <w:t>установчих</w:t>
      </w:r>
      <w:proofErr w:type="spellEnd"/>
      <w:r w:rsidR="002C4A3A" w:rsidRPr="002C4A3A">
        <w:rPr>
          <w:shd w:val="clear" w:color="auto" w:fill="FFFFFF"/>
          <w:lang w:val="ru-RU"/>
        </w:rPr>
        <w:t xml:space="preserve"> документах</w:t>
      </w:r>
      <w:r w:rsidRPr="00DD6F8C">
        <w:rPr>
          <w:shd w:val="clear" w:color="auto" w:fill="FFFFFF"/>
          <w:lang w:val="ru-RU"/>
        </w:rPr>
        <w:t>.</w:t>
      </w:r>
    </w:p>
    <w:p w14:paraId="592799B5" w14:textId="77777777" w:rsidR="00C670E2" w:rsidRDefault="00DD6F8C" w:rsidP="009D3198">
      <w:pPr>
        <w:pStyle w:val="rvps2"/>
        <w:ind w:firstLine="720"/>
        <w:rPr>
          <w:lang w:val="uk" w:eastAsia="uk"/>
        </w:rPr>
      </w:pPr>
      <w:bookmarkStart w:id="53" w:name="n80"/>
      <w:bookmarkStart w:id="54" w:name="n81"/>
      <w:bookmarkEnd w:id="53"/>
      <w:bookmarkEnd w:id="54"/>
      <w:r>
        <w:rPr>
          <w:lang w:val="uk" w:eastAsia="uk"/>
        </w:rPr>
        <w:t>4. У пункті 3</w:t>
      </w:r>
      <w:r w:rsidR="00785DD4">
        <w:rPr>
          <w:lang w:val="uk" w:eastAsia="uk"/>
        </w:rPr>
        <w:t xml:space="preserve"> наводиться перелік цілей державної</w:t>
      </w:r>
      <w:r>
        <w:rPr>
          <w:lang w:val="uk" w:eastAsia="uk"/>
        </w:rPr>
        <w:t>, регіональної і місцевої політик</w:t>
      </w:r>
      <w:r w:rsidR="00785DD4">
        <w:rPr>
          <w:lang w:val="uk" w:eastAsia="uk"/>
        </w:rPr>
        <w:t xml:space="preserve"> у сферах діяльності, реалізацію яких забезпечує головний розпорядник коштів місцевого бюджету, зокрема таких, що, а також показники їх досягнення за рахунок коштів загального та спеціального фондів разом:</w:t>
      </w:r>
    </w:p>
    <w:p w14:paraId="5F408C6B" w14:textId="77777777" w:rsidR="00C670E2" w:rsidRDefault="00785DD4" w:rsidP="009D3198">
      <w:pPr>
        <w:pStyle w:val="rvps2"/>
        <w:ind w:firstLine="720"/>
        <w:rPr>
          <w:lang w:val="uk" w:eastAsia="uk"/>
        </w:rPr>
      </w:pPr>
      <w:bookmarkStart w:id="55" w:name="n82"/>
      <w:bookmarkEnd w:id="55"/>
      <w:r>
        <w:rPr>
          <w:lang w:val="uk" w:eastAsia="uk"/>
        </w:rPr>
        <w:t>у графах 1, 2 - порядковий номер та найменування цілі державної</w:t>
      </w:r>
      <w:r w:rsidR="00CA765A">
        <w:rPr>
          <w:lang w:val="uk" w:eastAsia="uk"/>
        </w:rPr>
        <w:t>, регіональної та</w:t>
      </w:r>
      <w:r w:rsidR="00D75222">
        <w:rPr>
          <w:lang w:val="uk" w:eastAsia="uk"/>
        </w:rPr>
        <w:t xml:space="preserve"> місцевої політик</w:t>
      </w:r>
      <w:r>
        <w:rPr>
          <w:lang w:val="uk" w:eastAsia="uk"/>
        </w:rPr>
        <w:t>;</w:t>
      </w:r>
    </w:p>
    <w:p w14:paraId="4A57D2A4" w14:textId="77777777" w:rsidR="00C670E2" w:rsidRDefault="00785DD4" w:rsidP="009D3198">
      <w:pPr>
        <w:pStyle w:val="rvps2"/>
        <w:ind w:firstLine="720"/>
        <w:rPr>
          <w:lang w:val="uk" w:eastAsia="uk"/>
        </w:rPr>
      </w:pPr>
      <w:bookmarkStart w:id="56" w:name="n83"/>
      <w:bookmarkEnd w:id="56"/>
      <w:r>
        <w:rPr>
          <w:lang w:val="uk" w:eastAsia="uk"/>
        </w:rPr>
        <w:t>у графі 3 - одиниця виміру показника досягнення цілей;</w:t>
      </w:r>
    </w:p>
    <w:p w14:paraId="2638BB64" w14:textId="77777777" w:rsidR="00C670E2" w:rsidRDefault="00785DD4" w:rsidP="009D3198">
      <w:pPr>
        <w:pStyle w:val="rvps2"/>
        <w:ind w:firstLine="720"/>
        <w:rPr>
          <w:lang w:val="uk" w:eastAsia="uk"/>
        </w:rPr>
      </w:pPr>
      <w:bookmarkStart w:id="57" w:name="n84"/>
      <w:bookmarkEnd w:id="57"/>
      <w:r>
        <w:rPr>
          <w:lang w:val="uk" w:eastAsia="uk"/>
        </w:rPr>
        <w:t>у графі 4 - показники відповідно до річного звіту за попередній бюджетний період;</w:t>
      </w:r>
    </w:p>
    <w:p w14:paraId="6979AEB0" w14:textId="77777777" w:rsidR="00C670E2" w:rsidRDefault="00785DD4" w:rsidP="009D3198">
      <w:pPr>
        <w:pStyle w:val="rvps2"/>
        <w:ind w:firstLine="720"/>
        <w:rPr>
          <w:lang w:val="uk" w:eastAsia="uk"/>
        </w:rPr>
      </w:pPr>
      <w:bookmarkStart w:id="58" w:name="n85"/>
      <w:bookmarkEnd w:id="58"/>
      <w:r>
        <w:rPr>
          <w:lang w:val="uk" w:eastAsia="uk"/>
        </w:rPr>
        <w:t>у графі 5 - показники, затверджені розписом на поточний бюджетний період;</w:t>
      </w:r>
    </w:p>
    <w:p w14:paraId="7C2F7B16" w14:textId="77777777" w:rsidR="00C670E2" w:rsidRDefault="00785DD4" w:rsidP="009D3198">
      <w:pPr>
        <w:pStyle w:val="rvps2"/>
        <w:ind w:firstLine="720"/>
        <w:rPr>
          <w:lang w:val="uk" w:eastAsia="uk"/>
        </w:rPr>
      </w:pPr>
      <w:bookmarkStart w:id="59" w:name="n86"/>
      <w:bookmarkEnd w:id="59"/>
      <w:r>
        <w:rPr>
          <w:lang w:val="uk" w:eastAsia="uk"/>
        </w:rPr>
        <w:lastRenderedPageBreak/>
        <w:t xml:space="preserve">у графах 6-8 - розподіл </w:t>
      </w:r>
      <w:r w:rsidR="00D75222">
        <w:rPr>
          <w:lang w:val="uk" w:eastAsia="uk"/>
        </w:rPr>
        <w:t xml:space="preserve">орієнтовних граничних </w:t>
      </w:r>
      <w:r>
        <w:rPr>
          <w:lang w:val="uk" w:eastAsia="uk"/>
        </w:rPr>
        <w:t>показників на середньостроковий бюджетний період.</w:t>
      </w:r>
    </w:p>
    <w:p w14:paraId="44920370" w14:textId="77777777" w:rsidR="00C670E2" w:rsidRDefault="00785DD4" w:rsidP="009D3198">
      <w:pPr>
        <w:pStyle w:val="rvps2"/>
        <w:ind w:firstLine="720"/>
        <w:rPr>
          <w:lang w:val="uk" w:eastAsia="uk"/>
        </w:rPr>
      </w:pPr>
      <w:bookmarkStart w:id="60" w:name="n87"/>
      <w:bookmarkEnd w:id="60"/>
      <w:r>
        <w:rPr>
          <w:lang w:val="uk" w:eastAsia="uk"/>
        </w:rPr>
        <w:t>У разі, якщо на середньостроковий період не передбачаються цілі державної</w:t>
      </w:r>
      <w:r w:rsidR="00CA765A">
        <w:rPr>
          <w:lang w:val="uk" w:eastAsia="uk"/>
        </w:rPr>
        <w:t>, регіональної та місцевої</w:t>
      </w:r>
      <w:r>
        <w:rPr>
          <w:lang w:val="uk" w:eastAsia="uk"/>
        </w:rPr>
        <w:t xml:space="preserve"> </w:t>
      </w:r>
      <w:r w:rsidR="00CA765A">
        <w:rPr>
          <w:lang w:val="uk" w:eastAsia="uk"/>
        </w:rPr>
        <w:t>політик</w:t>
      </w:r>
      <w:r>
        <w:rPr>
          <w:lang w:val="uk" w:eastAsia="uk"/>
        </w:rPr>
        <w:t>, досягнення яких здійснюється в межах бюджетних програм поточного бюджетного періоду та/або здійснювалося в межах бюджетних програм попереднього бюджетного періоду, такі цілі повинні включатися із зазначенням показників їх досягнення на відповідні бюджетні періоди.</w:t>
      </w:r>
    </w:p>
    <w:p w14:paraId="309AB0B0" w14:textId="77777777" w:rsidR="00C670E2" w:rsidRDefault="00785DD4" w:rsidP="009D3198">
      <w:pPr>
        <w:pStyle w:val="rvps2"/>
        <w:ind w:firstLine="720"/>
        <w:rPr>
          <w:lang w:val="uk" w:eastAsia="uk"/>
        </w:rPr>
      </w:pPr>
      <w:bookmarkStart w:id="61" w:name="n88"/>
      <w:bookmarkEnd w:id="61"/>
      <w:r>
        <w:rPr>
          <w:lang w:val="uk" w:eastAsia="uk"/>
        </w:rPr>
        <w:t>Не виділяються окремим</w:t>
      </w:r>
      <w:r w:rsidR="001D3171">
        <w:rPr>
          <w:lang w:val="uk" w:eastAsia="uk"/>
        </w:rPr>
        <w:t>и рядками</w:t>
      </w:r>
      <w:r>
        <w:rPr>
          <w:lang w:val="uk" w:eastAsia="uk"/>
        </w:rPr>
        <w:t xml:space="preserve"> цілі державної</w:t>
      </w:r>
      <w:r w:rsidR="001D3171">
        <w:rPr>
          <w:lang w:val="uk" w:eastAsia="uk"/>
        </w:rPr>
        <w:t>, регіональної та місцевої</w:t>
      </w:r>
      <w:r>
        <w:rPr>
          <w:lang w:val="uk" w:eastAsia="uk"/>
        </w:rPr>
        <w:t xml:space="preserve"> </w:t>
      </w:r>
      <w:r w:rsidR="001D3171">
        <w:rPr>
          <w:lang w:val="uk" w:eastAsia="uk"/>
        </w:rPr>
        <w:t>політик</w:t>
      </w:r>
      <w:r>
        <w:rPr>
          <w:lang w:val="uk" w:eastAsia="uk"/>
        </w:rPr>
        <w:t xml:space="preserve"> поточного та попереднього бюджетних періодів, які по суті є тотожними до цілей на середньостроковий період (змінено їх формулювання), а показники їх досягнення аналогічні показникам досягнення цілей на середньостроковий період.</w:t>
      </w:r>
    </w:p>
    <w:p w14:paraId="397910FA" w14:textId="77777777" w:rsidR="00C670E2" w:rsidRDefault="00785DD4" w:rsidP="009D3198">
      <w:pPr>
        <w:pStyle w:val="rvps2"/>
        <w:ind w:firstLine="720"/>
        <w:rPr>
          <w:lang w:val="uk" w:eastAsia="uk"/>
        </w:rPr>
      </w:pPr>
      <w:bookmarkStart w:id="62" w:name="n89"/>
      <w:bookmarkEnd w:id="62"/>
      <w:r>
        <w:rPr>
          <w:lang w:val="uk" w:eastAsia="uk"/>
        </w:rPr>
        <w:t>У разі зміни формулювання цілі державної</w:t>
      </w:r>
      <w:r w:rsidR="001D3171">
        <w:rPr>
          <w:lang w:val="uk" w:eastAsia="uk"/>
        </w:rPr>
        <w:t>, регіональної та місцевої</w:t>
      </w:r>
      <w:r>
        <w:rPr>
          <w:lang w:val="uk" w:eastAsia="uk"/>
        </w:rPr>
        <w:t xml:space="preserve"> </w:t>
      </w:r>
      <w:r w:rsidR="001D3171">
        <w:rPr>
          <w:lang w:val="uk" w:eastAsia="uk"/>
        </w:rPr>
        <w:t>політик</w:t>
      </w:r>
      <w:r>
        <w:rPr>
          <w:lang w:val="uk" w:eastAsia="uk"/>
        </w:rPr>
        <w:t xml:space="preserve"> у цьому пункті наводиться ціль у редакції, що передбачається на середньостроковий період.</w:t>
      </w:r>
    </w:p>
    <w:p w14:paraId="748D13C5" w14:textId="77777777" w:rsidR="00C670E2" w:rsidRDefault="00785DD4" w:rsidP="0002664B">
      <w:pPr>
        <w:pStyle w:val="rvps2"/>
        <w:ind w:firstLine="709"/>
        <w:rPr>
          <w:lang w:val="uk" w:eastAsia="uk"/>
        </w:rPr>
      </w:pPr>
      <w:bookmarkStart w:id="63" w:name="n90"/>
      <w:bookmarkEnd w:id="63"/>
      <w:r>
        <w:rPr>
          <w:lang w:val="uk" w:eastAsia="uk"/>
        </w:rPr>
        <w:t>Цілі державної</w:t>
      </w:r>
      <w:r w:rsidR="001D3171">
        <w:rPr>
          <w:lang w:val="uk" w:eastAsia="uk"/>
        </w:rPr>
        <w:t>, регіональної та місцевої</w:t>
      </w:r>
      <w:r>
        <w:rPr>
          <w:lang w:val="uk" w:eastAsia="uk"/>
        </w:rPr>
        <w:t xml:space="preserve"> </w:t>
      </w:r>
      <w:r w:rsidR="001D3171">
        <w:rPr>
          <w:lang w:val="uk" w:eastAsia="uk"/>
        </w:rPr>
        <w:t>політик</w:t>
      </w:r>
      <w:r>
        <w:rPr>
          <w:lang w:val="uk" w:eastAsia="uk"/>
        </w:rPr>
        <w:t xml:space="preserve"> мають:</w:t>
      </w:r>
    </w:p>
    <w:p w14:paraId="633C5B4F" w14:textId="77777777" w:rsidR="00C670E2" w:rsidRDefault="00785DD4" w:rsidP="0002664B">
      <w:pPr>
        <w:pStyle w:val="rvps2"/>
        <w:numPr>
          <w:ilvl w:val="0"/>
          <w:numId w:val="7"/>
        </w:numPr>
        <w:ind w:left="0" w:firstLine="709"/>
        <w:rPr>
          <w:lang w:val="uk" w:eastAsia="uk"/>
        </w:rPr>
      </w:pPr>
      <w:bookmarkStart w:id="64" w:name="n91"/>
      <w:bookmarkEnd w:id="64"/>
      <w:r>
        <w:rPr>
          <w:lang w:val="uk" w:eastAsia="uk"/>
        </w:rPr>
        <w:t>відповідати пріоритетним цілям, визначеним стратегічними та програмними документами, актами законодавства та іншими нормативно-правовими актами, планами діяльності головних розпорядників на середньостроковий період;</w:t>
      </w:r>
    </w:p>
    <w:p w14:paraId="1D87D186" w14:textId="77777777" w:rsidR="00C670E2" w:rsidRDefault="00785DD4" w:rsidP="0002664B">
      <w:pPr>
        <w:pStyle w:val="rvps2"/>
        <w:numPr>
          <w:ilvl w:val="0"/>
          <w:numId w:val="7"/>
        </w:numPr>
        <w:ind w:left="0" w:firstLine="709"/>
        <w:rPr>
          <w:lang w:val="uk" w:eastAsia="uk"/>
        </w:rPr>
      </w:pPr>
      <w:bookmarkStart w:id="65" w:name="n92"/>
      <w:bookmarkEnd w:id="65"/>
      <w:r>
        <w:rPr>
          <w:lang w:val="uk" w:eastAsia="uk"/>
        </w:rPr>
        <w:t>спрямовуватися на досягнення певного результату;</w:t>
      </w:r>
    </w:p>
    <w:p w14:paraId="7E7DC3C3" w14:textId="77777777" w:rsidR="00C670E2" w:rsidRDefault="00785DD4" w:rsidP="0002664B">
      <w:pPr>
        <w:pStyle w:val="rvps2"/>
        <w:numPr>
          <w:ilvl w:val="0"/>
          <w:numId w:val="7"/>
        </w:numPr>
        <w:ind w:left="0" w:firstLine="709"/>
        <w:rPr>
          <w:lang w:val="uk" w:eastAsia="uk"/>
        </w:rPr>
      </w:pPr>
      <w:bookmarkStart w:id="66" w:name="n93"/>
      <w:bookmarkEnd w:id="66"/>
      <w:r>
        <w:rPr>
          <w:lang w:val="uk" w:eastAsia="uk"/>
        </w:rPr>
        <w:t>оцінюватися за допомогою показників досягнення цілей;</w:t>
      </w:r>
    </w:p>
    <w:p w14:paraId="39CC17FC" w14:textId="77777777" w:rsidR="00C670E2" w:rsidRDefault="00785DD4" w:rsidP="0002664B">
      <w:pPr>
        <w:pStyle w:val="rvps2"/>
        <w:numPr>
          <w:ilvl w:val="0"/>
          <w:numId w:val="7"/>
        </w:numPr>
        <w:ind w:left="0" w:firstLine="709"/>
        <w:rPr>
          <w:lang w:val="uk" w:eastAsia="uk"/>
        </w:rPr>
      </w:pPr>
      <w:bookmarkStart w:id="67" w:name="n94"/>
      <w:bookmarkEnd w:id="67"/>
      <w:r>
        <w:rPr>
          <w:lang w:val="uk" w:eastAsia="uk"/>
        </w:rPr>
        <w:t>давати розуміння кінцевого результату діяльності головного розпорядника у відповідній сфері або чітко визначати напрям руху змін, спрямованих на покращення ситуації або вирішення проблем у сфері діяльності.</w:t>
      </w:r>
    </w:p>
    <w:p w14:paraId="65C0FA08" w14:textId="77777777" w:rsidR="00C670E2" w:rsidRPr="002F62E4" w:rsidRDefault="00785DD4" w:rsidP="009D3198">
      <w:pPr>
        <w:pStyle w:val="rvps2"/>
        <w:ind w:firstLine="720"/>
        <w:rPr>
          <w:lang w:val="uk" w:eastAsia="uk"/>
        </w:rPr>
      </w:pPr>
      <w:bookmarkStart w:id="68" w:name="n95"/>
      <w:bookmarkEnd w:id="68"/>
      <w:r w:rsidRPr="002F62E4">
        <w:rPr>
          <w:lang w:val="uk" w:eastAsia="uk"/>
        </w:rPr>
        <w:t>Не допускаються під час визначення цілей такі формулювання, як «реалізація державної політики», «забезпечення діяльності», «виконання зобов’язань».</w:t>
      </w:r>
    </w:p>
    <w:p w14:paraId="3744FCCB" w14:textId="77777777" w:rsidR="00C670E2" w:rsidRDefault="00785DD4" w:rsidP="009D3198">
      <w:pPr>
        <w:pStyle w:val="rvps2"/>
        <w:ind w:firstLine="720"/>
        <w:rPr>
          <w:lang w:val="uk" w:eastAsia="uk"/>
        </w:rPr>
      </w:pPr>
      <w:bookmarkStart w:id="69" w:name="n96"/>
      <w:bookmarkEnd w:id="69"/>
      <w:r w:rsidRPr="002F62E4">
        <w:rPr>
          <w:lang w:val="uk" w:eastAsia="uk"/>
        </w:rPr>
        <w:t>Кількість цілей державної</w:t>
      </w:r>
      <w:r w:rsidR="001D3171" w:rsidRPr="002F62E4">
        <w:rPr>
          <w:lang w:val="uk" w:eastAsia="uk"/>
        </w:rPr>
        <w:t>, регіональної та місцевої</w:t>
      </w:r>
      <w:r w:rsidRPr="002F62E4">
        <w:rPr>
          <w:lang w:val="uk" w:eastAsia="uk"/>
        </w:rPr>
        <w:t xml:space="preserve"> </w:t>
      </w:r>
      <w:r w:rsidR="001D3171" w:rsidRPr="002F62E4">
        <w:rPr>
          <w:lang w:val="uk" w:eastAsia="uk"/>
        </w:rPr>
        <w:t>політик</w:t>
      </w:r>
      <w:r w:rsidRPr="002F62E4">
        <w:rPr>
          <w:lang w:val="uk" w:eastAsia="uk"/>
        </w:rPr>
        <w:t xml:space="preserve"> не має перевищувати п’яти. Одна ціль державної політики може виконуватися в межах декількох бюджетних програм.</w:t>
      </w:r>
    </w:p>
    <w:p w14:paraId="6CA2C332" w14:textId="77777777" w:rsidR="00C670E2" w:rsidRDefault="00785DD4" w:rsidP="009D3198">
      <w:pPr>
        <w:pStyle w:val="rvps2"/>
        <w:ind w:firstLine="720"/>
        <w:rPr>
          <w:lang w:val="uk" w:eastAsia="uk"/>
        </w:rPr>
      </w:pPr>
      <w:bookmarkStart w:id="70" w:name="n97"/>
      <w:bookmarkEnd w:id="70"/>
      <w:r>
        <w:rPr>
          <w:lang w:val="uk" w:eastAsia="uk"/>
        </w:rPr>
        <w:t>Для кожної цілі державної</w:t>
      </w:r>
      <w:r w:rsidR="001D3171">
        <w:rPr>
          <w:lang w:val="uk" w:eastAsia="uk"/>
        </w:rPr>
        <w:t>, регіональної та місцевої</w:t>
      </w:r>
      <w:r>
        <w:rPr>
          <w:lang w:val="uk" w:eastAsia="uk"/>
        </w:rPr>
        <w:t xml:space="preserve"> </w:t>
      </w:r>
      <w:r w:rsidR="001D3171">
        <w:rPr>
          <w:lang w:val="uk" w:eastAsia="uk"/>
        </w:rPr>
        <w:t>політик</w:t>
      </w:r>
      <w:r>
        <w:rPr>
          <w:lang w:val="uk" w:eastAsia="uk"/>
        </w:rPr>
        <w:t xml:space="preserve"> необхідно визначити показники її досягнення.</w:t>
      </w:r>
    </w:p>
    <w:p w14:paraId="3B2751FF" w14:textId="77777777" w:rsidR="00C670E2" w:rsidRDefault="00785DD4" w:rsidP="009D3198">
      <w:pPr>
        <w:pStyle w:val="rvps2"/>
        <w:ind w:firstLine="720"/>
        <w:rPr>
          <w:lang w:val="uk" w:eastAsia="uk"/>
        </w:rPr>
      </w:pPr>
      <w:bookmarkStart w:id="71" w:name="n98"/>
      <w:bookmarkEnd w:id="71"/>
      <w:r>
        <w:rPr>
          <w:lang w:val="uk" w:eastAsia="uk"/>
        </w:rPr>
        <w:t>Показники досягнення цілей визначаються як інтегровані показники, що враховують результати, отримані за рахунок реалізації усіх або декількох бюджетних програм.</w:t>
      </w:r>
    </w:p>
    <w:p w14:paraId="6E816ECA" w14:textId="77777777" w:rsidR="00C670E2" w:rsidRDefault="00785DD4" w:rsidP="009D3198">
      <w:pPr>
        <w:pStyle w:val="rvps2"/>
        <w:ind w:firstLine="720"/>
        <w:rPr>
          <w:lang w:val="uk" w:eastAsia="uk"/>
        </w:rPr>
      </w:pPr>
      <w:bookmarkStart w:id="72" w:name="n99"/>
      <w:bookmarkEnd w:id="72"/>
      <w:r>
        <w:rPr>
          <w:lang w:val="uk" w:eastAsia="uk"/>
        </w:rPr>
        <w:t>Показники досягнення цілей виконавчих органів місцевих рад повинні характеризувати досягнення та зрушення, що відбулися на території відповідної адміністративно-територіальної одиниці.</w:t>
      </w:r>
    </w:p>
    <w:p w14:paraId="76841C56" w14:textId="77777777" w:rsidR="00C670E2" w:rsidRDefault="00785DD4" w:rsidP="001140C1">
      <w:pPr>
        <w:pStyle w:val="rvps2"/>
        <w:ind w:firstLine="709"/>
        <w:rPr>
          <w:lang w:val="uk" w:eastAsia="uk"/>
        </w:rPr>
      </w:pPr>
      <w:bookmarkStart w:id="73" w:name="n100"/>
      <w:bookmarkEnd w:id="73"/>
      <w:r>
        <w:rPr>
          <w:lang w:val="uk" w:eastAsia="uk"/>
        </w:rPr>
        <w:t>Показники досягнення цілей мають:</w:t>
      </w:r>
    </w:p>
    <w:p w14:paraId="4540113E" w14:textId="77777777" w:rsidR="00C670E2" w:rsidRDefault="00785DD4" w:rsidP="001140C1">
      <w:pPr>
        <w:pStyle w:val="rvps2"/>
        <w:numPr>
          <w:ilvl w:val="0"/>
          <w:numId w:val="5"/>
        </w:numPr>
        <w:ind w:left="0" w:firstLine="709"/>
        <w:rPr>
          <w:lang w:val="uk" w:eastAsia="uk"/>
        </w:rPr>
      </w:pPr>
      <w:bookmarkStart w:id="74" w:name="n101"/>
      <w:bookmarkEnd w:id="74"/>
      <w:r>
        <w:rPr>
          <w:lang w:val="uk" w:eastAsia="uk"/>
        </w:rPr>
        <w:t>бути кількісно вимірюваними;</w:t>
      </w:r>
    </w:p>
    <w:p w14:paraId="45E2570F" w14:textId="77777777" w:rsidR="00C670E2" w:rsidRDefault="00785DD4" w:rsidP="001140C1">
      <w:pPr>
        <w:pStyle w:val="rvps2"/>
        <w:numPr>
          <w:ilvl w:val="0"/>
          <w:numId w:val="5"/>
        </w:numPr>
        <w:ind w:left="0" w:firstLine="709"/>
        <w:rPr>
          <w:lang w:val="uk" w:eastAsia="uk"/>
        </w:rPr>
      </w:pPr>
      <w:bookmarkStart w:id="75" w:name="n102"/>
      <w:bookmarkEnd w:id="75"/>
      <w:r>
        <w:rPr>
          <w:lang w:val="uk" w:eastAsia="uk"/>
        </w:rPr>
        <w:t>характеризувати прогрес у досягненні цілей державної</w:t>
      </w:r>
      <w:r w:rsidR="000E540C">
        <w:rPr>
          <w:lang w:val="uk" w:eastAsia="uk"/>
        </w:rPr>
        <w:t>, регіональної та місцевої</w:t>
      </w:r>
      <w:r>
        <w:rPr>
          <w:lang w:val="uk" w:eastAsia="uk"/>
        </w:rPr>
        <w:t xml:space="preserve"> </w:t>
      </w:r>
      <w:r w:rsidR="000E540C">
        <w:rPr>
          <w:lang w:val="uk" w:eastAsia="uk"/>
        </w:rPr>
        <w:t>політик</w:t>
      </w:r>
      <w:r>
        <w:rPr>
          <w:lang w:val="uk" w:eastAsia="uk"/>
        </w:rPr>
        <w:t xml:space="preserve"> у середньостроковому періоді;</w:t>
      </w:r>
    </w:p>
    <w:p w14:paraId="1732A4A2" w14:textId="77777777" w:rsidR="00C670E2" w:rsidRDefault="00785DD4" w:rsidP="001140C1">
      <w:pPr>
        <w:pStyle w:val="rvps2"/>
        <w:numPr>
          <w:ilvl w:val="0"/>
          <w:numId w:val="5"/>
        </w:numPr>
        <w:ind w:left="0" w:firstLine="709"/>
        <w:rPr>
          <w:lang w:val="uk" w:eastAsia="uk"/>
        </w:rPr>
      </w:pPr>
      <w:bookmarkStart w:id="76" w:name="n103"/>
      <w:bookmarkEnd w:id="76"/>
      <w:r>
        <w:rPr>
          <w:lang w:val="uk" w:eastAsia="uk"/>
        </w:rPr>
        <w:t>характеризувати стан та зміни у сфері діяльності головного розпорядника;</w:t>
      </w:r>
    </w:p>
    <w:p w14:paraId="0CE28796" w14:textId="77777777" w:rsidR="00C670E2" w:rsidRDefault="00785DD4" w:rsidP="001140C1">
      <w:pPr>
        <w:pStyle w:val="rvps2"/>
        <w:numPr>
          <w:ilvl w:val="0"/>
          <w:numId w:val="5"/>
        </w:numPr>
        <w:ind w:left="0" w:firstLine="709"/>
        <w:rPr>
          <w:lang w:val="uk" w:eastAsia="uk"/>
        </w:rPr>
      </w:pPr>
      <w:bookmarkStart w:id="77" w:name="n104"/>
      <w:bookmarkEnd w:id="77"/>
      <w:r>
        <w:rPr>
          <w:lang w:val="uk" w:eastAsia="uk"/>
        </w:rPr>
        <w:t>надавати можливість відстеження досягнення цілей державної</w:t>
      </w:r>
      <w:r w:rsidR="000E540C">
        <w:rPr>
          <w:lang w:val="uk" w:eastAsia="uk"/>
        </w:rPr>
        <w:t>, регіональної та місцевої</w:t>
      </w:r>
      <w:r>
        <w:rPr>
          <w:lang w:val="uk" w:eastAsia="uk"/>
        </w:rPr>
        <w:t xml:space="preserve"> </w:t>
      </w:r>
      <w:r w:rsidR="000E540C">
        <w:rPr>
          <w:lang w:val="uk" w:eastAsia="uk"/>
        </w:rPr>
        <w:t>політик</w:t>
      </w:r>
      <w:r>
        <w:rPr>
          <w:lang w:val="uk" w:eastAsia="uk"/>
        </w:rPr>
        <w:t xml:space="preserve"> у динаміці та порівнянності показників досягнення цілей за роками;</w:t>
      </w:r>
    </w:p>
    <w:p w14:paraId="697849D3" w14:textId="77777777" w:rsidR="00C670E2" w:rsidRDefault="00785DD4" w:rsidP="001140C1">
      <w:pPr>
        <w:pStyle w:val="rvps2"/>
        <w:numPr>
          <w:ilvl w:val="0"/>
          <w:numId w:val="5"/>
        </w:numPr>
        <w:ind w:left="0" w:firstLine="709"/>
        <w:rPr>
          <w:lang w:val="uk" w:eastAsia="uk"/>
        </w:rPr>
      </w:pPr>
      <w:bookmarkStart w:id="78" w:name="n105"/>
      <w:bookmarkEnd w:id="78"/>
      <w:r>
        <w:rPr>
          <w:lang w:val="uk" w:eastAsia="uk"/>
        </w:rPr>
        <w:t>висвітлювати ефект, який отримують економіка та суспільство завдяки діяльності головного розпорядника;</w:t>
      </w:r>
    </w:p>
    <w:p w14:paraId="46B516AB" w14:textId="77777777" w:rsidR="00C670E2" w:rsidRDefault="00785DD4" w:rsidP="001140C1">
      <w:pPr>
        <w:pStyle w:val="rvps2"/>
        <w:numPr>
          <w:ilvl w:val="0"/>
          <w:numId w:val="5"/>
        </w:numPr>
        <w:ind w:left="0" w:firstLine="709"/>
        <w:rPr>
          <w:lang w:val="uk" w:eastAsia="uk"/>
        </w:rPr>
      </w:pPr>
      <w:bookmarkStart w:id="79" w:name="n106"/>
      <w:bookmarkEnd w:id="79"/>
      <w:r>
        <w:rPr>
          <w:lang w:val="uk" w:eastAsia="uk"/>
        </w:rPr>
        <w:t>перевірятися та підтверджуватися офіційною державною статистичною, фінансовою та іншою звітністю, даними бухгалтерського, статистичного та внутрішньогосподарського (управлінського) обліку.</w:t>
      </w:r>
    </w:p>
    <w:p w14:paraId="2C3370FE" w14:textId="77777777" w:rsidR="00C670E2" w:rsidRDefault="00785DD4" w:rsidP="009D3198">
      <w:pPr>
        <w:pStyle w:val="rvps2"/>
        <w:ind w:firstLine="720"/>
        <w:rPr>
          <w:lang w:val="uk" w:eastAsia="uk"/>
        </w:rPr>
      </w:pPr>
      <w:bookmarkStart w:id="80" w:name="n107"/>
      <w:bookmarkEnd w:id="80"/>
      <w:r>
        <w:rPr>
          <w:lang w:val="uk" w:eastAsia="uk"/>
        </w:rPr>
        <w:t xml:space="preserve">Під час визначення показників досягнення цілей державної </w:t>
      </w:r>
      <w:r w:rsidR="000E540C">
        <w:rPr>
          <w:lang w:val="uk" w:eastAsia="uk"/>
        </w:rPr>
        <w:t>політики</w:t>
      </w:r>
      <w:r>
        <w:rPr>
          <w:lang w:val="uk" w:eastAsia="uk"/>
        </w:rPr>
        <w:t xml:space="preserve"> необхідно враховувати усі витрати головного розпорядника на відповідну сферу діяльності, включаючи міжбюджетні трансферти.</w:t>
      </w:r>
    </w:p>
    <w:p w14:paraId="4C829611" w14:textId="77777777" w:rsidR="00C670E2" w:rsidRDefault="00785DD4" w:rsidP="009D3198">
      <w:pPr>
        <w:pStyle w:val="rvps2"/>
        <w:ind w:firstLine="720"/>
        <w:rPr>
          <w:lang w:val="uk" w:eastAsia="uk"/>
        </w:rPr>
      </w:pPr>
      <w:bookmarkStart w:id="81" w:name="n108"/>
      <w:bookmarkEnd w:id="81"/>
      <w:r>
        <w:rPr>
          <w:lang w:val="uk" w:eastAsia="uk"/>
        </w:rPr>
        <w:t>Кількість показників досягнення однієї цілі має бути мінімальною, як правило, не має перевищувати трьох, але достатньою для висвітлення досягнення відповідної цілі.</w:t>
      </w:r>
    </w:p>
    <w:p w14:paraId="48C3E331" w14:textId="77777777" w:rsidR="00C670E2" w:rsidRDefault="00785DD4" w:rsidP="009D3198">
      <w:pPr>
        <w:pStyle w:val="rvps2"/>
        <w:ind w:firstLine="720"/>
        <w:rPr>
          <w:lang w:val="uk" w:eastAsia="uk"/>
        </w:rPr>
      </w:pPr>
      <w:bookmarkStart w:id="82" w:name="n109"/>
      <w:bookmarkEnd w:id="82"/>
      <w:r>
        <w:rPr>
          <w:lang w:val="uk" w:eastAsia="uk"/>
        </w:rPr>
        <w:lastRenderedPageBreak/>
        <w:t>Показники</w:t>
      </w:r>
      <w:r w:rsidR="000E540C">
        <w:rPr>
          <w:lang w:val="uk" w:eastAsia="uk"/>
        </w:rPr>
        <w:t xml:space="preserve"> досягнення цілей</w:t>
      </w:r>
      <w:r>
        <w:rPr>
          <w:lang w:val="uk" w:eastAsia="uk"/>
        </w:rPr>
        <w:t>, визначені для однієї цілі державної політики, не повинні дублюватися для іншої.</w:t>
      </w:r>
    </w:p>
    <w:p w14:paraId="1DEFA08D" w14:textId="77777777" w:rsidR="00C670E2" w:rsidRDefault="00785DD4" w:rsidP="009D3198">
      <w:pPr>
        <w:pStyle w:val="rvps2"/>
        <w:ind w:firstLine="720"/>
        <w:rPr>
          <w:lang w:val="uk" w:eastAsia="uk"/>
        </w:rPr>
      </w:pPr>
      <w:bookmarkStart w:id="83" w:name="n110"/>
      <w:bookmarkEnd w:id="83"/>
      <w:r>
        <w:rPr>
          <w:lang w:val="uk" w:eastAsia="uk"/>
        </w:rPr>
        <w:t>Для показників досягнення цілей, що потребують методологічних роз’яснень їх змісту, головному розпоряднику необхідно розробити методику їх розрахунку.</w:t>
      </w:r>
    </w:p>
    <w:p w14:paraId="0CEEFB38" w14:textId="77777777" w:rsidR="00C670E2" w:rsidRDefault="000E540C" w:rsidP="009D3198">
      <w:pPr>
        <w:pStyle w:val="rvps2"/>
        <w:ind w:firstLine="720"/>
        <w:rPr>
          <w:lang w:val="uk" w:eastAsia="uk"/>
        </w:rPr>
      </w:pPr>
      <w:bookmarkStart w:id="84" w:name="n111"/>
      <w:bookmarkEnd w:id="84"/>
      <w:r>
        <w:rPr>
          <w:lang w:val="uk" w:eastAsia="uk"/>
        </w:rPr>
        <w:t>5. У пункті 4</w:t>
      </w:r>
      <w:r w:rsidR="00785DD4">
        <w:rPr>
          <w:lang w:val="uk" w:eastAsia="uk"/>
        </w:rPr>
        <w:t xml:space="preserve"> наводиться інформація щодо обсягів та структури видатків і надання кредитів за усіма бюджетними програмами.</w:t>
      </w:r>
    </w:p>
    <w:p w14:paraId="47285D73" w14:textId="77777777" w:rsidR="00C670E2" w:rsidRDefault="007E5B23" w:rsidP="009D3198">
      <w:pPr>
        <w:pStyle w:val="rvps2"/>
        <w:ind w:firstLine="720"/>
        <w:rPr>
          <w:lang w:val="uk" w:eastAsia="uk"/>
        </w:rPr>
      </w:pPr>
      <w:bookmarkStart w:id="85" w:name="n112"/>
      <w:bookmarkEnd w:id="85"/>
      <w:r>
        <w:rPr>
          <w:lang w:val="uk" w:eastAsia="uk"/>
        </w:rPr>
        <w:t>У підпункті 4</w:t>
      </w:r>
      <w:r w:rsidR="00785DD4">
        <w:rPr>
          <w:lang w:val="uk" w:eastAsia="uk"/>
        </w:rPr>
        <w:t>.1 зазначаються відповідальні виконавці бюджетних програм і видатки та надання кредитів за бюджетними програмами за загальним та спеціальним фондами, у тому числі за бюджетом розвитку:</w:t>
      </w:r>
    </w:p>
    <w:p w14:paraId="7295D0E7" w14:textId="77777777" w:rsidR="00C670E2" w:rsidRDefault="00785DD4" w:rsidP="009D3198">
      <w:pPr>
        <w:pStyle w:val="rvps2"/>
        <w:ind w:firstLine="720"/>
        <w:rPr>
          <w:lang w:val="uk" w:eastAsia="uk"/>
        </w:rPr>
      </w:pPr>
      <w:bookmarkStart w:id="86" w:name="n113"/>
      <w:bookmarkEnd w:id="86"/>
      <w:r>
        <w:rPr>
          <w:lang w:val="uk" w:eastAsia="uk"/>
        </w:rPr>
        <w:t>у графі 1 - номер цілі державної</w:t>
      </w:r>
      <w:r w:rsidR="007E5B23">
        <w:rPr>
          <w:lang w:val="uk" w:eastAsia="uk"/>
        </w:rPr>
        <w:t>, регіональної та місцевої політик, визначеної у пункті 3</w:t>
      </w:r>
      <w:r>
        <w:rPr>
          <w:lang w:val="uk" w:eastAsia="uk"/>
        </w:rPr>
        <w:t xml:space="preserve"> цієї форми;</w:t>
      </w:r>
    </w:p>
    <w:p w14:paraId="787C1CBC" w14:textId="77777777" w:rsidR="00C670E2" w:rsidRDefault="00785DD4" w:rsidP="009D3198">
      <w:pPr>
        <w:pStyle w:val="rvps2"/>
        <w:ind w:firstLine="720"/>
        <w:rPr>
          <w:lang w:val="uk" w:eastAsia="uk"/>
        </w:rPr>
      </w:pPr>
      <w:bookmarkStart w:id="87" w:name="n114"/>
      <w:bookmarkEnd w:id="87"/>
      <w:r>
        <w:rPr>
          <w:lang w:val="uk" w:eastAsia="uk"/>
        </w:rPr>
        <w:t>у графах 2-4 - код відповідної класифікації видатків та кредитування бюджету;</w:t>
      </w:r>
    </w:p>
    <w:p w14:paraId="4C674B03" w14:textId="77777777" w:rsidR="00C670E2" w:rsidRDefault="00785DD4" w:rsidP="009D3198">
      <w:pPr>
        <w:pStyle w:val="rvps2"/>
        <w:ind w:firstLine="720"/>
        <w:rPr>
          <w:lang w:val="uk" w:eastAsia="uk"/>
        </w:rPr>
      </w:pPr>
      <w:bookmarkStart w:id="88" w:name="n115"/>
      <w:bookmarkEnd w:id="88"/>
      <w:r>
        <w:rPr>
          <w:lang w:val="uk" w:eastAsia="uk"/>
        </w:rPr>
        <w:t>у графі 5 - найменування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p w14:paraId="31B58F87" w14:textId="77777777" w:rsidR="00C670E2" w:rsidRDefault="00FA3AE0" w:rsidP="009D3198">
      <w:pPr>
        <w:pStyle w:val="rvps2"/>
        <w:ind w:firstLine="720"/>
        <w:rPr>
          <w:lang w:val="uk" w:eastAsia="uk"/>
        </w:rPr>
      </w:pPr>
      <w:bookmarkStart w:id="89" w:name="n116"/>
      <w:bookmarkEnd w:id="89"/>
      <w:r>
        <w:rPr>
          <w:lang w:val="uk" w:eastAsia="uk"/>
        </w:rPr>
        <w:t>у графі 6 (2024</w:t>
      </w:r>
      <w:r w:rsidR="00785DD4">
        <w:rPr>
          <w:lang w:val="uk" w:eastAsia="uk"/>
        </w:rPr>
        <w:t xml:space="preserve"> рік (звіт)) - показники відповідно до річного звіту за попередній бюджетний період;</w:t>
      </w:r>
    </w:p>
    <w:p w14:paraId="1D4FF4ED" w14:textId="77777777" w:rsidR="00C670E2" w:rsidRDefault="00785DD4" w:rsidP="009D3198">
      <w:pPr>
        <w:pStyle w:val="rvps2"/>
        <w:ind w:firstLine="720"/>
        <w:rPr>
          <w:lang w:val="uk" w:eastAsia="uk"/>
        </w:rPr>
      </w:pPr>
      <w:bookmarkStart w:id="90" w:name="n117"/>
      <w:bookmarkEnd w:id="90"/>
      <w:r>
        <w:rPr>
          <w:lang w:val="uk" w:eastAsia="uk"/>
        </w:rPr>
        <w:t>у графі 7 (20</w:t>
      </w:r>
      <w:r w:rsidR="00FA3AE0">
        <w:rPr>
          <w:lang w:val="uk" w:eastAsia="uk"/>
        </w:rPr>
        <w:t>25</w:t>
      </w:r>
      <w:r>
        <w:rPr>
          <w:lang w:val="uk" w:eastAsia="uk"/>
        </w:rPr>
        <w:t xml:space="preserve"> рік (затверджено)) - показники, затверджені розписом на поточний бюджетний період;</w:t>
      </w:r>
    </w:p>
    <w:p w14:paraId="1F73FB7F" w14:textId="77777777" w:rsidR="00C670E2" w:rsidRDefault="00FA3AE0" w:rsidP="009D3198">
      <w:pPr>
        <w:pStyle w:val="rvps2"/>
        <w:ind w:firstLine="720"/>
        <w:rPr>
          <w:lang w:val="uk" w:eastAsia="uk"/>
        </w:rPr>
      </w:pPr>
      <w:bookmarkStart w:id="91" w:name="n118"/>
      <w:bookmarkEnd w:id="91"/>
      <w:r>
        <w:rPr>
          <w:lang w:val="uk" w:eastAsia="uk"/>
        </w:rPr>
        <w:t>у графах 8-10 (2026-2028</w:t>
      </w:r>
      <w:r w:rsidR="00785DD4">
        <w:rPr>
          <w:lang w:val="uk" w:eastAsia="uk"/>
        </w:rPr>
        <w:t xml:space="preserve"> рік (план)) - розподіл </w:t>
      </w:r>
      <w:r w:rsidR="007E5B23">
        <w:rPr>
          <w:lang w:val="uk" w:eastAsia="uk"/>
        </w:rPr>
        <w:t xml:space="preserve">орієнтовних граничних </w:t>
      </w:r>
      <w:r w:rsidR="00785DD4">
        <w:rPr>
          <w:lang w:val="uk" w:eastAsia="uk"/>
        </w:rPr>
        <w:t>показників на середньостроковий бюджетний період.</w:t>
      </w:r>
    </w:p>
    <w:p w14:paraId="3F83F0FB" w14:textId="77777777" w:rsidR="00C670E2" w:rsidRDefault="007E5B23" w:rsidP="009D3198">
      <w:pPr>
        <w:pStyle w:val="rvps2"/>
        <w:ind w:firstLine="720"/>
        <w:rPr>
          <w:lang w:val="uk" w:eastAsia="uk"/>
        </w:rPr>
      </w:pPr>
      <w:bookmarkStart w:id="92" w:name="n119"/>
      <w:bookmarkEnd w:id="92"/>
      <w:r>
        <w:rPr>
          <w:lang w:val="uk" w:eastAsia="uk"/>
        </w:rPr>
        <w:t>6</w:t>
      </w:r>
      <w:r w:rsidR="00785DD4">
        <w:rPr>
          <w:lang w:val="uk" w:eastAsia="uk"/>
        </w:rPr>
        <w:t>. Загальний обсяг видатків та надання кредитів (рядок «УСЬОГО, у тому числі:») дорівнює сумі видатків та надання кредитів за відповідними виконавцями та дорівнює сумі за усіма бюджетними програмами за загальним та спеціальним фондами.</w:t>
      </w:r>
    </w:p>
    <w:p w14:paraId="43C0AFB7" w14:textId="77777777" w:rsidR="00C670E2" w:rsidRDefault="00785DD4" w:rsidP="009D3198">
      <w:pPr>
        <w:pStyle w:val="rvps2"/>
        <w:ind w:firstLine="720"/>
        <w:rPr>
          <w:lang w:val="uk" w:eastAsia="uk"/>
        </w:rPr>
      </w:pPr>
      <w:bookmarkStart w:id="93" w:name="n120"/>
      <w:bookmarkEnd w:id="93"/>
      <w:r>
        <w:rPr>
          <w:lang w:val="uk" w:eastAsia="uk"/>
        </w:rPr>
        <w:t xml:space="preserve">У разі, якщо реалізація бюджетної програми не передбачається у середньостроковому періоді, здійснюється зіставлення показників відповідно до </w:t>
      </w:r>
      <w:r w:rsidR="007E5B23">
        <w:rPr>
          <w:lang w:val="uk" w:eastAsia="uk"/>
        </w:rPr>
        <w:t xml:space="preserve">пункту 6 </w:t>
      </w:r>
      <w:r>
        <w:rPr>
          <w:lang w:val="uk" w:eastAsia="uk"/>
        </w:rPr>
        <w:t>розділу III цієї Інструкції.</w:t>
      </w:r>
    </w:p>
    <w:p w14:paraId="5221D3D9" w14:textId="77777777" w:rsidR="00C670E2" w:rsidRDefault="007E5B23" w:rsidP="009D3198">
      <w:pPr>
        <w:pStyle w:val="rvps2"/>
        <w:ind w:firstLine="720"/>
        <w:rPr>
          <w:lang w:val="uk" w:eastAsia="uk"/>
        </w:rPr>
      </w:pPr>
      <w:bookmarkStart w:id="94" w:name="n121"/>
      <w:bookmarkEnd w:id="94"/>
      <w:r>
        <w:rPr>
          <w:lang w:val="uk" w:eastAsia="uk"/>
        </w:rPr>
        <w:t>У підпункті 4</w:t>
      </w:r>
      <w:r w:rsidR="00785DD4">
        <w:rPr>
          <w:lang w:val="uk" w:eastAsia="uk"/>
        </w:rPr>
        <w:t>.2 зазначається пояснення щодо запропонованих головним розпорядником основних змін у структурі видатків та надання кредитів за бюджетними програмами на середньостроковий період порівняно з поточним бюджетним періодом.</w:t>
      </w:r>
    </w:p>
    <w:p w14:paraId="76C919E6" w14:textId="77777777" w:rsidR="007E5B23" w:rsidRPr="007E5B23" w:rsidRDefault="007E5B23" w:rsidP="00FA3AE0">
      <w:pPr>
        <w:widowControl w:val="0"/>
        <w:ind w:firstLine="720"/>
        <w:jc w:val="both"/>
        <w:rPr>
          <w:lang w:val="uk"/>
        </w:rPr>
      </w:pPr>
      <w:r>
        <w:rPr>
          <w:lang w:val="uk" w:eastAsia="uk"/>
        </w:rPr>
        <w:t xml:space="preserve">7. </w:t>
      </w:r>
      <w:r w:rsidR="00FA3AE0" w:rsidRPr="00FA3AE0">
        <w:rPr>
          <w:lang w:val="uk"/>
        </w:rPr>
        <w:t>У підпункті 5.1 наводиться інформація щодо обсягів видатків та надання</w:t>
      </w:r>
      <w:r w:rsidR="00FA3AE0">
        <w:rPr>
          <w:lang w:val="uk"/>
        </w:rPr>
        <w:t xml:space="preserve"> </w:t>
      </w:r>
      <w:r w:rsidR="00FA3AE0" w:rsidRPr="00FA3AE0">
        <w:rPr>
          <w:lang w:val="uk"/>
        </w:rPr>
        <w:t>кредитів, цілі державної, регіональної та місцевої політик та показники</w:t>
      </w:r>
      <w:r w:rsidR="00FA3AE0">
        <w:rPr>
          <w:lang w:val="uk"/>
        </w:rPr>
        <w:t xml:space="preserve"> </w:t>
      </w:r>
      <w:r w:rsidR="00FA3AE0" w:rsidRPr="00FA3AE0">
        <w:rPr>
          <w:lang w:val="uk"/>
        </w:rPr>
        <w:t>їх досягнення</w:t>
      </w:r>
      <w:r w:rsidRPr="007E5B23">
        <w:rPr>
          <w:lang w:val="uk"/>
        </w:rPr>
        <w:t>:</w:t>
      </w:r>
    </w:p>
    <w:p w14:paraId="1BF3863E" w14:textId="77777777" w:rsidR="007E5B23" w:rsidRPr="007E5B23" w:rsidRDefault="007E5B23" w:rsidP="00FA3AE0">
      <w:pPr>
        <w:widowControl w:val="0"/>
        <w:ind w:firstLine="720"/>
        <w:jc w:val="both"/>
        <w:rPr>
          <w:lang w:val="uk"/>
        </w:rPr>
      </w:pPr>
      <w:r w:rsidRPr="007E5B23">
        <w:rPr>
          <w:lang w:val="uk"/>
        </w:rPr>
        <w:t xml:space="preserve">у графі 1 – </w:t>
      </w:r>
      <w:r w:rsidR="00FA3AE0" w:rsidRPr="00FA3AE0">
        <w:rPr>
          <w:lang w:val="uk"/>
        </w:rPr>
        <w:t>найменування цілей державної, регіональної та місцевої політик</w:t>
      </w:r>
      <w:r w:rsidR="00FA3AE0">
        <w:rPr>
          <w:lang w:val="uk"/>
        </w:rPr>
        <w:t xml:space="preserve"> </w:t>
      </w:r>
      <w:r w:rsidR="00FA3AE0" w:rsidRPr="00FA3AE0">
        <w:rPr>
          <w:lang w:val="uk"/>
        </w:rPr>
        <w:t>та показників їх досягнення</w:t>
      </w:r>
      <w:r w:rsidRPr="007E5B23">
        <w:rPr>
          <w:lang w:val="uk"/>
        </w:rPr>
        <w:t>;</w:t>
      </w:r>
    </w:p>
    <w:p w14:paraId="6871AB66" w14:textId="77777777" w:rsidR="007E5B23" w:rsidRPr="007E5B23" w:rsidRDefault="007E5B23" w:rsidP="009D3198">
      <w:pPr>
        <w:widowControl w:val="0"/>
        <w:ind w:firstLine="720"/>
        <w:jc w:val="both"/>
        <w:rPr>
          <w:lang w:val="uk"/>
        </w:rPr>
      </w:pPr>
      <w:r w:rsidRPr="007E5B23">
        <w:rPr>
          <w:lang w:val="uk"/>
        </w:rPr>
        <w:t xml:space="preserve">у графі 2 – </w:t>
      </w:r>
      <w:r w:rsidR="00FA3AE0" w:rsidRPr="00FA3AE0">
        <w:rPr>
          <w:lang w:val="uk"/>
        </w:rPr>
        <w:t>одиниця виміру показника досягнення цілей</w:t>
      </w:r>
      <w:r w:rsidR="00FA3AE0">
        <w:rPr>
          <w:lang w:val="uk"/>
        </w:rPr>
        <w:t>;</w:t>
      </w:r>
    </w:p>
    <w:p w14:paraId="6BC94EB4" w14:textId="77777777" w:rsidR="007E5B23" w:rsidRPr="00FA3AE0" w:rsidRDefault="00FA3AE0" w:rsidP="009D3198">
      <w:pPr>
        <w:pStyle w:val="rvps2"/>
        <w:ind w:firstLine="720"/>
        <w:rPr>
          <w:lang w:val="uk" w:eastAsia="uk"/>
        </w:rPr>
      </w:pPr>
      <w:r w:rsidRPr="00FA3AE0">
        <w:rPr>
          <w:lang w:val="uk"/>
        </w:rPr>
        <w:t>у графах 3, 6 − показники видатків / надання кредитів, передбачені прогнозом місцевого бюджету, схваленого у попередньому бюджетному періоді; у графах 4, 7 − показники видатків / надання кредитів, включені до пропозиції до прогнозу місцевого бюджету; у графах 5, 8 розраховується відхилення показників видатків / надання кредитів, включених до бюджетної пропозиції, від відповідних показників прогнозу місцевого бюджету, схваленого в попередньому бюджетному періоді</w:t>
      </w:r>
    </w:p>
    <w:p w14:paraId="24DD49C0" w14:textId="77777777" w:rsidR="00C62949" w:rsidRDefault="00C62949" w:rsidP="009D3198">
      <w:pPr>
        <w:pStyle w:val="rvps7"/>
        <w:ind w:firstLine="720"/>
        <w:rPr>
          <w:rStyle w:val="spanrvts15"/>
          <w:lang w:val="uk" w:eastAsia="uk"/>
        </w:rPr>
      </w:pPr>
      <w:bookmarkStart w:id="95" w:name="n122"/>
      <w:bookmarkStart w:id="96" w:name="n129"/>
      <w:bookmarkEnd w:id="95"/>
      <w:bookmarkEnd w:id="96"/>
    </w:p>
    <w:p w14:paraId="5863160D" w14:textId="77777777" w:rsidR="00C670E2" w:rsidRDefault="00785DD4" w:rsidP="009D3198">
      <w:pPr>
        <w:pStyle w:val="rvps7"/>
        <w:ind w:firstLine="720"/>
        <w:rPr>
          <w:rStyle w:val="spanrvts15"/>
          <w:lang w:val="uk" w:eastAsia="uk"/>
        </w:rPr>
      </w:pPr>
      <w:r w:rsidRPr="002F62E4">
        <w:rPr>
          <w:rStyle w:val="spanrvts15"/>
          <w:lang w:val="uk" w:eastAsia="uk"/>
        </w:rPr>
        <w:t>V. Заповнення Форми БП-2</w:t>
      </w:r>
    </w:p>
    <w:p w14:paraId="6C51DF9D" w14:textId="77777777" w:rsidR="00FA3AE0" w:rsidRDefault="00FA3AE0" w:rsidP="009D3198">
      <w:pPr>
        <w:pStyle w:val="rvps7"/>
        <w:ind w:firstLine="720"/>
        <w:rPr>
          <w:lang w:val="uk" w:eastAsia="uk"/>
        </w:rPr>
      </w:pPr>
    </w:p>
    <w:p w14:paraId="1BFC83A5" w14:textId="77777777" w:rsidR="00C670E2" w:rsidRDefault="00785DD4" w:rsidP="009D3198">
      <w:pPr>
        <w:pStyle w:val="rvps2"/>
        <w:ind w:firstLine="720"/>
        <w:rPr>
          <w:lang w:val="uk" w:eastAsia="uk"/>
        </w:rPr>
      </w:pPr>
      <w:bookmarkStart w:id="97" w:name="n130"/>
      <w:bookmarkEnd w:id="97"/>
      <w:r>
        <w:rPr>
          <w:lang w:val="uk" w:eastAsia="uk"/>
        </w:rPr>
        <w:t>1. У Формі БП-2 наводиться детальна інформація за кожною бюджетною програмою, що пропонується до виконання у середньостроковому періоді.</w:t>
      </w:r>
    </w:p>
    <w:p w14:paraId="4153234A" w14:textId="77777777" w:rsidR="00C670E2" w:rsidRDefault="00785DD4" w:rsidP="009D3198">
      <w:pPr>
        <w:pStyle w:val="rvps2"/>
        <w:ind w:firstLine="720"/>
        <w:rPr>
          <w:lang w:val="uk" w:eastAsia="uk"/>
        </w:rPr>
      </w:pPr>
      <w:bookmarkStart w:id="98" w:name="n131"/>
      <w:bookmarkEnd w:id="98"/>
      <w:r>
        <w:rPr>
          <w:lang w:val="uk" w:eastAsia="uk"/>
        </w:rPr>
        <w:t>2. Форма БП-2 складається за кожною бюджетною програмою окремо, крім бюджетних програм, які:</w:t>
      </w:r>
    </w:p>
    <w:p w14:paraId="2D7D9943" w14:textId="77777777" w:rsidR="00C670E2" w:rsidRDefault="001140C1" w:rsidP="009D3198">
      <w:pPr>
        <w:pStyle w:val="rvps2"/>
        <w:ind w:firstLine="720"/>
        <w:rPr>
          <w:lang w:val="uk" w:eastAsia="uk"/>
        </w:rPr>
      </w:pPr>
      <w:bookmarkStart w:id="99" w:name="n132"/>
      <w:bookmarkEnd w:id="99"/>
      <w:r>
        <w:rPr>
          <w:lang w:val="uk" w:eastAsia="uk"/>
        </w:rPr>
        <w:t xml:space="preserve">- </w:t>
      </w:r>
      <w:r w:rsidR="00785DD4">
        <w:rPr>
          <w:lang w:val="uk" w:eastAsia="uk"/>
        </w:rPr>
        <w:t>не передбачаються на середньостроковий період;</w:t>
      </w:r>
    </w:p>
    <w:p w14:paraId="466D6ED7" w14:textId="77777777" w:rsidR="00C670E2" w:rsidRDefault="001140C1" w:rsidP="009D3198">
      <w:pPr>
        <w:pStyle w:val="rvps2"/>
        <w:ind w:firstLine="720"/>
        <w:rPr>
          <w:lang w:val="uk" w:eastAsia="uk"/>
        </w:rPr>
      </w:pPr>
      <w:bookmarkStart w:id="100" w:name="n133"/>
      <w:bookmarkEnd w:id="100"/>
      <w:r>
        <w:rPr>
          <w:lang w:val="uk" w:eastAsia="uk"/>
        </w:rPr>
        <w:t xml:space="preserve">- </w:t>
      </w:r>
      <w:r w:rsidR="00785DD4">
        <w:rPr>
          <w:lang w:val="uk" w:eastAsia="uk"/>
        </w:rPr>
        <w:t>резервного фонду місцевого бюджету.</w:t>
      </w:r>
    </w:p>
    <w:p w14:paraId="6F41FD3A" w14:textId="77777777" w:rsidR="00C670E2" w:rsidRDefault="00785DD4" w:rsidP="009D3198">
      <w:pPr>
        <w:pStyle w:val="rvps2"/>
        <w:ind w:firstLine="720"/>
        <w:rPr>
          <w:lang w:val="uk" w:eastAsia="uk"/>
        </w:rPr>
      </w:pPr>
      <w:bookmarkStart w:id="101" w:name="n134"/>
      <w:bookmarkEnd w:id="101"/>
      <w:r>
        <w:rPr>
          <w:lang w:val="uk" w:eastAsia="uk"/>
        </w:rPr>
        <w:t>Інформація, що наводиться у Формі БП-2, узгоджується з інформацією, наведеною у Формі БП-1.</w:t>
      </w:r>
    </w:p>
    <w:p w14:paraId="519C9314" w14:textId="77777777" w:rsidR="00C670E2" w:rsidRDefault="00785DD4" w:rsidP="009D3198">
      <w:pPr>
        <w:pStyle w:val="rvps2"/>
        <w:ind w:firstLine="720"/>
        <w:rPr>
          <w:lang w:val="uk" w:eastAsia="uk"/>
        </w:rPr>
      </w:pPr>
      <w:bookmarkStart w:id="102" w:name="n135"/>
      <w:bookmarkEnd w:id="102"/>
      <w:r>
        <w:rPr>
          <w:lang w:val="uk" w:eastAsia="uk"/>
        </w:rPr>
        <w:lastRenderedPageBreak/>
        <w:t>3. У разі, якщо повноваження на виконання функцій, завдань або надання послуг передано відповідно до законодавства від одного головного розпорядника до іншого головного розпорядника, головному розпоряднику, який включає до бюджетної пропозиції показники за відповідною бюджетною програмою на середньостроковий період, під час заповнення Форми БП-2 необхідно навести інформацію та показники бюджетної програми за попередні бюджетні періоди з урахуванням паспортів відповідної бюджетної програми та звітів про їх виконання, інших документів, оприлюднених або переданих в установленому законодавством порядку, забезпечуючи послідовність та сумісність цієї інформації та показників.</w:t>
      </w:r>
    </w:p>
    <w:p w14:paraId="7EC34D97" w14:textId="77777777" w:rsidR="00C670E2" w:rsidRPr="00C3261A" w:rsidRDefault="00785DD4" w:rsidP="009D3198">
      <w:pPr>
        <w:pStyle w:val="rvps2"/>
        <w:ind w:firstLine="720"/>
        <w:rPr>
          <w:lang w:val="uk" w:eastAsia="uk"/>
        </w:rPr>
      </w:pPr>
      <w:bookmarkStart w:id="103" w:name="n136"/>
      <w:bookmarkEnd w:id="103"/>
      <w:r>
        <w:rPr>
          <w:lang w:val="uk" w:eastAsia="uk"/>
        </w:rPr>
        <w:t xml:space="preserve">4. </w:t>
      </w:r>
      <w:bookmarkStart w:id="104" w:name="n137"/>
      <w:bookmarkEnd w:id="104"/>
      <w:r>
        <w:rPr>
          <w:lang w:val="uk" w:eastAsia="uk"/>
        </w:rPr>
        <w:t xml:space="preserve">Мета, завдання та напрями бюджетної програми визначаються відповідно до положень наказу Міністерства фінансів України від 26 серпня 2014 року </w:t>
      </w:r>
      <w:hyperlink r:id="rId12" w:tgtFrame="_blank" w:history="1">
        <w:r>
          <w:rPr>
            <w:rStyle w:val="arvts96"/>
            <w:lang w:val="uk" w:eastAsia="uk"/>
          </w:rPr>
          <w:t>№ 836</w:t>
        </w:r>
      </w:hyperlink>
      <w:r>
        <w:rPr>
          <w:lang w:val="uk" w:eastAsia="uk"/>
        </w:rPr>
        <w:t xml:space="preserve"> «Про деякі питання запровадження програмно-цільового методу складання та виконання місцевих бюджетів», зареєстрованого в Міністерстві юстиції України 10 ве</w:t>
      </w:r>
      <w:r w:rsidR="002C4A3A">
        <w:rPr>
          <w:lang w:val="uk" w:eastAsia="uk"/>
        </w:rPr>
        <w:t>ресня 2014 року за № 1103/25880 мають</w:t>
      </w:r>
      <w:r w:rsidR="00C3261A" w:rsidRPr="00C3261A">
        <w:rPr>
          <w:lang w:val="uk"/>
        </w:rPr>
        <w:t xml:space="preserve"> відповідати цілям державної, регіональної та місцевої політик та показникам їх досягнення, наведеними у пункті 3 Форми БП-1.</w:t>
      </w:r>
    </w:p>
    <w:p w14:paraId="25848634" w14:textId="77777777" w:rsidR="00C670E2" w:rsidRDefault="00785DD4" w:rsidP="009D3198">
      <w:pPr>
        <w:pStyle w:val="rvps2"/>
        <w:ind w:firstLine="720"/>
        <w:rPr>
          <w:lang w:val="uk" w:eastAsia="uk"/>
        </w:rPr>
      </w:pPr>
      <w:bookmarkStart w:id="105" w:name="n138"/>
      <w:bookmarkEnd w:id="105"/>
      <w:r>
        <w:rPr>
          <w:lang w:val="uk" w:eastAsia="uk"/>
        </w:rPr>
        <w:t xml:space="preserve">5. У пункті 1 зазначаються найменування головного розпорядника коштів місцевого бюджету, код </w:t>
      </w:r>
      <w:hyperlink r:id="rId13" w:anchor="n68" w:tgtFrame="_blank" w:history="1">
        <w:r>
          <w:rPr>
            <w:rStyle w:val="arvts96"/>
            <w:lang w:val="uk" w:eastAsia="uk"/>
          </w:rPr>
          <w:t>Типової відомчої класифікації видатків та кредитування місцевого бюджету</w:t>
        </w:r>
      </w:hyperlink>
      <w:r>
        <w:rPr>
          <w:lang w:val="uk" w:eastAsia="uk"/>
        </w:rPr>
        <w:t>, код за ЄДРПОУ, а також код бюджету.</w:t>
      </w:r>
    </w:p>
    <w:p w14:paraId="681D458A" w14:textId="77777777" w:rsidR="00C670E2" w:rsidRDefault="00785DD4" w:rsidP="009D3198">
      <w:pPr>
        <w:pStyle w:val="rvps2"/>
        <w:ind w:firstLine="720"/>
        <w:rPr>
          <w:lang w:val="uk" w:eastAsia="uk"/>
        </w:rPr>
      </w:pPr>
      <w:bookmarkStart w:id="106" w:name="n139"/>
      <w:bookmarkEnd w:id="106"/>
      <w:r>
        <w:rPr>
          <w:lang w:val="uk" w:eastAsia="uk"/>
        </w:rPr>
        <w:t>6. У пункті 2 зазначаються найменування відповідального виконавця бюджетної програми,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14:paraId="4601B85E" w14:textId="77777777" w:rsidR="00C670E2" w:rsidRDefault="00785DD4" w:rsidP="009D3198">
      <w:pPr>
        <w:pStyle w:val="rvps2"/>
        <w:ind w:firstLine="720"/>
        <w:rPr>
          <w:lang w:val="uk" w:eastAsia="uk"/>
        </w:rPr>
      </w:pPr>
      <w:bookmarkStart w:id="107" w:name="n140"/>
      <w:bookmarkEnd w:id="107"/>
      <w:r>
        <w:rPr>
          <w:lang w:val="uk" w:eastAsia="uk"/>
        </w:rPr>
        <w:t xml:space="preserve">7. У пункті 3 зазначаються найменування бюджетної програми згідно з </w:t>
      </w:r>
      <w:hyperlink r:id="rId14" w:anchor="n73" w:tgtFrame="_blank" w:history="1">
        <w:r>
          <w:rPr>
            <w:rStyle w:val="arvts96"/>
            <w:lang w:val="uk" w:eastAsia="uk"/>
          </w:rPr>
          <w:t>Типовою програмною класифікацією видатків та кредитування місцевого бюджету</w:t>
        </w:r>
      </w:hyperlink>
      <w:r>
        <w:rPr>
          <w:lang w:val="uk" w:eastAsia="uk"/>
        </w:rPr>
        <w:t>, код Програмної класифікації видатків та кредитування місцевого бюджету, код Типової програмної класифікації видатків та кредитування місцевого бюджету, а також код Функціональної класифікації видатків та кредитування бюджету.</w:t>
      </w:r>
    </w:p>
    <w:p w14:paraId="4B0AC3F1" w14:textId="77777777" w:rsidR="00C670E2" w:rsidRDefault="00785DD4" w:rsidP="009D3198">
      <w:pPr>
        <w:pStyle w:val="rvps2"/>
        <w:ind w:firstLine="720"/>
        <w:rPr>
          <w:lang w:val="uk" w:eastAsia="uk"/>
        </w:rPr>
      </w:pPr>
      <w:bookmarkStart w:id="108" w:name="n141"/>
      <w:bookmarkEnd w:id="108"/>
      <w:r>
        <w:rPr>
          <w:lang w:val="uk" w:eastAsia="uk"/>
        </w:rPr>
        <w:t xml:space="preserve">8. У пункті 4 зазначаються </w:t>
      </w:r>
      <w:r w:rsidR="00715795">
        <w:rPr>
          <w:lang w:val="uk" w:eastAsia="uk"/>
        </w:rPr>
        <w:t xml:space="preserve">ціль державної, регіональної та місцевої політик, </w:t>
      </w:r>
      <w:r>
        <w:rPr>
          <w:lang w:val="uk" w:eastAsia="uk"/>
        </w:rPr>
        <w:t>мета, завдання та законодавчі підстави реалізації бюджетної програми:</w:t>
      </w:r>
    </w:p>
    <w:p w14:paraId="770BCD90" w14:textId="77777777" w:rsidR="00715795" w:rsidRDefault="00715795" w:rsidP="009D3198">
      <w:pPr>
        <w:pStyle w:val="rvps2"/>
        <w:ind w:firstLine="720"/>
        <w:rPr>
          <w:lang w:val="uk" w:eastAsia="uk"/>
        </w:rPr>
      </w:pPr>
      <w:r>
        <w:rPr>
          <w:lang w:val="uk" w:eastAsia="uk"/>
        </w:rPr>
        <w:t>у підпункті 4.1 - ціль державної, регіональної та місцевої політик;</w:t>
      </w:r>
    </w:p>
    <w:p w14:paraId="1ADA056D" w14:textId="77777777" w:rsidR="00C670E2" w:rsidRDefault="00715795" w:rsidP="009D3198">
      <w:pPr>
        <w:pStyle w:val="rvps2"/>
        <w:ind w:firstLine="720"/>
        <w:rPr>
          <w:lang w:val="uk" w:eastAsia="uk"/>
        </w:rPr>
      </w:pPr>
      <w:bookmarkStart w:id="109" w:name="n142"/>
      <w:bookmarkEnd w:id="109"/>
      <w:r>
        <w:rPr>
          <w:lang w:val="uk" w:eastAsia="uk"/>
        </w:rPr>
        <w:t>у підпункті 4.2</w:t>
      </w:r>
      <w:r w:rsidR="00785DD4">
        <w:rPr>
          <w:lang w:val="uk" w:eastAsia="uk"/>
        </w:rPr>
        <w:t xml:space="preserve"> - мета бюджетної програми;</w:t>
      </w:r>
    </w:p>
    <w:p w14:paraId="390EE0AB" w14:textId="77777777" w:rsidR="00C670E2" w:rsidRDefault="00715795" w:rsidP="009D3198">
      <w:pPr>
        <w:pStyle w:val="rvps2"/>
        <w:ind w:firstLine="720"/>
        <w:rPr>
          <w:lang w:val="uk" w:eastAsia="uk"/>
        </w:rPr>
      </w:pPr>
      <w:bookmarkStart w:id="110" w:name="n143"/>
      <w:bookmarkEnd w:id="110"/>
      <w:r>
        <w:rPr>
          <w:lang w:val="uk" w:eastAsia="uk"/>
        </w:rPr>
        <w:t>у підпункті 4.3</w:t>
      </w:r>
      <w:r w:rsidR="00785DD4">
        <w:rPr>
          <w:lang w:val="uk" w:eastAsia="uk"/>
        </w:rPr>
        <w:t xml:space="preserve"> - завдання бюджетної програми;</w:t>
      </w:r>
    </w:p>
    <w:p w14:paraId="0ACDD132" w14:textId="77777777" w:rsidR="00C670E2" w:rsidRDefault="00715795" w:rsidP="009D3198">
      <w:pPr>
        <w:pStyle w:val="rvps2"/>
        <w:ind w:firstLine="720"/>
        <w:rPr>
          <w:lang w:val="uk" w:eastAsia="uk"/>
        </w:rPr>
      </w:pPr>
      <w:bookmarkStart w:id="111" w:name="n144"/>
      <w:bookmarkEnd w:id="111"/>
      <w:r>
        <w:rPr>
          <w:lang w:val="uk" w:eastAsia="uk"/>
        </w:rPr>
        <w:t>у підпункті 4.4</w:t>
      </w:r>
      <w:r w:rsidR="00785DD4">
        <w:rPr>
          <w:lang w:val="uk" w:eastAsia="uk"/>
        </w:rPr>
        <w:t xml:space="preserve"> - нормативно-правові акти, які є підставою для реалізації бюджетної програми.</w:t>
      </w:r>
    </w:p>
    <w:p w14:paraId="14DF332C" w14:textId="77777777" w:rsidR="00C670E2" w:rsidRDefault="00785DD4" w:rsidP="009D3198">
      <w:pPr>
        <w:pStyle w:val="rvps2"/>
        <w:ind w:firstLine="720"/>
        <w:rPr>
          <w:lang w:val="uk" w:eastAsia="uk"/>
        </w:rPr>
      </w:pPr>
      <w:bookmarkStart w:id="112" w:name="n145"/>
      <w:bookmarkEnd w:id="112"/>
      <w:r>
        <w:rPr>
          <w:lang w:val="uk" w:eastAsia="uk"/>
        </w:rPr>
        <w:t>9. У пункті 5 зазначаються усі надходження для виконання бюджетної програми, підстави та обґрунтування надходжень спеціального фонду.</w:t>
      </w:r>
    </w:p>
    <w:p w14:paraId="51BAE7D0" w14:textId="77777777" w:rsidR="00C670E2" w:rsidRDefault="00785DD4" w:rsidP="009D3198">
      <w:pPr>
        <w:pStyle w:val="rvps2"/>
        <w:ind w:firstLine="720"/>
        <w:rPr>
          <w:lang w:val="uk" w:eastAsia="uk"/>
        </w:rPr>
      </w:pPr>
      <w:bookmarkStart w:id="113" w:name="n146"/>
      <w:bookmarkEnd w:id="113"/>
      <w:r>
        <w:rPr>
          <w:lang w:val="uk" w:eastAsia="uk"/>
        </w:rPr>
        <w:t>Надходження загального фонду зазначаються з урахуванням міжбюджетних трансфертів, доведених у загальних орієнтовних граничних показниках.</w:t>
      </w:r>
    </w:p>
    <w:p w14:paraId="0A5C05AF" w14:textId="77777777" w:rsidR="00C670E2" w:rsidRDefault="00785DD4" w:rsidP="009D3198">
      <w:pPr>
        <w:pStyle w:val="rvps2"/>
        <w:ind w:firstLine="720"/>
        <w:rPr>
          <w:lang w:val="uk" w:eastAsia="uk"/>
        </w:rPr>
      </w:pPr>
      <w:bookmarkStart w:id="114" w:name="n147"/>
      <w:bookmarkEnd w:id="114"/>
      <w:r>
        <w:rPr>
          <w:lang w:val="uk" w:eastAsia="uk"/>
        </w:rPr>
        <w:t>У підпункті 5.1 зазначаються надходження для виконання бюджетної програми за результатами звітного бюджетного періоду</w:t>
      </w:r>
      <w:r w:rsidR="00715795">
        <w:rPr>
          <w:lang w:val="uk" w:eastAsia="uk"/>
        </w:rPr>
        <w:t>,</w:t>
      </w:r>
      <w:r>
        <w:rPr>
          <w:lang w:val="uk" w:eastAsia="uk"/>
        </w:rPr>
        <w:t xml:space="preserve"> на поточний бюджетний період та на середньостроковий бюджетний період.</w:t>
      </w:r>
    </w:p>
    <w:p w14:paraId="0752CC5D" w14:textId="77777777" w:rsidR="00C670E2" w:rsidRDefault="00785DD4" w:rsidP="009D3198">
      <w:pPr>
        <w:pStyle w:val="rvps2"/>
        <w:ind w:firstLine="720"/>
        <w:rPr>
          <w:lang w:val="uk" w:eastAsia="uk"/>
        </w:rPr>
      </w:pPr>
      <w:bookmarkStart w:id="115" w:name="n148"/>
      <w:bookmarkEnd w:id="115"/>
      <w:r>
        <w:rPr>
          <w:lang w:val="uk" w:eastAsia="uk"/>
        </w:rPr>
        <w:t>Показники, зазначені у рядку «загальний фонд, у тому числі:» у графах 3-7 підпункту 5.1, повинні відповідати показникам, зазначеним у рядку «загальний</w:t>
      </w:r>
      <w:r w:rsidR="00715795">
        <w:rPr>
          <w:lang w:val="uk" w:eastAsia="uk"/>
        </w:rPr>
        <w:t xml:space="preserve"> фонд» у графах 6-10 підпункту 4.1 пункту 4</w:t>
      </w:r>
      <w:r>
        <w:rPr>
          <w:lang w:val="uk" w:eastAsia="uk"/>
        </w:rPr>
        <w:t xml:space="preserve"> Форми БП-1 за відповідною бюджетною програмою.</w:t>
      </w:r>
    </w:p>
    <w:p w14:paraId="0E76D1B2" w14:textId="77777777" w:rsidR="00C670E2" w:rsidRDefault="00785DD4" w:rsidP="009D3198">
      <w:pPr>
        <w:pStyle w:val="rvps2"/>
        <w:ind w:firstLine="720"/>
        <w:rPr>
          <w:lang w:val="uk" w:eastAsia="uk"/>
        </w:rPr>
      </w:pPr>
      <w:bookmarkStart w:id="116" w:name="n149"/>
      <w:bookmarkEnd w:id="116"/>
      <w:r>
        <w:rPr>
          <w:lang w:val="uk" w:eastAsia="uk"/>
        </w:rPr>
        <w:t xml:space="preserve">Під час заповнення підпункту 5.1 у частині власних надходжень бюджетних установ головні розпорядники керуються </w:t>
      </w:r>
      <w:hyperlink r:id="rId15" w:anchor="n261" w:tgtFrame="_blank" w:history="1">
        <w:r>
          <w:rPr>
            <w:rStyle w:val="arvts96"/>
            <w:lang w:val="uk" w:eastAsia="uk"/>
          </w:rPr>
          <w:t>частиною</w:t>
        </w:r>
      </w:hyperlink>
      <w:r w:rsidR="00715795">
        <w:rPr>
          <w:rStyle w:val="arvts96"/>
          <w:lang w:val="uk" w:eastAsia="uk"/>
        </w:rPr>
        <w:t xml:space="preserve"> </w:t>
      </w:r>
      <w:hyperlink r:id="rId16" w:anchor="n261" w:tgtFrame="_blank" w:history="1">
        <w:r>
          <w:rPr>
            <w:rStyle w:val="arvts96"/>
            <w:lang w:val="uk" w:eastAsia="uk"/>
          </w:rPr>
          <w:t>четвертою</w:t>
        </w:r>
      </w:hyperlink>
      <w:r>
        <w:rPr>
          <w:lang w:val="uk" w:eastAsia="uk"/>
        </w:rPr>
        <w:t xml:space="preserve"> статті 13 Кодексу. Власні надходження бюджетних установ визначаються головним розпорядником за наявності підстави, про яку необхідно зазначити під час заповнення підпункту 5.2.</w:t>
      </w:r>
    </w:p>
    <w:p w14:paraId="7F575F32" w14:textId="77777777" w:rsidR="00C670E2" w:rsidRDefault="00785DD4" w:rsidP="009D3198">
      <w:pPr>
        <w:pStyle w:val="rvps2"/>
        <w:ind w:firstLine="720"/>
        <w:rPr>
          <w:lang w:val="uk" w:eastAsia="uk"/>
        </w:rPr>
      </w:pPr>
      <w:bookmarkStart w:id="117" w:name="n234"/>
      <w:bookmarkStart w:id="118" w:name="n150"/>
      <w:bookmarkEnd w:id="117"/>
      <w:bookmarkEnd w:id="118"/>
      <w:r>
        <w:rPr>
          <w:lang w:val="uk" w:eastAsia="uk"/>
        </w:rPr>
        <w:t>Повернення кредитів до бюджету відображаються зі знаком «-».</w:t>
      </w:r>
    </w:p>
    <w:p w14:paraId="55EBF095" w14:textId="77777777" w:rsidR="00C670E2" w:rsidRDefault="00785DD4" w:rsidP="009D3198">
      <w:pPr>
        <w:pStyle w:val="rvps2"/>
        <w:ind w:firstLine="720"/>
        <w:rPr>
          <w:lang w:val="uk" w:eastAsia="uk"/>
        </w:rPr>
      </w:pPr>
      <w:bookmarkStart w:id="119" w:name="n151"/>
      <w:bookmarkEnd w:id="119"/>
      <w:r>
        <w:rPr>
          <w:lang w:val="uk" w:eastAsia="uk"/>
        </w:rPr>
        <w:t>У разі, якщо за бюджетною програмою плануються надходження за спеціальним фондом, про це зазначається у підпункті 5.2 і навести:</w:t>
      </w:r>
    </w:p>
    <w:p w14:paraId="577961DD" w14:textId="77777777" w:rsidR="00C670E2" w:rsidRDefault="00785DD4" w:rsidP="009D3198">
      <w:pPr>
        <w:pStyle w:val="rvps2"/>
        <w:ind w:firstLine="720"/>
        <w:rPr>
          <w:lang w:val="uk" w:eastAsia="uk"/>
        </w:rPr>
      </w:pPr>
      <w:bookmarkStart w:id="120" w:name="n152"/>
      <w:bookmarkEnd w:id="120"/>
      <w:r>
        <w:rPr>
          <w:lang w:val="uk" w:eastAsia="uk"/>
        </w:rPr>
        <w:t>нормативно-правові акти з посиланням на конкретні статті (пункти), якими надано повноваження на отримання надходжень спеціального фонду;</w:t>
      </w:r>
    </w:p>
    <w:p w14:paraId="66AC3E0A" w14:textId="77777777" w:rsidR="00C670E2" w:rsidRDefault="00785DD4" w:rsidP="009D3198">
      <w:pPr>
        <w:pStyle w:val="rvps2"/>
        <w:ind w:firstLine="720"/>
        <w:rPr>
          <w:lang w:val="uk" w:eastAsia="uk"/>
        </w:rPr>
      </w:pPr>
      <w:bookmarkStart w:id="121" w:name="n153"/>
      <w:bookmarkEnd w:id="121"/>
      <w:r>
        <w:rPr>
          <w:lang w:val="uk" w:eastAsia="uk"/>
        </w:rPr>
        <w:lastRenderedPageBreak/>
        <w:t>основні підходи до розрахунку власних надходжень бюджетних установ, інших надходжень спеціального фонду на середньостроковий період.</w:t>
      </w:r>
    </w:p>
    <w:p w14:paraId="78D4EEE7" w14:textId="77777777" w:rsidR="00C670E2" w:rsidRDefault="00785DD4" w:rsidP="009D3198">
      <w:pPr>
        <w:pStyle w:val="rvps2"/>
        <w:ind w:firstLine="720"/>
        <w:rPr>
          <w:lang w:val="uk" w:eastAsia="uk"/>
        </w:rPr>
      </w:pPr>
      <w:bookmarkStart w:id="122" w:name="n154"/>
      <w:bookmarkEnd w:id="122"/>
      <w:r>
        <w:rPr>
          <w:lang w:val="uk" w:eastAsia="uk"/>
        </w:rPr>
        <w:t>Загальний обсяг надходжень спеціального фонду за звітний бюджетний період (рядок «спеціальний фонд, у тому числі:») розраховується як сума усіх вищезазначених надходжень.</w:t>
      </w:r>
    </w:p>
    <w:p w14:paraId="1BDE1BFE" w14:textId="77777777" w:rsidR="00C670E2" w:rsidRDefault="00785DD4" w:rsidP="009D3198">
      <w:pPr>
        <w:pStyle w:val="rvps2"/>
        <w:ind w:firstLine="720"/>
        <w:rPr>
          <w:lang w:val="uk" w:eastAsia="uk"/>
        </w:rPr>
      </w:pPr>
      <w:bookmarkStart w:id="123" w:name="n155"/>
      <w:bookmarkEnd w:id="123"/>
      <w:r>
        <w:rPr>
          <w:lang w:val="uk" w:eastAsia="uk"/>
        </w:rPr>
        <w:t>Загальний обсяг надходжень для виконання бюджетної програми у графах 3-7 у рядку «УСЬОГО, у тому числі:» розраховується як сума надходжень загального фонду (рядок «загальний фонд, у тому числі:») та спеціального фонду (рядок «спеціальний фонд, у тому числі:»).</w:t>
      </w:r>
    </w:p>
    <w:p w14:paraId="32E48D5B" w14:textId="77777777" w:rsidR="00C670E2" w:rsidRDefault="00785DD4" w:rsidP="009D3198">
      <w:pPr>
        <w:pStyle w:val="rvps2"/>
        <w:ind w:firstLine="720"/>
        <w:rPr>
          <w:lang w:val="uk" w:eastAsia="uk"/>
        </w:rPr>
      </w:pPr>
      <w:bookmarkStart w:id="124" w:name="n156"/>
      <w:bookmarkEnd w:id="124"/>
      <w:r>
        <w:rPr>
          <w:lang w:val="uk" w:eastAsia="uk"/>
        </w:rPr>
        <w:t xml:space="preserve">10. У пункті 6 зазначаються видатки (підпункт 6.1) або надання кредитів (підпункт 6.2) на середньостроковий бюджетний період за загальним та спеціальним фондами у розрізі </w:t>
      </w:r>
      <w:hyperlink r:id="rId17" w:anchor="n35" w:tgtFrame="_blank" w:history="1">
        <w:r>
          <w:rPr>
            <w:rStyle w:val="arvts96"/>
            <w:lang w:val="uk" w:eastAsia="uk"/>
          </w:rPr>
          <w:t>Економічної класифікації видатків бюджету</w:t>
        </w:r>
      </w:hyperlink>
      <w:r>
        <w:rPr>
          <w:lang w:val="uk" w:eastAsia="uk"/>
        </w:rPr>
        <w:t xml:space="preserve"> або </w:t>
      </w:r>
      <w:hyperlink r:id="rId18" w:anchor="n40" w:tgtFrame="_blank" w:history="1">
        <w:r>
          <w:rPr>
            <w:rStyle w:val="arvts96"/>
            <w:lang w:val="uk" w:eastAsia="uk"/>
          </w:rPr>
          <w:t>Класифікації кредитування бюджету</w:t>
        </w:r>
      </w:hyperlink>
      <w:r>
        <w:rPr>
          <w:lang w:val="uk" w:eastAsia="uk"/>
        </w:rPr>
        <w:t>:</w:t>
      </w:r>
    </w:p>
    <w:p w14:paraId="050FAABD" w14:textId="77777777" w:rsidR="00C670E2" w:rsidRDefault="00785DD4" w:rsidP="009D3198">
      <w:pPr>
        <w:pStyle w:val="rvps2"/>
        <w:ind w:firstLine="720"/>
        <w:rPr>
          <w:lang w:val="uk" w:eastAsia="uk"/>
        </w:rPr>
      </w:pPr>
      <w:bookmarkStart w:id="125" w:name="n157"/>
      <w:bookmarkEnd w:id="125"/>
      <w:r>
        <w:rPr>
          <w:lang w:val="uk" w:eastAsia="uk"/>
        </w:rPr>
        <w:t>у графах 1, 2 підпунктів 6.1, 6.2 - коди Економічної класифікації видатків бюджету / коди Класифікації кредитування бюджету та їх найменування;</w:t>
      </w:r>
    </w:p>
    <w:p w14:paraId="4515BD7F" w14:textId="77777777" w:rsidR="00C670E2" w:rsidRDefault="00785DD4" w:rsidP="009D3198">
      <w:pPr>
        <w:pStyle w:val="rvps2"/>
        <w:ind w:firstLine="720"/>
        <w:rPr>
          <w:lang w:val="uk" w:eastAsia="uk"/>
        </w:rPr>
      </w:pPr>
      <w:bookmarkStart w:id="126" w:name="n158"/>
      <w:bookmarkEnd w:id="126"/>
      <w:r>
        <w:rPr>
          <w:lang w:val="uk" w:eastAsia="uk"/>
        </w:rPr>
        <w:t>у гр</w:t>
      </w:r>
      <w:r w:rsidR="001140C1">
        <w:rPr>
          <w:lang w:val="uk" w:eastAsia="uk"/>
        </w:rPr>
        <w:t>афі 3 підпунктів 6.1, 6.2 (2024</w:t>
      </w:r>
      <w:r>
        <w:rPr>
          <w:lang w:val="uk" w:eastAsia="uk"/>
        </w:rPr>
        <w:t xml:space="preserve"> рік (звіт)) - видатки або надання кредитів відповідно до річного звіту за попередній бюджетний період;</w:t>
      </w:r>
    </w:p>
    <w:p w14:paraId="6E138AC0" w14:textId="77777777" w:rsidR="00C670E2" w:rsidRDefault="00785DD4" w:rsidP="009D3198">
      <w:pPr>
        <w:pStyle w:val="rvps2"/>
        <w:ind w:firstLine="720"/>
        <w:rPr>
          <w:lang w:val="uk" w:eastAsia="uk"/>
        </w:rPr>
      </w:pPr>
      <w:bookmarkStart w:id="127" w:name="n159"/>
      <w:bookmarkEnd w:id="127"/>
      <w:r>
        <w:rPr>
          <w:lang w:val="uk" w:eastAsia="uk"/>
        </w:rPr>
        <w:t>у графі 4 підпунктів 6.1, 6.2 (20</w:t>
      </w:r>
      <w:r w:rsidR="001140C1">
        <w:rPr>
          <w:lang w:val="uk" w:eastAsia="uk"/>
        </w:rPr>
        <w:t>25</w:t>
      </w:r>
      <w:r>
        <w:rPr>
          <w:lang w:val="uk" w:eastAsia="uk"/>
        </w:rPr>
        <w:t xml:space="preserve"> рік (затверджено)) - показники, затверджені розписом на поточний бюджетний період;</w:t>
      </w:r>
    </w:p>
    <w:p w14:paraId="7EBECAE0" w14:textId="77777777" w:rsidR="00C670E2" w:rsidRDefault="00785DD4" w:rsidP="009D3198">
      <w:pPr>
        <w:pStyle w:val="rvps2"/>
        <w:ind w:firstLine="720"/>
        <w:rPr>
          <w:lang w:val="uk" w:eastAsia="uk"/>
        </w:rPr>
      </w:pPr>
      <w:bookmarkStart w:id="128" w:name="n160"/>
      <w:bookmarkEnd w:id="128"/>
      <w:r>
        <w:rPr>
          <w:lang w:val="uk" w:eastAsia="uk"/>
        </w:rPr>
        <w:t>у графа</w:t>
      </w:r>
      <w:r w:rsidR="001140C1">
        <w:rPr>
          <w:lang w:val="uk" w:eastAsia="uk"/>
        </w:rPr>
        <w:t>х 5-7 підпунктів 6.1, 6.2 (2026-2028</w:t>
      </w:r>
      <w:r>
        <w:rPr>
          <w:lang w:val="uk" w:eastAsia="uk"/>
        </w:rPr>
        <w:t xml:space="preserve"> рік (план)) - розподіл </w:t>
      </w:r>
      <w:r w:rsidR="00715795">
        <w:rPr>
          <w:lang w:val="uk" w:eastAsia="uk"/>
        </w:rPr>
        <w:t xml:space="preserve">орієнтовних граничних </w:t>
      </w:r>
      <w:r>
        <w:rPr>
          <w:lang w:val="uk" w:eastAsia="uk"/>
        </w:rPr>
        <w:t>показників на середньостроковий бюджетний період.</w:t>
      </w:r>
    </w:p>
    <w:p w14:paraId="7879FF90" w14:textId="77777777" w:rsidR="00C670E2" w:rsidRDefault="00785DD4" w:rsidP="009D3198">
      <w:pPr>
        <w:pStyle w:val="rvps2"/>
        <w:ind w:firstLine="720"/>
        <w:rPr>
          <w:lang w:val="uk" w:eastAsia="uk"/>
        </w:rPr>
      </w:pPr>
      <w:bookmarkStart w:id="129" w:name="n161"/>
      <w:bookmarkEnd w:id="129"/>
      <w:r>
        <w:rPr>
          <w:lang w:val="uk" w:eastAsia="uk"/>
        </w:rPr>
        <w:t xml:space="preserve">Показники, зазначені у графах 3-7 у рядку «загальний фонд» підпункту 6.1 та у графах 3-7 у рядку «загальний фонд» підпункту 6.2, повинні дорівнювати показникам у графах 6-10 у рядку «загальний фонд» підпункту </w:t>
      </w:r>
      <w:r w:rsidR="00301CA4">
        <w:rPr>
          <w:lang w:val="uk" w:eastAsia="uk"/>
        </w:rPr>
        <w:t>4</w:t>
      </w:r>
      <w:r>
        <w:rPr>
          <w:lang w:val="uk" w:eastAsia="uk"/>
        </w:rPr>
        <w:t>.1</w:t>
      </w:r>
      <w:r w:rsidR="00301CA4">
        <w:rPr>
          <w:lang w:val="uk" w:eastAsia="uk"/>
        </w:rPr>
        <w:t xml:space="preserve"> пункту 4</w:t>
      </w:r>
      <w:r>
        <w:rPr>
          <w:lang w:val="uk" w:eastAsia="uk"/>
        </w:rPr>
        <w:t xml:space="preserve"> Форми БП-1 відповідної бюджетної програми і показникам у графах 3-7 у рядку «загальний фонд, у тому числі:» підпункту 5.1 пункту 5 Форми БП-2.</w:t>
      </w:r>
    </w:p>
    <w:p w14:paraId="7B4E31D1" w14:textId="77777777" w:rsidR="00C670E2" w:rsidRDefault="00785DD4" w:rsidP="009D3198">
      <w:pPr>
        <w:pStyle w:val="rvps2"/>
        <w:ind w:firstLine="720"/>
        <w:rPr>
          <w:lang w:val="uk" w:eastAsia="uk"/>
        </w:rPr>
      </w:pPr>
      <w:bookmarkStart w:id="130" w:name="n162"/>
      <w:bookmarkEnd w:id="130"/>
      <w:r>
        <w:rPr>
          <w:lang w:val="uk" w:eastAsia="uk"/>
        </w:rPr>
        <w:t xml:space="preserve">Показники, зазначені у графах 3-7 у рядку «спеціальний фонд,» підпункту 6.1 та у графах 3-7 у рядку «спеціальний фонд» підпункту 6.2, повинні дорівнювати показникам у графах 6-10 у рядку «спеціальний </w:t>
      </w:r>
      <w:r w:rsidR="00715795">
        <w:rPr>
          <w:lang w:val="uk" w:eastAsia="uk"/>
        </w:rPr>
        <w:t>фонд» підпункту 4</w:t>
      </w:r>
      <w:r>
        <w:rPr>
          <w:lang w:val="uk" w:eastAsia="uk"/>
        </w:rPr>
        <w:t>.1</w:t>
      </w:r>
      <w:r w:rsidR="00715795">
        <w:rPr>
          <w:lang w:val="uk" w:eastAsia="uk"/>
        </w:rPr>
        <w:t xml:space="preserve"> пункту 4</w:t>
      </w:r>
      <w:r>
        <w:rPr>
          <w:lang w:val="uk" w:eastAsia="uk"/>
        </w:rPr>
        <w:t xml:space="preserve"> Форми БП-1 відповідної бюджетної програми і показникам у графах 3-7 у рядку «спеціальний фонд» підпункту 5.1 пункту 5 Форми БП-2.</w:t>
      </w:r>
    </w:p>
    <w:p w14:paraId="01DA1E88" w14:textId="77777777" w:rsidR="00301CA4" w:rsidRDefault="00785DD4" w:rsidP="009D3198">
      <w:pPr>
        <w:pStyle w:val="rvps2"/>
        <w:ind w:firstLine="720"/>
        <w:rPr>
          <w:lang w:val="uk" w:eastAsia="uk"/>
        </w:rPr>
      </w:pPr>
      <w:bookmarkStart w:id="131" w:name="n163"/>
      <w:bookmarkEnd w:id="131"/>
      <w:r>
        <w:rPr>
          <w:lang w:val="uk" w:eastAsia="uk"/>
        </w:rPr>
        <w:t xml:space="preserve">Під час заповнення підпункту 6.1 необхідно відображати видатки у розрізі кодів </w:t>
      </w:r>
      <w:hyperlink r:id="rId19" w:anchor="n35" w:tgtFrame="_blank" w:history="1">
        <w:r>
          <w:rPr>
            <w:rStyle w:val="arvts96"/>
            <w:lang w:val="uk" w:eastAsia="uk"/>
          </w:rPr>
          <w:t>Економічної класифікації видатків бюджету</w:t>
        </w:r>
      </w:hyperlink>
      <w:r>
        <w:rPr>
          <w:lang w:val="uk" w:eastAsia="uk"/>
        </w:rPr>
        <w:t xml:space="preserve"> </w:t>
      </w:r>
      <w:bookmarkStart w:id="132" w:name="n164"/>
      <w:bookmarkEnd w:id="132"/>
    </w:p>
    <w:p w14:paraId="27D207C5" w14:textId="77777777" w:rsidR="00C670E2" w:rsidRDefault="00785DD4" w:rsidP="009D3198">
      <w:pPr>
        <w:pStyle w:val="rvps2"/>
        <w:ind w:firstLine="720"/>
        <w:rPr>
          <w:lang w:val="uk" w:eastAsia="uk"/>
        </w:rPr>
      </w:pPr>
      <w:r>
        <w:rPr>
          <w:lang w:val="uk" w:eastAsia="uk"/>
        </w:rPr>
        <w:t xml:space="preserve">Під час заповнення підпункту 6.2 показники надання кредитів доцільно відображати за кодами </w:t>
      </w:r>
      <w:hyperlink r:id="rId20" w:anchor="n40" w:tgtFrame="_blank" w:history="1">
        <w:r>
          <w:rPr>
            <w:rStyle w:val="arvts96"/>
            <w:lang w:val="uk" w:eastAsia="uk"/>
          </w:rPr>
          <w:t>Класифікації кредитування бюджету</w:t>
        </w:r>
      </w:hyperlink>
      <w:r>
        <w:rPr>
          <w:lang w:val="uk" w:eastAsia="uk"/>
        </w:rPr>
        <w:t xml:space="preserve"> 4110, 4210.</w:t>
      </w:r>
    </w:p>
    <w:p w14:paraId="3F80EB88" w14:textId="77777777" w:rsidR="00C670E2" w:rsidRDefault="00785DD4" w:rsidP="009D3198">
      <w:pPr>
        <w:pStyle w:val="rvps2"/>
        <w:ind w:firstLine="720"/>
        <w:rPr>
          <w:lang w:val="uk" w:eastAsia="uk"/>
        </w:rPr>
      </w:pPr>
      <w:bookmarkStart w:id="133" w:name="n165"/>
      <w:bookmarkEnd w:id="133"/>
      <w:r>
        <w:rPr>
          <w:lang w:val="uk" w:eastAsia="uk"/>
        </w:rPr>
        <w:t>11. У пункті 7 зазначаються обсяги видатків або надання кредитів за кожним напрямом використання бюджетних коштів за загальним та спеціальним фондами, виконання яких забезпечує реалізацію бюджетної програми:</w:t>
      </w:r>
    </w:p>
    <w:p w14:paraId="4FD89E84" w14:textId="77777777" w:rsidR="00C670E2" w:rsidRDefault="00785DD4" w:rsidP="009D3198">
      <w:pPr>
        <w:pStyle w:val="rvps2"/>
        <w:ind w:firstLine="720"/>
        <w:rPr>
          <w:lang w:val="uk" w:eastAsia="uk"/>
        </w:rPr>
      </w:pPr>
      <w:bookmarkStart w:id="134" w:name="n166"/>
      <w:bookmarkEnd w:id="134"/>
      <w:r>
        <w:rPr>
          <w:lang w:val="uk" w:eastAsia="uk"/>
        </w:rPr>
        <w:t>у графах 1, 2 зазначаються порядковий номер та напрям використання бюджетних коштів;</w:t>
      </w:r>
    </w:p>
    <w:p w14:paraId="44460D30" w14:textId="77777777" w:rsidR="00C670E2" w:rsidRDefault="001140C1" w:rsidP="009D3198">
      <w:pPr>
        <w:pStyle w:val="rvps2"/>
        <w:ind w:firstLine="720"/>
        <w:rPr>
          <w:lang w:val="uk" w:eastAsia="uk"/>
        </w:rPr>
      </w:pPr>
      <w:bookmarkStart w:id="135" w:name="n167"/>
      <w:bookmarkEnd w:id="135"/>
      <w:r>
        <w:rPr>
          <w:lang w:val="uk" w:eastAsia="uk"/>
        </w:rPr>
        <w:t>у графі 3 (2024</w:t>
      </w:r>
      <w:r w:rsidR="00785DD4">
        <w:rPr>
          <w:lang w:val="uk" w:eastAsia="uk"/>
        </w:rPr>
        <w:t xml:space="preserve"> рік (звіт)) - видатки або надання кредитів відповідно до річного звіту за попередній бюджетний період;</w:t>
      </w:r>
    </w:p>
    <w:p w14:paraId="4E74BF1B" w14:textId="77777777" w:rsidR="00C670E2" w:rsidRDefault="001140C1" w:rsidP="009D3198">
      <w:pPr>
        <w:pStyle w:val="rvps2"/>
        <w:ind w:firstLine="720"/>
        <w:rPr>
          <w:lang w:val="uk" w:eastAsia="uk"/>
        </w:rPr>
      </w:pPr>
      <w:bookmarkStart w:id="136" w:name="n168"/>
      <w:bookmarkEnd w:id="136"/>
      <w:r>
        <w:rPr>
          <w:lang w:val="uk" w:eastAsia="uk"/>
        </w:rPr>
        <w:t xml:space="preserve">у графі 4 (2025 </w:t>
      </w:r>
      <w:r w:rsidR="00785DD4">
        <w:rPr>
          <w:lang w:val="uk" w:eastAsia="uk"/>
        </w:rPr>
        <w:t>рік (затверджено)) - показники, затверджені розписом на поточний бюджетний період;</w:t>
      </w:r>
    </w:p>
    <w:p w14:paraId="6FD45263" w14:textId="77777777" w:rsidR="00C670E2" w:rsidRDefault="001140C1" w:rsidP="009D3198">
      <w:pPr>
        <w:pStyle w:val="rvps2"/>
        <w:ind w:firstLine="720"/>
        <w:rPr>
          <w:lang w:val="uk" w:eastAsia="uk"/>
        </w:rPr>
      </w:pPr>
      <w:bookmarkStart w:id="137" w:name="n169"/>
      <w:bookmarkEnd w:id="137"/>
      <w:r>
        <w:rPr>
          <w:lang w:val="uk" w:eastAsia="uk"/>
        </w:rPr>
        <w:t>у графах 5-7 (2026</w:t>
      </w:r>
      <w:r w:rsidR="00785DD4">
        <w:rPr>
          <w:lang w:val="uk" w:eastAsia="uk"/>
        </w:rPr>
        <w:t xml:space="preserve"> рік (план)) - розподіл </w:t>
      </w:r>
      <w:r w:rsidR="00715795">
        <w:rPr>
          <w:lang w:val="uk" w:eastAsia="uk"/>
        </w:rPr>
        <w:t xml:space="preserve">орієнтовних граничних </w:t>
      </w:r>
      <w:r w:rsidR="00785DD4">
        <w:rPr>
          <w:lang w:val="uk" w:eastAsia="uk"/>
        </w:rPr>
        <w:t>показників на середньостроковий бюджетний період.</w:t>
      </w:r>
    </w:p>
    <w:p w14:paraId="3F69892A" w14:textId="77777777" w:rsidR="00C670E2" w:rsidRDefault="00785DD4" w:rsidP="009D3198">
      <w:pPr>
        <w:pStyle w:val="rvps2"/>
        <w:ind w:firstLine="720"/>
        <w:rPr>
          <w:lang w:val="uk" w:eastAsia="uk"/>
        </w:rPr>
      </w:pPr>
      <w:bookmarkStart w:id="138" w:name="n170"/>
      <w:bookmarkEnd w:id="138"/>
      <w:r>
        <w:rPr>
          <w:lang w:val="uk" w:eastAsia="uk"/>
        </w:rPr>
        <w:t>12. У пункті 8 наводяться показники міжбюджетних трансфертів.</w:t>
      </w:r>
    </w:p>
    <w:p w14:paraId="4EBFEAFF" w14:textId="77777777" w:rsidR="00C670E2" w:rsidRDefault="00785DD4" w:rsidP="009D3198">
      <w:pPr>
        <w:pStyle w:val="rvps2"/>
        <w:ind w:firstLine="720"/>
        <w:rPr>
          <w:lang w:val="uk" w:eastAsia="uk"/>
        </w:rPr>
      </w:pPr>
      <w:bookmarkStart w:id="139" w:name="n171"/>
      <w:bookmarkEnd w:id="139"/>
      <w:r>
        <w:rPr>
          <w:lang w:val="uk" w:eastAsia="uk"/>
        </w:rPr>
        <w:t>У підпункті 8.1 наводиться обсяг міжбюджетних трансфертів, які отримуються з інших бюджетів (державного та місцевих), окремо за загальним та спеціальним фондами:</w:t>
      </w:r>
    </w:p>
    <w:p w14:paraId="33A71134" w14:textId="77777777" w:rsidR="00C670E2" w:rsidRDefault="00785DD4" w:rsidP="009D3198">
      <w:pPr>
        <w:pStyle w:val="rvps2"/>
        <w:ind w:firstLine="720"/>
        <w:rPr>
          <w:lang w:val="uk" w:eastAsia="uk"/>
        </w:rPr>
      </w:pPr>
      <w:bookmarkStart w:id="140" w:name="n172"/>
      <w:bookmarkEnd w:id="140"/>
      <w:r>
        <w:rPr>
          <w:lang w:val="uk" w:eastAsia="uk"/>
        </w:rPr>
        <w:t xml:space="preserve">у графі 1 - код </w:t>
      </w:r>
      <w:hyperlink r:id="rId21" w:anchor="n25" w:tgtFrame="_blank" w:history="1">
        <w:r>
          <w:rPr>
            <w:rStyle w:val="arvts96"/>
            <w:lang w:val="uk" w:eastAsia="uk"/>
          </w:rPr>
          <w:t>Класифікації доходу бюджету</w:t>
        </w:r>
      </w:hyperlink>
      <w:r>
        <w:rPr>
          <w:lang w:val="uk" w:eastAsia="uk"/>
        </w:rPr>
        <w:t xml:space="preserve"> / код бюджету;</w:t>
      </w:r>
    </w:p>
    <w:p w14:paraId="2B4BC631" w14:textId="77777777" w:rsidR="00C670E2" w:rsidRDefault="00785DD4" w:rsidP="009D3198">
      <w:pPr>
        <w:pStyle w:val="rvps2"/>
        <w:ind w:firstLine="720"/>
        <w:rPr>
          <w:lang w:val="uk" w:eastAsia="uk"/>
        </w:rPr>
      </w:pPr>
      <w:bookmarkStart w:id="141" w:name="n173"/>
      <w:bookmarkEnd w:id="141"/>
      <w:r>
        <w:rPr>
          <w:lang w:val="uk" w:eastAsia="uk"/>
        </w:rPr>
        <w:t>у графі 2 - найменування трансферту / найменування бюджету - надавача міжбюджетного трансферту;</w:t>
      </w:r>
    </w:p>
    <w:p w14:paraId="14FF1886" w14:textId="77777777" w:rsidR="00C670E2" w:rsidRDefault="001140C1" w:rsidP="009D3198">
      <w:pPr>
        <w:pStyle w:val="rvps2"/>
        <w:ind w:firstLine="720"/>
        <w:rPr>
          <w:lang w:val="uk" w:eastAsia="uk"/>
        </w:rPr>
      </w:pPr>
      <w:bookmarkStart w:id="142" w:name="n174"/>
      <w:bookmarkEnd w:id="142"/>
      <w:r>
        <w:rPr>
          <w:lang w:val="uk" w:eastAsia="uk"/>
        </w:rPr>
        <w:t>у графі 3 (2024</w:t>
      </w:r>
      <w:r w:rsidR="00785DD4">
        <w:rPr>
          <w:lang w:val="uk" w:eastAsia="uk"/>
        </w:rPr>
        <w:t xml:space="preserve"> рік (звіт)) - показники відповідно до річного звіту за попередній бюджетний період;</w:t>
      </w:r>
    </w:p>
    <w:p w14:paraId="195C948A" w14:textId="77777777" w:rsidR="00C670E2" w:rsidRDefault="001140C1" w:rsidP="009D3198">
      <w:pPr>
        <w:pStyle w:val="rvps2"/>
        <w:ind w:firstLine="720"/>
        <w:rPr>
          <w:lang w:val="uk" w:eastAsia="uk"/>
        </w:rPr>
      </w:pPr>
      <w:bookmarkStart w:id="143" w:name="n175"/>
      <w:bookmarkEnd w:id="143"/>
      <w:r>
        <w:rPr>
          <w:lang w:val="uk" w:eastAsia="uk"/>
        </w:rPr>
        <w:lastRenderedPageBreak/>
        <w:t>у графі 4 (2025</w:t>
      </w:r>
      <w:r w:rsidR="00785DD4">
        <w:rPr>
          <w:lang w:val="uk" w:eastAsia="uk"/>
        </w:rPr>
        <w:t xml:space="preserve"> рік (затверджено)) - показники, затверджені розписом на поточний бюджетний період;</w:t>
      </w:r>
    </w:p>
    <w:p w14:paraId="0FBB2D08" w14:textId="77777777" w:rsidR="00C670E2" w:rsidRDefault="001140C1" w:rsidP="009D3198">
      <w:pPr>
        <w:pStyle w:val="rvps2"/>
        <w:ind w:firstLine="720"/>
        <w:rPr>
          <w:lang w:val="uk" w:eastAsia="uk"/>
        </w:rPr>
      </w:pPr>
      <w:bookmarkStart w:id="144" w:name="n176"/>
      <w:bookmarkEnd w:id="144"/>
      <w:r>
        <w:rPr>
          <w:lang w:val="uk" w:eastAsia="uk"/>
        </w:rPr>
        <w:t>у графах 5-7 (2026-2028</w:t>
      </w:r>
      <w:r w:rsidR="00785DD4">
        <w:rPr>
          <w:lang w:val="uk" w:eastAsia="uk"/>
        </w:rPr>
        <w:t xml:space="preserve"> рік (план)) - розподіл </w:t>
      </w:r>
      <w:r w:rsidR="00754911">
        <w:rPr>
          <w:lang w:val="uk" w:eastAsia="uk"/>
        </w:rPr>
        <w:t xml:space="preserve">орієнтовних граничних </w:t>
      </w:r>
      <w:r w:rsidR="00785DD4">
        <w:rPr>
          <w:lang w:val="uk" w:eastAsia="uk"/>
        </w:rPr>
        <w:t>показників на середньостроковий бюджетний період.</w:t>
      </w:r>
    </w:p>
    <w:p w14:paraId="1ABB368B" w14:textId="77777777" w:rsidR="00C670E2" w:rsidRDefault="00785DD4" w:rsidP="009D3198">
      <w:pPr>
        <w:pStyle w:val="rvps2"/>
        <w:ind w:firstLine="720"/>
        <w:rPr>
          <w:lang w:val="uk" w:eastAsia="uk"/>
        </w:rPr>
      </w:pPr>
      <w:bookmarkStart w:id="145" w:name="n177"/>
      <w:bookmarkEnd w:id="145"/>
      <w:r>
        <w:rPr>
          <w:lang w:val="uk" w:eastAsia="uk"/>
        </w:rPr>
        <w:t>Загальний обсяг міжбюджетних трансфертів у графах 3-7 у рядку «УСЬОГО за розділами I та II, у тому числі:» розраховується як сума обсягу міжбюджетних трансфертів до загального фонду (рядок «загальний фонд») та спеціального фонду (рядок «спеціальний фонд»).</w:t>
      </w:r>
    </w:p>
    <w:p w14:paraId="1B283389" w14:textId="77777777" w:rsidR="00C670E2" w:rsidRDefault="00785DD4" w:rsidP="009D3198">
      <w:pPr>
        <w:pStyle w:val="rvps2"/>
        <w:ind w:firstLine="720"/>
        <w:rPr>
          <w:lang w:val="uk" w:eastAsia="uk"/>
        </w:rPr>
      </w:pPr>
      <w:bookmarkStart w:id="146" w:name="n178"/>
      <w:bookmarkEnd w:id="146"/>
      <w:r>
        <w:rPr>
          <w:lang w:val="uk" w:eastAsia="uk"/>
        </w:rPr>
        <w:t>У підпункті 8.2 зазначається обсяг міжбюджетних трансфертів, які надаються іншим бюджетам (державному та місцевим), окремо за загальним та спеціальним фондами:</w:t>
      </w:r>
    </w:p>
    <w:p w14:paraId="704DDBB8" w14:textId="77777777" w:rsidR="00C670E2" w:rsidRDefault="00785DD4" w:rsidP="009D3198">
      <w:pPr>
        <w:pStyle w:val="rvps2"/>
        <w:ind w:firstLine="720"/>
        <w:rPr>
          <w:lang w:val="uk" w:eastAsia="uk"/>
        </w:rPr>
      </w:pPr>
      <w:bookmarkStart w:id="147" w:name="n179"/>
      <w:bookmarkEnd w:id="147"/>
      <w:r>
        <w:rPr>
          <w:lang w:val="uk" w:eastAsia="uk"/>
        </w:rPr>
        <w:t>у графі 1 - код бюджету;</w:t>
      </w:r>
    </w:p>
    <w:p w14:paraId="75F31096" w14:textId="77777777" w:rsidR="00C670E2" w:rsidRDefault="00785DD4" w:rsidP="009D3198">
      <w:pPr>
        <w:pStyle w:val="rvps2"/>
        <w:ind w:firstLine="720"/>
        <w:rPr>
          <w:lang w:val="uk" w:eastAsia="uk"/>
        </w:rPr>
      </w:pPr>
      <w:bookmarkStart w:id="148" w:name="n180"/>
      <w:bookmarkEnd w:id="148"/>
      <w:r>
        <w:rPr>
          <w:lang w:val="uk" w:eastAsia="uk"/>
        </w:rPr>
        <w:t>у графі 2 - найменування трансферту / найменування бюджету - отримувача міжбюджетного трансферту;</w:t>
      </w:r>
    </w:p>
    <w:p w14:paraId="08D03651" w14:textId="77777777" w:rsidR="00C670E2" w:rsidRDefault="001140C1" w:rsidP="009D3198">
      <w:pPr>
        <w:pStyle w:val="rvps2"/>
        <w:ind w:firstLine="720"/>
        <w:rPr>
          <w:lang w:val="uk" w:eastAsia="uk"/>
        </w:rPr>
      </w:pPr>
      <w:bookmarkStart w:id="149" w:name="n181"/>
      <w:bookmarkEnd w:id="149"/>
      <w:r>
        <w:rPr>
          <w:lang w:val="uk" w:eastAsia="uk"/>
        </w:rPr>
        <w:t>у графі 3 (2024</w:t>
      </w:r>
      <w:r w:rsidR="00785DD4">
        <w:rPr>
          <w:lang w:val="uk" w:eastAsia="uk"/>
        </w:rPr>
        <w:t xml:space="preserve"> рік (звіт)) - показники відповідно до річного звіту за попередній бюджетний період;</w:t>
      </w:r>
    </w:p>
    <w:p w14:paraId="36C08397" w14:textId="77777777" w:rsidR="00C670E2" w:rsidRDefault="001140C1" w:rsidP="009D3198">
      <w:pPr>
        <w:pStyle w:val="rvps2"/>
        <w:ind w:firstLine="720"/>
        <w:rPr>
          <w:lang w:val="uk" w:eastAsia="uk"/>
        </w:rPr>
      </w:pPr>
      <w:bookmarkStart w:id="150" w:name="n182"/>
      <w:bookmarkEnd w:id="150"/>
      <w:r>
        <w:rPr>
          <w:lang w:val="uk" w:eastAsia="uk"/>
        </w:rPr>
        <w:t>у графі 4 (2025</w:t>
      </w:r>
      <w:r w:rsidR="00785DD4">
        <w:rPr>
          <w:lang w:val="uk" w:eastAsia="uk"/>
        </w:rPr>
        <w:t xml:space="preserve"> рік (затверджено)) - показники, затверджені розписом на поточний бюджетний період;</w:t>
      </w:r>
    </w:p>
    <w:p w14:paraId="1284FA3F" w14:textId="77777777" w:rsidR="00C670E2" w:rsidRDefault="00785DD4" w:rsidP="009D3198">
      <w:pPr>
        <w:pStyle w:val="rvps2"/>
        <w:ind w:firstLine="720"/>
        <w:rPr>
          <w:lang w:val="uk" w:eastAsia="uk"/>
        </w:rPr>
      </w:pPr>
      <w:bookmarkStart w:id="151" w:name="n183"/>
      <w:bookmarkEnd w:id="151"/>
      <w:r>
        <w:rPr>
          <w:lang w:val="uk" w:eastAsia="uk"/>
        </w:rPr>
        <w:t>у графах 5-7 (20</w:t>
      </w:r>
      <w:r w:rsidR="001140C1">
        <w:rPr>
          <w:lang w:val="uk" w:eastAsia="uk"/>
        </w:rPr>
        <w:t>26-2028</w:t>
      </w:r>
      <w:r>
        <w:rPr>
          <w:lang w:val="uk" w:eastAsia="uk"/>
        </w:rPr>
        <w:t xml:space="preserve"> рік (план)) - розподіл </w:t>
      </w:r>
      <w:r w:rsidR="00750125">
        <w:rPr>
          <w:lang w:val="uk" w:eastAsia="uk"/>
        </w:rPr>
        <w:t xml:space="preserve">орієнтовних граничних </w:t>
      </w:r>
      <w:r>
        <w:rPr>
          <w:lang w:val="uk" w:eastAsia="uk"/>
        </w:rPr>
        <w:t>показників на середньостроковий бюджетний період.</w:t>
      </w:r>
    </w:p>
    <w:p w14:paraId="1280F3D1" w14:textId="77777777" w:rsidR="00C670E2" w:rsidRDefault="00785DD4" w:rsidP="009D3198">
      <w:pPr>
        <w:pStyle w:val="rvps2"/>
        <w:ind w:firstLine="720"/>
        <w:rPr>
          <w:lang w:val="uk" w:eastAsia="uk"/>
        </w:rPr>
      </w:pPr>
      <w:bookmarkStart w:id="152" w:name="n184"/>
      <w:bookmarkEnd w:id="152"/>
      <w:r>
        <w:rPr>
          <w:lang w:val="uk" w:eastAsia="uk"/>
        </w:rPr>
        <w:t>Загальний обсяг міжбюджетних трансфертів у графах 3-7 у рядку «УСЬОГО за розділами I та II, у тому числі:» розраховується як сума обсягу міжбюджетних трансфертів до загального фонду (рядок «загальний фонд») та спеціального фонду (рядок «спеціальний фонд»).</w:t>
      </w:r>
    </w:p>
    <w:p w14:paraId="781663DA" w14:textId="77777777" w:rsidR="001140C1" w:rsidRDefault="001140C1" w:rsidP="009D3198">
      <w:pPr>
        <w:pStyle w:val="rvps7"/>
        <w:ind w:firstLine="720"/>
        <w:rPr>
          <w:rStyle w:val="spanrvts15"/>
          <w:lang w:val="uk" w:eastAsia="uk"/>
        </w:rPr>
      </w:pPr>
      <w:bookmarkStart w:id="153" w:name="n185"/>
      <w:bookmarkStart w:id="154" w:name="n194"/>
      <w:bookmarkEnd w:id="153"/>
      <w:bookmarkEnd w:id="154"/>
    </w:p>
    <w:p w14:paraId="0E01949D" w14:textId="77777777" w:rsidR="00C670E2" w:rsidRDefault="00785DD4" w:rsidP="009D3198">
      <w:pPr>
        <w:pStyle w:val="rvps7"/>
        <w:ind w:firstLine="720"/>
        <w:rPr>
          <w:rStyle w:val="spanrvts15"/>
          <w:lang w:val="uk" w:eastAsia="uk"/>
        </w:rPr>
      </w:pPr>
      <w:r w:rsidRPr="002F62E4">
        <w:rPr>
          <w:rStyle w:val="spanrvts15"/>
          <w:lang w:val="uk" w:eastAsia="uk"/>
        </w:rPr>
        <w:t>VI. Заповнення Форми БП-3</w:t>
      </w:r>
    </w:p>
    <w:p w14:paraId="6DAF0C98" w14:textId="77777777" w:rsidR="001140C1" w:rsidRDefault="001140C1" w:rsidP="009D3198">
      <w:pPr>
        <w:pStyle w:val="rvps7"/>
        <w:ind w:firstLine="720"/>
        <w:rPr>
          <w:lang w:val="uk" w:eastAsia="uk"/>
        </w:rPr>
      </w:pPr>
    </w:p>
    <w:p w14:paraId="6F8320F2" w14:textId="77777777" w:rsidR="00C670E2" w:rsidRDefault="00785DD4" w:rsidP="00301CA4">
      <w:pPr>
        <w:pStyle w:val="rvps2"/>
        <w:numPr>
          <w:ilvl w:val="0"/>
          <w:numId w:val="8"/>
        </w:numPr>
        <w:ind w:left="0" w:firstLine="709"/>
        <w:rPr>
          <w:lang w:val="uk" w:eastAsia="uk"/>
        </w:rPr>
      </w:pPr>
      <w:bookmarkStart w:id="155" w:name="n195"/>
      <w:bookmarkEnd w:id="155"/>
      <w:r>
        <w:rPr>
          <w:lang w:val="uk" w:eastAsia="uk"/>
        </w:rPr>
        <w:t>Форма БП-3 використовується для представлення та обґрунтування пропозицій щодо додаткових коштів, необхідних для виконання нормативно-правових актів під час реалізації бюджетних програм, але не забезпечених орієнтовним</w:t>
      </w:r>
      <w:r w:rsidR="00214089">
        <w:rPr>
          <w:lang w:val="uk" w:eastAsia="uk"/>
        </w:rPr>
        <w:t>и</w:t>
      </w:r>
      <w:r>
        <w:rPr>
          <w:lang w:val="uk" w:eastAsia="uk"/>
        </w:rPr>
        <w:t xml:space="preserve"> граничним</w:t>
      </w:r>
      <w:r w:rsidR="00214089">
        <w:rPr>
          <w:lang w:val="uk" w:eastAsia="uk"/>
        </w:rPr>
        <w:t>и показниками</w:t>
      </w:r>
      <w:r>
        <w:rPr>
          <w:lang w:val="uk" w:eastAsia="uk"/>
        </w:rPr>
        <w:t>, або для реалізації нових заходів державної політики, які сприятимуть покращенню показників досягнення цілей державної</w:t>
      </w:r>
      <w:r w:rsidR="00214089">
        <w:rPr>
          <w:lang w:val="uk" w:eastAsia="uk"/>
        </w:rPr>
        <w:t>, регіональної та місцевої політик</w:t>
      </w:r>
      <w:r>
        <w:rPr>
          <w:lang w:val="uk" w:eastAsia="uk"/>
        </w:rPr>
        <w:t xml:space="preserve"> та/або наближенню їх досягнення у часі.</w:t>
      </w:r>
    </w:p>
    <w:p w14:paraId="1493DC54" w14:textId="77777777" w:rsidR="00C670E2" w:rsidRDefault="00785DD4" w:rsidP="009D3198">
      <w:pPr>
        <w:pStyle w:val="rvps2"/>
        <w:ind w:firstLine="720"/>
        <w:rPr>
          <w:lang w:val="uk" w:eastAsia="uk"/>
        </w:rPr>
      </w:pPr>
      <w:bookmarkStart w:id="156" w:name="n196"/>
      <w:bookmarkEnd w:id="156"/>
      <w:r>
        <w:rPr>
          <w:lang w:val="uk" w:eastAsia="uk"/>
        </w:rPr>
        <w:t>Форма БП-3 заповнюється лише після заповнення Форми БП-1 і Форми БП-2 у разі, якщо витрати, розраховані з огляду на пріоритетність та обґрунтованість потреб, перевищують орієнтовні граничні показники.</w:t>
      </w:r>
    </w:p>
    <w:p w14:paraId="07783219" w14:textId="77777777" w:rsidR="00C670E2" w:rsidRDefault="00785DD4" w:rsidP="009D3198">
      <w:pPr>
        <w:pStyle w:val="rvps2"/>
        <w:ind w:firstLine="720"/>
        <w:rPr>
          <w:lang w:val="uk" w:eastAsia="uk"/>
        </w:rPr>
      </w:pPr>
      <w:bookmarkStart w:id="157" w:name="n197"/>
      <w:bookmarkEnd w:id="157"/>
      <w:r>
        <w:rPr>
          <w:lang w:val="uk" w:eastAsia="uk"/>
        </w:rPr>
        <w:t>2. Фінорган розглядає пропозиції головного розпорядника щодо додаткових видатків та надання кредитів у межах ресурсних можливостей місцевого бюджету в середньостроковому періоді.</w:t>
      </w:r>
    </w:p>
    <w:p w14:paraId="2926A9AC" w14:textId="77777777" w:rsidR="00C670E2" w:rsidRDefault="00785DD4" w:rsidP="009D3198">
      <w:pPr>
        <w:pStyle w:val="rvps2"/>
        <w:ind w:firstLine="720"/>
        <w:rPr>
          <w:lang w:val="uk" w:eastAsia="uk"/>
        </w:rPr>
      </w:pPr>
      <w:bookmarkStart w:id="158" w:name="n198"/>
      <w:bookmarkEnd w:id="158"/>
      <w:r>
        <w:rPr>
          <w:lang w:val="uk" w:eastAsia="uk"/>
        </w:rPr>
        <w:t xml:space="preserve">3. У пункті 1 зазначаються найменування головного розпорядника коштів місцевого бюджету, код </w:t>
      </w:r>
      <w:hyperlink r:id="rId22" w:anchor="n68" w:tgtFrame="_blank" w:history="1">
        <w:r>
          <w:rPr>
            <w:rStyle w:val="arvts96"/>
            <w:lang w:val="uk" w:eastAsia="uk"/>
          </w:rPr>
          <w:t>Типової відомчої класифікації видатків та кредитування місцевого бюджету</w:t>
        </w:r>
      </w:hyperlink>
      <w:r>
        <w:rPr>
          <w:lang w:val="uk" w:eastAsia="uk"/>
        </w:rPr>
        <w:t>, код за ЄДРПОУ, а також код бюджету.</w:t>
      </w:r>
    </w:p>
    <w:p w14:paraId="4B47F4FD" w14:textId="77777777" w:rsidR="00C670E2" w:rsidRDefault="00785DD4" w:rsidP="009D3198">
      <w:pPr>
        <w:pStyle w:val="rvps2"/>
        <w:ind w:firstLine="720"/>
        <w:rPr>
          <w:lang w:val="uk" w:eastAsia="uk"/>
        </w:rPr>
      </w:pPr>
      <w:bookmarkStart w:id="159" w:name="n199"/>
      <w:bookmarkEnd w:id="159"/>
      <w:r>
        <w:rPr>
          <w:lang w:val="uk" w:eastAsia="uk"/>
        </w:rPr>
        <w:t>4. У пункті 2 зазначаються найменування відповідального виконавця,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14:paraId="228E6F05" w14:textId="77777777" w:rsidR="00C670E2" w:rsidRDefault="00785DD4" w:rsidP="009D3198">
      <w:pPr>
        <w:pStyle w:val="rvps2"/>
        <w:ind w:firstLine="720"/>
        <w:rPr>
          <w:lang w:val="uk" w:eastAsia="uk"/>
        </w:rPr>
      </w:pPr>
      <w:bookmarkStart w:id="160" w:name="n200"/>
      <w:bookmarkEnd w:id="160"/>
      <w:r>
        <w:rPr>
          <w:lang w:val="uk" w:eastAsia="uk"/>
        </w:rPr>
        <w:t xml:space="preserve">5. У пункті 3 наводяться обсяги додаткових коштів загального та спеціального фондів за бюджетними програмами у розрізі </w:t>
      </w:r>
      <w:hyperlink r:id="rId23" w:anchor="n35" w:tgtFrame="_blank" w:history="1">
        <w:r>
          <w:rPr>
            <w:rStyle w:val="arvts96"/>
            <w:lang w:val="uk" w:eastAsia="uk"/>
          </w:rPr>
          <w:t>Економічної класифікації видатків бюджету</w:t>
        </w:r>
      </w:hyperlink>
      <w:r>
        <w:rPr>
          <w:lang w:val="uk" w:eastAsia="uk"/>
        </w:rPr>
        <w:t xml:space="preserve"> або </w:t>
      </w:r>
      <w:hyperlink r:id="rId24" w:anchor="n40" w:tgtFrame="_blank" w:history="1">
        <w:r>
          <w:rPr>
            <w:rStyle w:val="arvts96"/>
            <w:lang w:val="uk" w:eastAsia="uk"/>
          </w:rPr>
          <w:t>Класифікації кредитування бюджету</w:t>
        </w:r>
      </w:hyperlink>
      <w:r>
        <w:rPr>
          <w:lang w:val="uk" w:eastAsia="uk"/>
        </w:rPr>
        <w:t>, підстави та обґрунтування пропозицій щодо додаткових коштів загального та спеціального фондів, у яких зазначається нормативно-правовий акт, виконання якого не забезпечено орієнтовним</w:t>
      </w:r>
      <w:r w:rsidR="007C24C6">
        <w:rPr>
          <w:lang w:val="uk" w:eastAsia="uk"/>
        </w:rPr>
        <w:t>и</w:t>
      </w:r>
      <w:r>
        <w:rPr>
          <w:lang w:val="uk" w:eastAsia="uk"/>
        </w:rPr>
        <w:t xml:space="preserve"> граничним</w:t>
      </w:r>
      <w:r w:rsidR="007C24C6">
        <w:rPr>
          <w:lang w:val="uk" w:eastAsia="uk"/>
        </w:rPr>
        <w:t>и показниками</w:t>
      </w:r>
      <w:r>
        <w:rPr>
          <w:lang w:val="uk" w:eastAsia="uk"/>
        </w:rPr>
        <w:t>.</w:t>
      </w:r>
    </w:p>
    <w:p w14:paraId="4D45D5E0" w14:textId="77777777" w:rsidR="00C670E2" w:rsidRDefault="00785DD4" w:rsidP="009D3198">
      <w:pPr>
        <w:pStyle w:val="rvps2"/>
        <w:ind w:firstLine="720"/>
        <w:rPr>
          <w:lang w:val="uk" w:eastAsia="uk"/>
        </w:rPr>
      </w:pPr>
      <w:bookmarkStart w:id="161" w:name="n201"/>
      <w:bookmarkEnd w:id="161"/>
      <w:r>
        <w:rPr>
          <w:lang w:val="uk" w:eastAsia="uk"/>
        </w:rPr>
        <w:t xml:space="preserve">У графах 1-3 зазначаються коди Програмної класифікації видатків та кредитування місцевого бюджету / </w:t>
      </w:r>
      <w:hyperlink r:id="rId25" w:anchor="n35" w:tgtFrame="_blank" w:history="1">
        <w:r>
          <w:rPr>
            <w:rStyle w:val="arvts96"/>
            <w:lang w:val="uk" w:eastAsia="uk"/>
          </w:rPr>
          <w:t>Економічної класифікації видатків бюджету</w:t>
        </w:r>
      </w:hyperlink>
      <w:r>
        <w:rPr>
          <w:lang w:val="uk" w:eastAsia="uk"/>
        </w:rPr>
        <w:t xml:space="preserve"> / </w:t>
      </w:r>
      <w:hyperlink r:id="rId26" w:anchor="n40" w:tgtFrame="_blank" w:history="1">
        <w:r>
          <w:rPr>
            <w:rStyle w:val="arvts96"/>
            <w:lang w:val="uk" w:eastAsia="uk"/>
          </w:rPr>
          <w:t>Класифікації кредитування бюджету</w:t>
        </w:r>
      </w:hyperlink>
      <w:r>
        <w:rPr>
          <w:lang w:val="uk" w:eastAsia="uk"/>
        </w:rPr>
        <w:t xml:space="preserve">, </w:t>
      </w:r>
      <w:hyperlink r:id="rId27" w:anchor="n73" w:tgtFrame="_blank" w:history="1">
        <w:r>
          <w:rPr>
            <w:rStyle w:val="arvts96"/>
            <w:lang w:val="uk" w:eastAsia="uk"/>
          </w:rPr>
          <w:t>Типової програмної класифікації видатків та кредитування місцевого бюджету</w:t>
        </w:r>
      </w:hyperlink>
      <w:r>
        <w:rPr>
          <w:lang w:val="uk" w:eastAsia="uk"/>
        </w:rPr>
        <w:t xml:space="preserve"> та Функціональної класифікації видатків бюджету, а також найменування бюджетної програми;</w:t>
      </w:r>
    </w:p>
    <w:p w14:paraId="0B2AE206" w14:textId="77777777" w:rsidR="00C670E2" w:rsidRDefault="00785DD4" w:rsidP="009D3198">
      <w:pPr>
        <w:pStyle w:val="rvps2"/>
        <w:ind w:firstLine="720"/>
        <w:rPr>
          <w:lang w:val="uk" w:eastAsia="uk"/>
        </w:rPr>
      </w:pPr>
      <w:bookmarkStart w:id="162" w:name="n202"/>
      <w:bookmarkEnd w:id="162"/>
      <w:r>
        <w:rPr>
          <w:lang w:val="uk" w:eastAsia="uk"/>
        </w:rPr>
        <w:t>у графі 4 - найменування бюджетної програми;</w:t>
      </w:r>
    </w:p>
    <w:p w14:paraId="072DA606" w14:textId="77777777" w:rsidR="00C670E2" w:rsidRDefault="001140C1" w:rsidP="009D3198">
      <w:pPr>
        <w:pStyle w:val="rvps2"/>
        <w:ind w:firstLine="720"/>
        <w:rPr>
          <w:lang w:val="uk" w:eastAsia="uk"/>
        </w:rPr>
      </w:pPr>
      <w:bookmarkStart w:id="163" w:name="n203"/>
      <w:bookmarkEnd w:id="163"/>
      <w:r>
        <w:rPr>
          <w:lang w:val="uk" w:eastAsia="uk"/>
        </w:rPr>
        <w:lastRenderedPageBreak/>
        <w:t>у графах 5, 7, 9 (2026-2028</w:t>
      </w:r>
      <w:r w:rsidR="00785DD4">
        <w:rPr>
          <w:lang w:val="uk" w:eastAsia="uk"/>
        </w:rPr>
        <w:t xml:space="preserve"> рік (план)) - </w:t>
      </w:r>
      <w:r w:rsidR="007C24C6">
        <w:rPr>
          <w:lang w:val="uk" w:eastAsia="uk"/>
        </w:rPr>
        <w:t>обсяг коштів у межах орієнтовних граничних показників</w:t>
      </w:r>
      <w:r w:rsidR="00785DD4">
        <w:rPr>
          <w:lang w:val="uk" w:eastAsia="uk"/>
        </w:rPr>
        <w:t>;</w:t>
      </w:r>
    </w:p>
    <w:p w14:paraId="7D46DD3D" w14:textId="77777777" w:rsidR="00C670E2" w:rsidRDefault="00785DD4" w:rsidP="009D3198">
      <w:pPr>
        <w:pStyle w:val="rvps2"/>
        <w:ind w:firstLine="720"/>
        <w:rPr>
          <w:lang w:val="uk" w:eastAsia="uk"/>
        </w:rPr>
      </w:pPr>
      <w:bookmarkStart w:id="164" w:name="n204"/>
      <w:bookmarkEnd w:id="164"/>
      <w:r>
        <w:rPr>
          <w:lang w:val="uk" w:eastAsia="uk"/>
        </w:rPr>
        <w:t>у графах 6, 8, 1</w:t>
      </w:r>
      <w:r w:rsidR="001140C1">
        <w:rPr>
          <w:lang w:val="uk" w:eastAsia="uk"/>
        </w:rPr>
        <w:t>0 (2026-2028</w:t>
      </w:r>
      <w:r>
        <w:rPr>
          <w:lang w:val="uk" w:eastAsia="uk"/>
        </w:rPr>
        <w:t xml:space="preserve"> рік (план)) - пропозиції щодо додаткового обсягу коштів.</w:t>
      </w:r>
    </w:p>
    <w:p w14:paraId="22A25BAE" w14:textId="77777777" w:rsidR="00C670E2" w:rsidRDefault="00785DD4" w:rsidP="009D3198">
      <w:pPr>
        <w:pStyle w:val="rvps2"/>
        <w:ind w:firstLine="720"/>
        <w:rPr>
          <w:lang w:val="uk" w:eastAsia="uk"/>
        </w:rPr>
      </w:pPr>
      <w:bookmarkStart w:id="165" w:name="n205"/>
      <w:bookmarkEnd w:id="165"/>
      <w:r>
        <w:rPr>
          <w:lang w:val="uk" w:eastAsia="uk"/>
        </w:rPr>
        <w:t xml:space="preserve">Обсяг коштів за усіма бюджетними програмами наводиться у розрізі кодів </w:t>
      </w:r>
      <w:hyperlink r:id="rId28" w:anchor="n35" w:tgtFrame="_blank" w:history="1">
        <w:r>
          <w:rPr>
            <w:rStyle w:val="arvts96"/>
            <w:lang w:val="uk" w:eastAsia="uk"/>
          </w:rPr>
          <w:t>Економічної класифікації видатків бюджету</w:t>
        </w:r>
      </w:hyperlink>
      <w:r>
        <w:rPr>
          <w:lang w:val="uk" w:eastAsia="uk"/>
        </w:rPr>
        <w:t xml:space="preserve"> та Класифікації кредитування бюджету.</w:t>
      </w:r>
    </w:p>
    <w:p w14:paraId="49A3F90D" w14:textId="77777777" w:rsidR="00C670E2" w:rsidRDefault="00785DD4" w:rsidP="009D3198">
      <w:pPr>
        <w:pStyle w:val="rvps2"/>
        <w:ind w:firstLine="720"/>
        <w:rPr>
          <w:lang w:val="uk" w:eastAsia="uk"/>
        </w:rPr>
      </w:pPr>
      <w:bookmarkStart w:id="166" w:name="n206"/>
      <w:bookmarkEnd w:id="166"/>
      <w:r>
        <w:rPr>
          <w:lang w:val="uk" w:eastAsia="uk"/>
        </w:rPr>
        <w:t xml:space="preserve">У рядку «УСЬОГО за бюджетними програмами, у тому числі:» у графах 5-10 зазначається загальний обсяг коштів за усіма бюджетними програмами у розрізі кодів Економічної класифікації видатків бюджету та </w:t>
      </w:r>
      <w:hyperlink r:id="rId29" w:anchor="n40" w:tgtFrame="_blank" w:history="1">
        <w:r>
          <w:rPr>
            <w:rStyle w:val="arvts96"/>
            <w:lang w:val="uk" w:eastAsia="uk"/>
          </w:rPr>
          <w:t>Класифікації кредитування бюджету</w:t>
        </w:r>
      </w:hyperlink>
      <w:r>
        <w:rPr>
          <w:lang w:val="uk" w:eastAsia="uk"/>
        </w:rPr>
        <w:t>.</w:t>
      </w:r>
    </w:p>
    <w:p w14:paraId="32965592" w14:textId="77777777" w:rsidR="00C670E2" w:rsidRDefault="00785DD4" w:rsidP="009D3198">
      <w:pPr>
        <w:pStyle w:val="rvps2"/>
        <w:ind w:firstLine="720"/>
        <w:rPr>
          <w:lang w:val="uk" w:eastAsia="uk"/>
        </w:rPr>
      </w:pPr>
      <w:bookmarkStart w:id="167" w:name="n207"/>
      <w:bookmarkEnd w:id="167"/>
      <w:r>
        <w:rPr>
          <w:lang w:val="uk" w:eastAsia="uk"/>
        </w:rPr>
        <w:t>6. У пункті 4 наводиться інформація про зміну показників досягнення цілей у середньостроковому періоді у разі, якщо додаткові кош</w:t>
      </w:r>
      <w:r w:rsidR="007C24C6">
        <w:rPr>
          <w:lang w:val="uk" w:eastAsia="uk"/>
        </w:rPr>
        <w:t>ти буде враховано в орієнтовних граничних показниках</w:t>
      </w:r>
      <w:r>
        <w:rPr>
          <w:lang w:val="uk" w:eastAsia="uk"/>
        </w:rPr>
        <w:t>.</w:t>
      </w:r>
    </w:p>
    <w:p w14:paraId="4C5D8074" w14:textId="77777777" w:rsidR="00C670E2" w:rsidRDefault="00785DD4" w:rsidP="009D3198">
      <w:pPr>
        <w:pStyle w:val="rvps2"/>
        <w:ind w:firstLine="720"/>
        <w:rPr>
          <w:lang w:val="uk" w:eastAsia="uk"/>
        </w:rPr>
      </w:pPr>
      <w:bookmarkStart w:id="168" w:name="n208"/>
      <w:bookmarkEnd w:id="168"/>
      <w:r>
        <w:rPr>
          <w:lang w:val="uk" w:eastAsia="uk"/>
        </w:rPr>
        <w:t>У графах 1-3 зазначаються номер, найменування цілей державної</w:t>
      </w:r>
      <w:r w:rsidR="007C24C6">
        <w:rPr>
          <w:lang w:val="uk" w:eastAsia="uk"/>
        </w:rPr>
        <w:t>, регіональної та місцевої політик</w:t>
      </w:r>
      <w:r>
        <w:rPr>
          <w:lang w:val="uk" w:eastAsia="uk"/>
        </w:rPr>
        <w:t>, показники досягнення цілей, а також одиниця виміру показника досягнення цілей;</w:t>
      </w:r>
    </w:p>
    <w:p w14:paraId="3A15C7BE" w14:textId="77777777" w:rsidR="00C670E2" w:rsidRDefault="005863E6" w:rsidP="009D3198">
      <w:pPr>
        <w:pStyle w:val="rvps2"/>
        <w:ind w:firstLine="720"/>
        <w:rPr>
          <w:lang w:val="uk" w:eastAsia="uk"/>
        </w:rPr>
      </w:pPr>
      <w:bookmarkStart w:id="169" w:name="n209"/>
      <w:bookmarkEnd w:id="169"/>
      <w:r>
        <w:rPr>
          <w:lang w:val="uk" w:eastAsia="uk"/>
        </w:rPr>
        <w:t xml:space="preserve">у графах 4, 6, 8 (2026-2028 </w:t>
      </w:r>
      <w:r w:rsidR="00785DD4">
        <w:rPr>
          <w:lang w:val="uk" w:eastAsia="uk"/>
        </w:rPr>
        <w:t xml:space="preserve">рік (план)) </w:t>
      </w:r>
      <w:r w:rsidR="007C24C6">
        <w:rPr>
          <w:lang w:val="uk" w:eastAsia="uk"/>
        </w:rPr>
        <w:t>- показники в межах орієнтовних граничних показників</w:t>
      </w:r>
      <w:r w:rsidR="00785DD4">
        <w:rPr>
          <w:lang w:val="uk" w:eastAsia="uk"/>
        </w:rPr>
        <w:t>. Показники досягнення цілей, зазначені у Формі БП-3, повинні відповідати показникам, включеним до граф 4-6 пункту 2 Форми БП-1;</w:t>
      </w:r>
    </w:p>
    <w:p w14:paraId="709CA98C" w14:textId="77777777" w:rsidR="00C670E2" w:rsidRDefault="005863E6" w:rsidP="009D3198">
      <w:pPr>
        <w:pStyle w:val="rvps2"/>
        <w:ind w:firstLine="720"/>
        <w:rPr>
          <w:lang w:val="uk" w:eastAsia="uk"/>
        </w:rPr>
      </w:pPr>
      <w:bookmarkStart w:id="170" w:name="n210"/>
      <w:bookmarkEnd w:id="170"/>
      <w:r>
        <w:rPr>
          <w:lang w:val="uk" w:eastAsia="uk"/>
        </w:rPr>
        <w:t>у графах 5, 7, 9 (2026-2028</w:t>
      </w:r>
      <w:r w:rsidR="00785DD4">
        <w:rPr>
          <w:lang w:val="uk" w:eastAsia="uk"/>
        </w:rPr>
        <w:t xml:space="preserve"> рік (план)) - показники досягнення цілей, які головний розпорядник передбачає досягти у середньостроковому періоді під час виконання бюджетних програм у цілому за рахунок коштів загального та спеціального фондів, у разі, якщо додаткові кошти загального та спеціального фондів буде враховано в гранично</w:t>
      </w:r>
      <w:r w:rsidR="007C24C6">
        <w:rPr>
          <w:lang w:val="uk" w:eastAsia="uk"/>
        </w:rPr>
        <w:t>му показнику видатків місцевого</w:t>
      </w:r>
      <w:r w:rsidR="00785DD4">
        <w:rPr>
          <w:lang w:val="uk" w:eastAsia="uk"/>
        </w:rPr>
        <w:t xml:space="preserve"> бюджету </w:t>
      </w:r>
      <w:r w:rsidR="007C24C6">
        <w:rPr>
          <w:lang w:val="uk" w:eastAsia="uk"/>
        </w:rPr>
        <w:t>та надання кредитів з місцевого</w:t>
      </w:r>
      <w:r w:rsidR="00785DD4">
        <w:rPr>
          <w:lang w:val="uk" w:eastAsia="uk"/>
        </w:rPr>
        <w:t xml:space="preserve"> бюджету, який визначається у прогнозі місцевого бюджету відповідному головному розпоряднику.</w:t>
      </w:r>
    </w:p>
    <w:p w14:paraId="452164C8" w14:textId="77777777" w:rsidR="002F62E4" w:rsidRDefault="002F62E4">
      <w:pPr>
        <w:pStyle w:val="rvps2"/>
        <w:spacing w:after="150"/>
        <w:rPr>
          <w:lang w:val="uk" w:eastAsia="uk"/>
        </w:rPr>
      </w:pPr>
    </w:p>
    <w:p w14:paraId="2D242F7D" w14:textId="77777777" w:rsidR="00621DB7" w:rsidRDefault="00621DB7">
      <w:pPr>
        <w:pStyle w:val="rvps2"/>
        <w:spacing w:after="150"/>
        <w:rPr>
          <w:lang w:val="uk" w:eastAsia="uk"/>
        </w:rPr>
      </w:pPr>
    </w:p>
    <w:p w14:paraId="603E984A" w14:textId="77777777" w:rsidR="002F62E4" w:rsidRPr="002F62E4" w:rsidRDefault="001140C1" w:rsidP="002F62E4">
      <w:pPr>
        <w:shd w:val="clear" w:color="auto" w:fill="FFFFFF"/>
        <w:jc w:val="both"/>
        <w:textAlignment w:val="baseline"/>
        <w:rPr>
          <w:color w:val="000000"/>
          <w:lang w:val="uk-UA" w:eastAsia="ru-RU"/>
        </w:rPr>
      </w:pPr>
      <w:r>
        <w:rPr>
          <w:color w:val="000000"/>
          <w:lang w:val="uk-UA" w:eastAsia="ru-RU"/>
        </w:rPr>
        <w:t>В.о. начальника</w:t>
      </w:r>
      <w:r w:rsidR="002F62E4" w:rsidRPr="002F62E4">
        <w:rPr>
          <w:color w:val="000000"/>
          <w:lang w:val="uk-UA" w:eastAsia="ru-RU"/>
        </w:rPr>
        <w:t xml:space="preserve"> </w:t>
      </w:r>
      <w:r>
        <w:rPr>
          <w:color w:val="000000"/>
          <w:lang w:val="uk-UA" w:eastAsia="ru-RU"/>
        </w:rPr>
        <w:t xml:space="preserve">фінансового </w:t>
      </w:r>
      <w:r w:rsidR="002F62E4" w:rsidRPr="002F62E4">
        <w:rPr>
          <w:color w:val="000000"/>
          <w:lang w:val="uk-UA" w:eastAsia="ru-RU"/>
        </w:rPr>
        <w:t xml:space="preserve">відділу                                   </w:t>
      </w:r>
      <w:r w:rsidR="002F62E4">
        <w:rPr>
          <w:color w:val="000000"/>
          <w:lang w:val="uk-UA" w:eastAsia="ru-RU"/>
        </w:rPr>
        <w:t xml:space="preserve">                                 </w:t>
      </w:r>
      <w:r w:rsidR="002F62E4" w:rsidRPr="002F62E4">
        <w:rPr>
          <w:color w:val="000000"/>
          <w:lang w:val="uk-UA" w:eastAsia="ru-RU"/>
        </w:rPr>
        <w:t xml:space="preserve"> </w:t>
      </w:r>
      <w:r w:rsidR="002F62E4">
        <w:rPr>
          <w:color w:val="000000"/>
          <w:lang w:val="uk-UA" w:eastAsia="ru-RU"/>
        </w:rPr>
        <w:t xml:space="preserve">  </w:t>
      </w:r>
      <w:r>
        <w:rPr>
          <w:color w:val="000000"/>
          <w:lang w:val="uk-UA" w:eastAsia="ru-RU"/>
        </w:rPr>
        <w:t>Ганна БОЯРСЬКА</w:t>
      </w:r>
    </w:p>
    <w:p w14:paraId="5C652C78" w14:textId="77777777" w:rsidR="002F62E4" w:rsidRPr="002F62E4" w:rsidRDefault="002F62E4" w:rsidP="002F62E4">
      <w:pPr>
        <w:shd w:val="clear" w:color="auto" w:fill="FFFFFF"/>
        <w:spacing w:after="225"/>
        <w:jc w:val="both"/>
        <w:textAlignment w:val="baseline"/>
        <w:rPr>
          <w:color w:val="000000"/>
          <w:lang w:val="uk-UA" w:eastAsia="ru-RU"/>
        </w:rPr>
      </w:pPr>
    </w:p>
    <w:p w14:paraId="3067CC6A" w14:textId="77777777" w:rsidR="002F62E4" w:rsidRPr="002F62E4" w:rsidRDefault="002F62E4" w:rsidP="002F62E4">
      <w:pPr>
        <w:shd w:val="clear" w:color="auto" w:fill="FFFFFF"/>
        <w:jc w:val="both"/>
        <w:textAlignment w:val="baseline"/>
        <w:rPr>
          <w:color w:val="000000"/>
          <w:lang w:val="uk-UA" w:eastAsia="ru-RU"/>
        </w:rPr>
      </w:pPr>
    </w:p>
    <w:sectPr w:rsidR="002F62E4" w:rsidRPr="002F62E4" w:rsidSect="002F62E4">
      <w:pgSz w:w="12240" w:h="15840"/>
      <w:pgMar w:top="850" w:right="850" w:bottom="709"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B23C522E">
      <w:start w:val="1"/>
      <w:numFmt w:val="bullet"/>
      <w:lvlText w:val=""/>
      <w:lvlJc w:val="left"/>
      <w:pPr>
        <w:ind w:left="720" w:hanging="360"/>
      </w:pPr>
      <w:rPr>
        <w:rFonts w:ascii="Symbol" w:hAnsi="Symbol"/>
      </w:rPr>
    </w:lvl>
    <w:lvl w:ilvl="1" w:tplc="10BC6EA8">
      <w:start w:val="1"/>
      <w:numFmt w:val="bullet"/>
      <w:lvlText w:val="o"/>
      <w:lvlJc w:val="left"/>
      <w:pPr>
        <w:tabs>
          <w:tab w:val="num" w:pos="1440"/>
        </w:tabs>
        <w:ind w:left="1440" w:hanging="360"/>
      </w:pPr>
      <w:rPr>
        <w:rFonts w:ascii="Courier New" w:hAnsi="Courier New"/>
      </w:rPr>
    </w:lvl>
    <w:lvl w:ilvl="2" w:tplc="8FB827F6">
      <w:start w:val="1"/>
      <w:numFmt w:val="bullet"/>
      <w:lvlText w:val=""/>
      <w:lvlJc w:val="left"/>
      <w:pPr>
        <w:tabs>
          <w:tab w:val="num" w:pos="2160"/>
        </w:tabs>
        <w:ind w:left="2160" w:hanging="360"/>
      </w:pPr>
      <w:rPr>
        <w:rFonts w:ascii="Wingdings" w:hAnsi="Wingdings"/>
      </w:rPr>
    </w:lvl>
    <w:lvl w:ilvl="3" w:tplc="5D70FBF2">
      <w:start w:val="1"/>
      <w:numFmt w:val="bullet"/>
      <w:lvlText w:val=""/>
      <w:lvlJc w:val="left"/>
      <w:pPr>
        <w:tabs>
          <w:tab w:val="num" w:pos="2880"/>
        </w:tabs>
        <w:ind w:left="2880" w:hanging="360"/>
      </w:pPr>
      <w:rPr>
        <w:rFonts w:ascii="Symbol" w:hAnsi="Symbol"/>
      </w:rPr>
    </w:lvl>
    <w:lvl w:ilvl="4" w:tplc="FCF25ACA">
      <w:start w:val="1"/>
      <w:numFmt w:val="bullet"/>
      <w:lvlText w:val="o"/>
      <w:lvlJc w:val="left"/>
      <w:pPr>
        <w:tabs>
          <w:tab w:val="num" w:pos="3600"/>
        </w:tabs>
        <w:ind w:left="3600" w:hanging="360"/>
      </w:pPr>
      <w:rPr>
        <w:rFonts w:ascii="Courier New" w:hAnsi="Courier New"/>
      </w:rPr>
    </w:lvl>
    <w:lvl w:ilvl="5" w:tplc="5AA00E26">
      <w:start w:val="1"/>
      <w:numFmt w:val="bullet"/>
      <w:lvlText w:val=""/>
      <w:lvlJc w:val="left"/>
      <w:pPr>
        <w:tabs>
          <w:tab w:val="num" w:pos="4320"/>
        </w:tabs>
        <w:ind w:left="4320" w:hanging="360"/>
      </w:pPr>
      <w:rPr>
        <w:rFonts w:ascii="Wingdings" w:hAnsi="Wingdings"/>
      </w:rPr>
    </w:lvl>
    <w:lvl w:ilvl="6" w:tplc="03926CA4">
      <w:start w:val="1"/>
      <w:numFmt w:val="bullet"/>
      <w:lvlText w:val=""/>
      <w:lvlJc w:val="left"/>
      <w:pPr>
        <w:tabs>
          <w:tab w:val="num" w:pos="5040"/>
        </w:tabs>
        <w:ind w:left="5040" w:hanging="360"/>
      </w:pPr>
      <w:rPr>
        <w:rFonts w:ascii="Symbol" w:hAnsi="Symbol"/>
      </w:rPr>
    </w:lvl>
    <w:lvl w:ilvl="7" w:tplc="47AC0440">
      <w:start w:val="1"/>
      <w:numFmt w:val="bullet"/>
      <w:lvlText w:val="o"/>
      <w:lvlJc w:val="left"/>
      <w:pPr>
        <w:tabs>
          <w:tab w:val="num" w:pos="5760"/>
        </w:tabs>
        <w:ind w:left="5760" w:hanging="360"/>
      </w:pPr>
      <w:rPr>
        <w:rFonts w:ascii="Courier New" w:hAnsi="Courier New"/>
      </w:rPr>
    </w:lvl>
    <w:lvl w:ilvl="8" w:tplc="6FCEC51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8044A80">
      <w:start w:val="1"/>
      <w:numFmt w:val="bullet"/>
      <w:lvlText w:val=""/>
      <w:lvlJc w:val="left"/>
      <w:pPr>
        <w:ind w:left="720" w:hanging="360"/>
      </w:pPr>
      <w:rPr>
        <w:rFonts w:ascii="Symbol" w:hAnsi="Symbol"/>
      </w:rPr>
    </w:lvl>
    <w:lvl w:ilvl="1" w:tplc="6C6AC082">
      <w:start w:val="1"/>
      <w:numFmt w:val="bullet"/>
      <w:lvlText w:val="o"/>
      <w:lvlJc w:val="left"/>
      <w:pPr>
        <w:tabs>
          <w:tab w:val="num" w:pos="1440"/>
        </w:tabs>
        <w:ind w:left="1440" w:hanging="360"/>
      </w:pPr>
      <w:rPr>
        <w:rFonts w:ascii="Courier New" w:hAnsi="Courier New"/>
      </w:rPr>
    </w:lvl>
    <w:lvl w:ilvl="2" w:tplc="B3EE5C08">
      <w:start w:val="1"/>
      <w:numFmt w:val="bullet"/>
      <w:lvlText w:val=""/>
      <w:lvlJc w:val="left"/>
      <w:pPr>
        <w:tabs>
          <w:tab w:val="num" w:pos="2160"/>
        </w:tabs>
        <w:ind w:left="2160" w:hanging="360"/>
      </w:pPr>
      <w:rPr>
        <w:rFonts w:ascii="Wingdings" w:hAnsi="Wingdings"/>
      </w:rPr>
    </w:lvl>
    <w:lvl w:ilvl="3" w:tplc="2BE8B7AA">
      <w:start w:val="1"/>
      <w:numFmt w:val="bullet"/>
      <w:lvlText w:val=""/>
      <w:lvlJc w:val="left"/>
      <w:pPr>
        <w:tabs>
          <w:tab w:val="num" w:pos="2880"/>
        </w:tabs>
        <w:ind w:left="2880" w:hanging="360"/>
      </w:pPr>
      <w:rPr>
        <w:rFonts w:ascii="Symbol" w:hAnsi="Symbol"/>
      </w:rPr>
    </w:lvl>
    <w:lvl w:ilvl="4" w:tplc="AC2CB342">
      <w:start w:val="1"/>
      <w:numFmt w:val="bullet"/>
      <w:lvlText w:val="o"/>
      <w:lvlJc w:val="left"/>
      <w:pPr>
        <w:tabs>
          <w:tab w:val="num" w:pos="3600"/>
        </w:tabs>
        <w:ind w:left="3600" w:hanging="360"/>
      </w:pPr>
      <w:rPr>
        <w:rFonts w:ascii="Courier New" w:hAnsi="Courier New"/>
      </w:rPr>
    </w:lvl>
    <w:lvl w:ilvl="5" w:tplc="868660DE">
      <w:start w:val="1"/>
      <w:numFmt w:val="bullet"/>
      <w:lvlText w:val=""/>
      <w:lvlJc w:val="left"/>
      <w:pPr>
        <w:tabs>
          <w:tab w:val="num" w:pos="4320"/>
        </w:tabs>
        <w:ind w:left="4320" w:hanging="360"/>
      </w:pPr>
      <w:rPr>
        <w:rFonts w:ascii="Wingdings" w:hAnsi="Wingdings"/>
      </w:rPr>
    </w:lvl>
    <w:lvl w:ilvl="6" w:tplc="922642EA">
      <w:start w:val="1"/>
      <w:numFmt w:val="bullet"/>
      <w:lvlText w:val=""/>
      <w:lvlJc w:val="left"/>
      <w:pPr>
        <w:tabs>
          <w:tab w:val="num" w:pos="5040"/>
        </w:tabs>
        <w:ind w:left="5040" w:hanging="360"/>
      </w:pPr>
      <w:rPr>
        <w:rFonts w:ascii="Symbol" w:hAnsi="Symbol"/>
      </w:rPr>
    </w:lvl>
    <w:lvl w:ilvl="7" w:tplc="8E6AF3E8">
      <w:start w:val="1"/>
      <w:numFmt w:val="bullet"/>
      <w:lvlText w:val="o"/>
      <w:lvlJc w:val="left"/>
      <w:pPr>
        <w:tabs>
          <w:tab w:val="num" w:pos="5760"/>
        </w:tabs>
        <w:ind w:left="5760" w:hanging="360"/>
      </w:pPr>
      <w:rPr>
        <w:rFonts w:ascii="Courier New" w:hAnsi="Courier New"/>
      </w:rPr>
    </w:lvl>
    <w:lvl w:ilvl="8" w:tplc="A76EC5AE">
      <w:start w:val="1"/>
      <w:numFmt w:val="bullet"/>
      <w:lvlText w:val=""/>
      <w:lvlJc w:val="left"/>
      <w:pPr>
        <w:tabs>
          <w:tab w:val="num" w:pos="6480"/>
        </w:tabs>
        <w:ind w:left="6480" w:hanging="360"/>
      </w:pPr>
      <w:rPr>
        <w:rFonts w:ascii="Wingdings" w:hAnsi="Wingdings"/>
      </w:rPr>
    </w:lvl>
  </w:abstractNum>
  <w:abstractNum w:abstractNumId="2" w15:restartNumberingAfterBreak="0">
    <w:nsid w:val="2D3B61FC"/>
    <w:multiLevelType w:val="multilevel"/>
    <w:tmpl w:val="AB707ED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 w15:restartNumberingAfterBreak="0">
    <w:nsid w:val="3E5326C0"/>
    <w:multiLevelType w:val="hybridMultilevel"/>
    <w:tmpl w:val="EC946CA0"/>
    <w:lvl w:ilvl="0" w:tplc="253267C8">
      <w:start w:val="1"/>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444A2084"/>
    <w:multiLevelType w:val="hybridMultilevel"/>
    <w:tmpl w:val="C42C72E4"/>
    <w:lvl w:ilvl="0" w:tplc="4EEAE6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EFF0179"/>
    <w:multiLevelType w:val="hybridMultilevel"/>
    <w:tmpl w:val="E32487CE"/>
    <w:lvl w:ilvl="0" w:tplc="2B40BC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6FCC22EE"/>
    <w:multiLevelType w:val="hybridMultilevel"/>
    <w:tmpl w:val="92F8B1C6"/>
    <w:lvl w:ilvl="0" w:tplc="5BAC39F4">
      <w:start w:val="17"/>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71C979E4"/>
    <w:multiLevelType w:val="hybridMultilevel"/>
    <w:tmpl w:val="46EC1C92"/>
    <w:lvl w:ilvl="0" w:tplc="F39AE3B6">
      <w:start w:val="3"/>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num w:numId="1">
    <w:abstractNumId w:val="0"/>
  </w:num>
  <w:num w:numId="2">
    <w:abstractNumId w:val="1"/>
  </w:num>
  <w:num w:numId="3">
    <w:abstractNumId w:val="2"/>
  </w:num>
  <w:num w:numId="4">
    <w:abstractNumId w:val="7"/>
  </w:num>
  <w:num w:numId="5">
    <w:abstractNumId w:val="6"/>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E2"/>
    <w:rsid w:val="0002664B"/>
    <w:rsid w:val="000D6E5A"/>
    <w:rsid w:val="000E540C"/>
    <w:rsid w:val="00104599"/>
    <w:rsid w:val="001140C1"/>
    <w:rsid w:val="00136A76"/>
    <w:rsid w:val="001439B1"/>
    <w:rsid w:val="00157C1F"/>
    <w:rsid w:val="00196A6E"/>
    <w:rsid w:val="001A2B17"/>
    <w:rsid w:val="001D3171"/>
    <w:rsid w:val="001E2A3E"/>
    <w:rsid w:val="00214089"/>
    <w:rsid w:val="002157C2"/>
    <w:rsid w:val="00224F40"/>
    <w:rsid w:val="002518A8"/>
    <w:rsid w:val="00267A01"/>
    <w:rsid w:val="00277C52"/>
    <w:rsid w:val="0028143C"/>
    <w:rsid w:val="002C0A27"/>
    <w:rsid w:val="002C4A3A"/>
    <w:rsid w:val="002F62E4"/>
    <w:rsid w:val="00301CA4"/>
    <w:rsid w:val="003876DA"/>
    <w:rsid w:val="00406867"/>
    <w:rsid w:val="00515AD5"/>
    <w:rsid w:val="00527829"/>
    <w:rsid w:val="005334D0"/>
    <w:rsid w:val="005541C1"/>
    <w:rsid w:val="005706F7"/>
    <w:rsid w:val="00582296"/>
    <w:rsid w:val="005863E6"/>
    <w:rsid w:val="005E4310"/>
    <w:rsid w:val="006208B3"/>
    <w:rsid w:val="00621DB7"/>
    <w:rsid w:val="00687646"/>
    <w:rsid w:val="006A1EBE"/>
    <w:rsid w:val="00710D0C"/>
    <w:rsid w:val="00715795"/>
    <w:rsid w:val="00750125"/>
    <w:rsid w:val="00754911"/>
    <w:rsid w:val="00785DD4"/>
    <w:rsid w:val="007C24C6"/>
    <w:rsid w:val="007E5B23"/>
    <w:rsid w:val="007F12D7"/>
    <w:rsid w:val="00837C03"/>
    <w:rsid w:val="00851E60"/>
    <w:rsid w:val="00873AF7"/>
    <w:rsid w:val="008D1BC0"/>
    <w:rsid w:val="00917620"/>
    <w:rsid w:val="0097202B"/>
    <w:rsid w:val="009D3198"/>
    <w:rsid w:val="009E3EDA"/>
    <w:rsid w:val="00A015AE"/>
    <w:rsid w:val="00A11673"/>
    <w:rsid w:val="00A74B25"/>
    <w:rsid w:val="00AE2C0A"/>
    <w:rsid w:val="00AF0992"/>
    <w:rsid w:val="00B30455"/>
    <w:rsid w:val="00B43E5A"/>
    <w:rsid w:val="00B94B04"/>
    <w:rsid w:val="00BE6690"/>
    <w:rsid w:val="00BF61CA"/>
    <w:rsid w:val="00C3261A"/>
    <w:rsid w:val="00C62949"/>
    <w:rsid w:val="00C670E2"/>
    <w:rsid w:val="00C71410"/>
    <w:rsid w:val="00C71B25"/>
    <w:rsid w:val="00C71FFC"/>
    <w:rsid w:val="00CA642C"/>
    <w:rsid w:val="00CA765A"/>
    <w:rsid w:val="00CB1685"/>
    <w:rsid w:val="00D00593"/>
    <w:rsid w:val="00D04112"/>
    <w:rsid w:val="00D21476"/>
    <w:rsid w:val="00D75222"/>
    <w:rsid w:val="00DC2CCC"/>
    <w:rsid w:val="00DD0771"/>
    <w:rsid w:val="00DD6F8C"/>
    <w:rsid w:val="00E85A26"/>
    <w:rsid w:val="00EA28B3"/>
    <w:rsid w:val="00EB44D4"/>
    <w:rsid w:val="00ED6322"/>
    <w:rsid w:val="00F55DAA"/>
    <w:rsid w:val="00FA3AE0"/>
    <w:rsid w:val="00FB2358"/>
    <w:rsid w:val="00FD58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A395B"/>
  <w15:docId w15:val="{754EA8CB-6220-4633-938D-DA412BFE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customStyle="1" w:styleId="Ch6">
    <w:name w:val="Основной текст (Ch_6 Міністерства)"/>
    <w:basedOn w:val="a"/>
    <w:uiPriority w:val="99"/>
    <w:rsid w:val="00917620"/>
    <w:pPr>
      <w:widowControl w:val="0"/>
      <w:tabs>
        <w:tab w:val="right" w:pos="7710"/>
        <w:tab w:val="right" w:pos="11514"/>
      </w:tabs>
      <w:autoSpaceDE w:val="0"/>
      <w:autoSpaceDN w:val="0"/>
      <w:adjustRightInd w:val="0"/>
      <w:spacing w:line="257" w:lineRule="auto"/>
      <w:ind w:firstLine="283"/>
      <w:jc w:val="both"/>
      <w:textAlignment w:val="center"/>
    </w:pPr>
    <w:rPr>
      <w:rFonts w:ascii="Pragmatica Book" w:eastAsiaTheme="minorEastAsia" w:hAnsi="Pragmatica Book" w:cs="Pragmatica Book"/>
      <w:color w:val="000000"/>
      <w:w w:val="90"/>
      <w:sz w:val="18"/>
      <w:szCs w:val="18"/>
      <w:lang w:val="uk-UA" w:eastAsia="uk-UA"/>
    </w:rPr>
  </w:style>
  <w:style w:type="paragraph" w:styleId="a3">
    <w:name w:val="List Paragraph"/>
    <w:basedOn w:val="a"/>
    <w:uiPriority w:val="34"/>
    <w:qFormat/>
    <w:rsid w:val="00BF61CA"/>
    <w:pPr>
      <w:ind w:left="720"/>
      <w:contextualSpacing/>
    </w:pPr>
  </w:style>
  <w:style w:type="paragraph" w:styleId="a4">
    <w:name w:val="Balloon Text"/>
    <w:basedOn w:val="a"/>
    <w:link w:val="a5"/>
    <w:uiPriority w:val="99"/>
    <w:semiHidden/>
    <w:unhideWhenUsed/>
    <w:rsid w:val="00527829"/>
    <w:rPr>
      <w:rFonts w:ascii="Segoe UI" w:hAnsi="Segoe UI" w:cs="Segoe UI"/>
      <w:sz w:val="18"/>
      <w:szCs w:val="18"/>
    </w:rPr>
  </w:style>
  <w:style w:type="character" w:customStyle="1" w:styleId="a5">
    <w:name w:val="Текст выноски Знак"/>
    <w:basedOn w:val="a0"/>
    <w:link w:val="a4"/>
    <w:uiPriority w:val="99"/>
    <w:semiHidden/>
    <w:rsid w:val="00527829"/>
    <w:rPr>
      <w:rFonts w:ascii="Segoe UI" w:hAnsi="Segoe UI" w:cs="Segoe UI"/>
      <w:sz w:val="18"/>
      <w:szCs w:val="18"/>
    </w:rPr>
  </w:style>
  <w:style w:type="table" w:styleId="a6">
    <w:name w:val="Table Grid"/>
    <w:basedOn w:val="a1"/>
    <w:uiPriority w:val="59"/>
    <w:rsid w:val="00687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v0011201-11" TargetMode="External"/><Relationship Id="rId13" Type="http://schemas.openxmlformats.org/officeDocument/2006/relationships/hyperlink" Target="https://zakon.rada.gov.ua/laws/show/v0793201-17" TargetMode="External"/><Relationship Id="rId18" Type="http://schemas.openxmlformats.org/officeDocument/2006/relationships/hyperlink" Target="https://zakon.rada.gov.ua/laws/show/v0011201-11" TargetMode="External"/><Relationship Id="rId26" Type="http://schemas.openxmlformats.org/officeDocument/2006/relationships/hyperlink" Target="https://zakon.rada.gov.ua/laws/show/v0011201-11" TargetMode="External"/><Relationship Id="rId3" Type="http://schemas.openxmlformats.org/officeDocument/2006/relationships/settings" Target="settings.xml"/><Relationship Id="rId21" Type="http://schemas.openxmlformats.org/officeDocument/2006/relationships/hyperlink" Target="https://zakon.rada.gov.ua/laws/show/v0011201-11" TargetMode="External"/><Relationship Id="rId7" Type="http://schemas.openxmlformats.org/officeDocument/2006/relationships/hyperlink" Target="https://zakon.rada.gov.ua/laws/show/v0011201-11" TargetMode="External"/><Relationship Id="rId12" Type="http://schemas.openxmlformats.org/officeDocument/2006/relationships/hyperlink" Target="https://zakon.rada.gov.ua/laws/show/z1103-14" TargetMode="External"/><Relationship Id="rId17" Type="http://schemas.openxmlformats.org/officeDocument/2006/relationships/hyperlink" Target="https://zakon.rada.gov.ua/laws/show/v0011201-11" TargetMode="External"/><Relationship Id="rId25" Type="http://schemas.openxmlformats.org/officeDocument/2006/relationships/hyperlink" Target="https://zakon.rada.gov.ua/laws/show/v0011201-11" TargetMode="External"/><Relationship Id="rId2" Type="http://schemas.openxmlformats.org/officeDocument/2006/relationships/styles" Target="styles.xml"/><Relationship Id="rId16" Type="http://schemas.openxmlformats.org/officeDocument/2006/relationships/hyperlink" Target="https://zakon.rada.gov.ua/laws/show/2456-17" TargetMode="External"/><Relationship Id="rId20" Type="http://schemas.openxmlformats.org/officeDocument/2006/relationships/hyperlink" Target="https://zakon.rada.gov.ua/laws/show/v0011201-11" TargetMode="External"/><Relationship Id="rId29" Type="http://schemas.openxmlformats.org/officeDocument/2006/relationships/hyperlink" Target="https://zakon.rada.gov.ua/laws/show/v0011201-11" TargetMode="External"/><Relationship Id="rId1" Type="http://schemas.openxmlformats.org/officeDocument/2006/relationships/numbering" Target="numbering.xml"/><Relationship Id="rId6" Type="http://schemas.openxmlformats.org/officeDocument/2006/relationships/hyperlink" Target="https://zakon.rada.gov.ua/laws/show/v0011201-11" TargetMode="External"/><Relationship Id="rId11" Type="http://schemas.openxmlformats.org/officeDocument/2006/relationships/hyperlink" Target="https://zakon.rada.gov.ua/laws/show/v0793201-17" TargetMode="External"/><Relationship Id="rId24" Type="http://schemas.openxmlformats.org/officeDocument/2006/relationships/hyperlink" Target="https://zakon.rada.gov.ua/laws/show/v0011201-11" TargetMode="External"/><Relationship Id="rId5" Type="http://schemas.openxmlformats.org/officeDocument/2006/relationships/hyperlink" Target="https://zakon.rada.gov.ua/laws/show/2456-17" TargetMode="External"/><Relationship Id="rId15" Type="http://schemas.openxmlformats.org/officeDocument/2006/relationships/hyperlink" Target="https://zakon.rada.gov.ua/laws/show/2456-17" TargetMode="External"/><Relationship Id="rId23" Type="http://schemas.openxmlformats.org/officeDocument/2006/relationships/hyperlink" Target="https://zakon.rada.gov.ua/laws/show/v0011201-11" TargetMode="External"/><Relationship Id="rId28" Type="http://schemas.openxmlformats.org/officeDocument/2006/relationships/hyperlink" Target="https://zakon.rada.gov.ua/laws/show/v0011201-11" TargetMode="External"/><Relationship Id="rId10" Type="http://schemas.openxmlformats.org/officeDocument/2006/relationships/hyperlink" Target="https://zakon.rada.gov.ua/laws/show/v0793201-17" TargetMode="External"/><Relationship Id="rId19" Type="http://schemas.openxmlformats.org/officeDocument/2006/relationships/hyperlink" Target="https://zakon.rada.gov.ua/laws/show/v0011201-1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rada.gov.ua/laws/show/v0011201-11" TargetMode="External"/><Relationship Id="rId14" Type="http://schemas.openxmlformats.org/officeDocument/2006/relationships/hyperlink" Target="https://zakon.rada.gov.ua/laws/show/v0793201-17" TargetMode="External"/><Relationship Id="rId22" Type="http://schemas.openxmlformats.org/officeDocument/2006/relationships/hyperlink" Target="https://zakon.rada.gov.ua/laws/show/v0793201-17" TargetMode="External"/><Relationship Id="rId27" Type="http://schemas.openxmlformats.org/officeDocument/2006/relationships/hyperlink" Target="https://zakon.rada.gov.ua/laws/show/v0793201-1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5621</Words>
  <Characters>32043</Characters>
  <Application>Microsoft Office Word</Application>
  <DocSecurity>0</DocSecurity>
  <Lines>267</Lines>
  <Paragraphs>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 затвердження Інструкції щодо підготовки бюджетної пропозиції | від 06.10.2023 № 534</vt:lpstr>
      <vt:lpstr>Про затвердження Інструкції щодо підготовки бюджетної пропозиції | від 06.10.2023 № 534</vt:lpstr>
    </vt:vector>
  </TitlesOfParts>
  <Company/>
  <LinksUpToDate>false</LinksUpToDate>
  <CharactersWithSpaces>37589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Інструкції щодо підготовки бюджетної пропозиції | від 06.10.2023 № 534</dc:title>
  <dc:creator>LEDIS</dc:creator>
  <cp:lastModifiedBy>Legion -</cp:lastModifiedBy>
  <cp:revision>2</cp:revision>
  <cp:lastPrinted>2025-06-23T06:13:00Z</cp:lastPrinted>
  <dcterms:created xsi:type="dcterms:W3CDTF">2025-07-29T09:56:00Z</dcterms:created>
  <dcterms:modified xsi:type="dcterms:W3CDTF">2025-07-29T09:56:00Z</dcterms:modified>
</cp:coreProperties>
</file>