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9EE9C2" w14:textId="6E5E5081" w:rsidR="00E70E87" w:rsidRPr="00D23A4C" w:rsidRDefault="00D23A4C" w:rsidP="00E70E87">
      <w:pPr>
        <w:shd w:val="clear" w:color="auto" w:fill="FFFFFF" w:themeFill="background1"/>
        <w:jc w:val="center"/>
        <w:rPr>
          <w:rFonts w:ascii="Times New Roman" w:eastAsia="Times New Roman" w:hAnsi="Times New Roman" w:cs="Times New Roman"/>
          <w:b/>
          <w:sz w:val="28"/>
          <w:szCs w:val="28"/>
          <w:lang w:eastAsia="ru-RU"/>
        </w:rPr>
      </w:pPr>
      <w:r w:rsidRPr="00D23A4C">
        <w:rPr>
          <w:rFonts w:ascii="Times New Roman" w:eastAsia="Times New Roman" w:hAnsi="Times New Roman" w:cs="Times New Roman"/>
          <w:b/>
          <w:sz w:val="28"/>
          <w:szCs w:val="28"/>
          <w:lang w:eastAsia="ru-RU"/>
        </w:rPr>
        <w:t xml:space="preserve">Отримані пропозиції та зауваження, а також інформація про їх врахування щодо Звіту про стратегічну екологічну оцінку документа державного планування місцевого рівня «Програма економічного і соціального розвитку </w:t>
      </w:r>
      <w:r w:rsidR="003053C0">
        <w:rPr>
          <w:rFonts w:ascii="Times New Roman" w:eastAsia="Times New Roman" w:hAnsi="Times New Roman" w:cs="Times New Roman"/>
          <w:b/>
          <w:sz w:val="28"/>
          <w:szCs w:val="28"/>
          <w:lang w:eastAsia="ru-RU"/>
        </w:rPr>
        <w:t>С</w:t>
      </w:r>
      <w:r w:rsidR="00C94F38">
        <w:rPr>
          <w:rFonts w:ascii="Times New Roman" w:eastAsia="Times New Roman" w:hAnsi="Times New Roman" w:cs="Times New Roman"/>
          <w:b/>
          <w:sz w:val="28"/>
          <w:szCs w:val="28"/>
          <w:lang w:eastAsia="ru-RU"/>
        </w:rPr>
        <w:t>вятогір</w:t>
      </w:r>
      <w:r w:rsidR="003053C0">
        <w:rPr>
          <w:rFonts w:ascii="Times New Roman" w:eastAsia="Times New Roman" w:hAnsi="Times New Roman" w:cs="Times New Roman"/>
          <w:b/>
          <w:sz w:val="28"/>
          <w:szCs w:val="28"/>
          <w:lang w:eastAsia="ru-RU"/>
        </w:rPr>
        <w:t>ської міської</w:t>
      </w:r>
      <w:r w:rsidRPr="00D23A4C">
        <w:rPr>
          <w:rFonts w:ascii="Times New Roman" w:eastAsia="Times New Roman" w:hAnsi="Times New Roman" w:cs="Times New Roman"/>
          <w:b/>
          <w:sz w:val="28"/>
          <w:szCs w:val="28"/>
          <w:lang w:eastAsia="ru-RU"/>
        </w:rPr>
        <w:t xml:space="preserve"> територіальної громади на 202</w:t>
      </w:r>
      <w:r w:rsidR="00EF1AE6">
        <w:rPr>
          <w:rFonts w:ascii="Times New Roman" w:eastAsia="Times New Roman" w:hAnsi="Times New Roman" w:cs="Times New Roman"/>
          <w:b/>
          <w:sz w:val="28"/>
          <w:szCs w:val="28"/>
          <w:lang w:eastAsia="ru-RU"/>
        </w:rPr>
        <w:t>6</w:t>
      </w:r>
      <w:r w:rsidRPr="00D23A4C">
        <w:rPr>
          <w:rFonts w:ascii="Times New Roman" w:eastAsia="Times New Roman" w:hAnsi="Times New Roman" w:cs="Times New Roman"/>
          <w:b/>
          <w:sz w:val="28"/>
          <w:szCs w:val="28"/>
          <w:lang w:eastAsia="ru-RU"/>
        </w:rPr>
        <w:t xml:space="preserve"> рік»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4"/>
        <w:gridCol w:w="29"/>
        <w:gridCol w:w="6917"/>
        <w:gridCol w:w="6078"/>
      </w:tblGrid>
      <w:tr w:rsidR="00D23A4C" w:rsidRPr="00D23A4C" w14:paraId="282CC833" w14:textId="77777777" w:rsidTr="00950753">
        <w:tc>
          <w:tcPr>
            <w:tcW w:w="1673" w:type="dxa"/>
            <w:gridSpan w:val="2"/>
            <w:shd w:val="clear" w:color="auto" w:fill="auto"/>
          </w:tcPr>
          <w:p w14:paraId="1CCD1953" w14:textId="77777777" w:rsidR="00D23A4C" w:rsidRPr="00E70E87" w:rsidRDefault="005D6E18" w:rsidP="005D6E18">
            <w:pPr>
              <w:shd w:val="clear" w:color="auto" w:fill="FFFFFF" w:themeFill="background1"/>
              <w:spacing w:after="0" w:line="240" w:lineRule="auto"/>
              <w:jc w:val="center"/>
              <w:rPr>
                <w:rFonts w:ascii="Times New Roman" w:eastAsia="Times New Roman" w:hAnsi="Times New Roman" w:cs="Times New Roman"/>
                <w:b/>
                <w:sz w:val="28"/>
                <w:szCs w:val="28"/>
                <w:lang w:eastAsia="ru-RU"/>
              </w:rPr>
            </w:pPr>
            <w:r w:rsidRPr="00E70E87">
              <w:rPr>
                <w:rFonts w:ascii="Times New Roman" w:eastAsia="Times New Roman" w:hAnsi="Times New Roman" w:cs="Times New Roman"/>
                <w:b/>
                <w:sz w:val="28"/>
                <w:szCs w:val="28"/>
                <w:lang w:eastAsia="ru-RU"/>
              </w:rPr>
              <w:t>Положення</w:t>
            </w:r>
          </w:p>
          <w:p w14:paraId="6169B0F4" w14:textId="0B3B907C" w:rsidR="005D6E18" w:rsidRPr="00E70E87" w:rsidRDefault="005D6E18" w:rsidP="005D6E18">
            <w:pPr>
              <w:shd w:val="clear" w:color="auto" w:fill="FFFFFF" w:themeFill="background1"/>
              <w:spacing w:after="0" w:line="240" w:lineRule="auto"/>
              <w:jc w:val="center"/>
              <w:rPr>
                <w:rFonts w:ascii="Times New Roman" w:eastAsia="Times New Roman" w:hAnsi="Times New Roman" w:cs="Times New Roman"/>
                <w:b/>
                <w:sz w:val="28"/>
                <w:szCs w:val="28"/>
                <w:lang w:eastAsia="ru-RU"/>
              </w:rPr>
            </w:pPr>
            <w:r w:rsidRPr="00E70E87">
              <w:rPr>
                <w:rFonts w:ascii="Times New Roman" w:eastAsia="Times New Roman" w:hAnsi="Times New Roman" w:cs="Times New Roman"/>
                <w:b/>
                <w:sz w:val="28"/>
                <w:szCs w:val="28"/>
                <w:lang w:eastAsia="ru-RU"/>
              </w:rPr>
              <w:t>Звіту СЕО</w:t>
            </w:r>
          </w:p>
        </w:tc>
        <w:tc>
          <w:tcPr>
            <w:tcW w:w="6917" w:type="dxa"/>
            <w:shd w:val="clear" w:color="auto" w:fill="auto"/>
          </w:tcPr>
          <w:p w14:paraId="2EB65948" w14:textId="77777777" w:rsidR="00D23A4C" w:rsidRPr="00E70E87" w:rsidRDefault="00D23A4C" w:rsidP="005D6E18">
            <w:pPr>
              <w:shd w:val="clear" w:color="auto" w:fill="FFFFFF" w:themeFill="background1"/>
              <w:spacing w:after="0" w:line="240" w:lineRule="auto"/>
              <w:jc w:val="center"/>
              <w:rPr>
                <w:rFonts w:ascii="Times New Roman" w:eastAsia="Times New Roman" w:hAnsi="Times New Roman" w:cs="Times New Roman"/>
                <w:b/>
                <w:sz w:val="28"/>
                <w:szCs w:val="28"/>
                <w:lang w:eastAsia="ru-RU"/>
              </w:rPr>
            </w:pPr>
            <w:r w:rsidRPr="00E70E87">
              <w:rPr>
                <w:rFonts w:ascii="Times New Roman" w:eastAsia="Times New Roman" w:hAnsi="Times New Roman" w:cs="Times New Roman"/>
                <w:b/>
                <w:sz w:val="28"/>
                <w:szCs w:val="28"/>
                <w:lang w:eastAsia="ru-RU"/>
              </w:rPr>
              <w:t>Зміст зауваження / пропозиції</w:t>
            </w:r>
          </w:p>
        </w:tc>
        <w:tc>
          <w:tcPr>
            <w:tcW w:w="6078" w:type="dxa"/>
            <w:shd w:val="clear" w:color="auto" w:fill="auto"/>
          </w:tcPr>
          <w:p w14:paraId="248BF46D" w14:textId="77777777" w:rsidR="00D23A4C" w:rsidRPr="00E70E87" w:rsidRDefault="00D23A4C" w:rsidP="005D6E18">
            <w:pPr>
              <w:shd w:val="clear" w:color="auto" w:fill="FFFFFF" w:themeFill="background1"/>
              <w:spacing w:after="0" w:line="240" w:lineRule="auto"/>
              <w:jc w:val="center"/>
              <w:rPr>
                <w:rFonts w:ascii="Times New Roman" w:eastAsia="Times New Roman" w:hAnsi="Times New Roman" w:cs="Times New Roman"/>
                <w:b/>
                <w:sz w:val="28"/>
                <w:szCs w:val="28"/>
                <w:lang w:eastAsia="ru-RU"/>
              </w:rPr>
            </w:pPr>
            <w:r w:rsidRPr="00E70E87">
              <w:rPr>
                <w:rFonts w:ascii="Times New Roman" w:eastAsia="Times New Roman" w:hAnsi="Times New Roman" w:cs="Times New Roman"/>
                <w:b/>
                <w:sz w:val="28"/>
                <w:szCs w:val="28"/>
                <w:lang w:eastAsia="ru-RU"/>
              </w:rPr>
              <w:t>Спосіб врахування</w:t>
            </w:r>
          </w:p>
        </w:tc>
      </w:tr>
      <w:tr w:rsidR="00055F15" w:rsidRPr="00D23A4C" w14:paraId="56B8CCA7" w14:textId="0F7724CB" w:rsidTr="00BB2F56">
        <w:tc>
          <w:tcPr>
            <w:tcW w:w="14668" w:type="dxa"/>
            <w:gridSpan w:val="4"/>
            <w:shd w:val="clear" w:color="auto" w:fill="auto"/>
          </w:tcPr>
          <w:p w14:paraId="68CB33F8" w14:textId="56750544" w:rsidR="00055F15" w:rsidRPr="00E70E87" w:rsidRDefault="00055F15" w:rsidP="005D6E18">
            <w:pPr>
              <w:shd w:val="clear" w:color="auto" w:fill="FFFFFF" w:themeFill="background1"/>
              <w:spacing w:after="0" w:line="240" w:lineRule="auto"/>
              <w:jc w:val="center"/>
              <w:rPr>
                <w:rFonts w:ascii="Times New Roman" w:eastAsia="Times New Roman" w:hAnsi="Times New Roman" w:cs="Times New Roman"/>
                <w:b/>
                <w:sz w:val="28"/>
                <w:szCs w:val="28"/>
                <w:lang w:eastAsia="ru-RU"/>
              </w:rPr>
            </w:pPr>
            <w:r w:rsidRPr="00055F15">
              <w:rPr>
                <w:rFonts w:ascii="Times New Roman" w:eastAsia="Times New Roman" w:hAnsi="Times New Roman" w:cs="Times New Roman"/>
                <w:b/>
                <w:sz w:val="28"/>
                <w:szCs w:val="28"/>
                <w:lang w:eastAsia="ru-RU"/>
              </w:rPr>
              <w:t xml:space="preserve">до </w:t>
            </w:r>
            <w:proofErr w:type="spellStart"/>
            <w:r w:rsidRPr="00055F15">
              <w:rPr>
                <w:rFonts w:ascii="Times New Roman" w:eastAsia="Times New Roman" w:hAnsi="Times New Roman" w:cs="Times New Roman"/>
                <w:b/>
                <w:sz w:val="28"/>
                <w:szCs w:val="28"/>
                <w:lang w:eastAsia="ru-RU"/>
              </w:rPr>
              <w:t>проєкту</w:t>
            </w:r>
            <w:proofErr w:type="spellEnd"/>
            <w:r w:rsidRPr="00055F15">
              <w:rPr>
                <w:rFonts w:ascii="Times New Roman" w:eastAsia="Times New Roman" w:hAnsi="Times New Roman" w:cs="Times New Roman"/>
                <w:b/>
                <w:sz w:val="28"/>
                <w:szCs w:val="28"/>
                <w:lang w:eastAsia="ru-RU"/>
              </w:rPr>
              <w:t xml:space="preserve"> Програми</w:t>
            </w:r>
            <w:r>
              <w:rPr>
                <w:rFonts w:ascii="Times New Roman" w:eastAsia="Times New Roman" w:hAnsi="Times New Roman" w:cs="Times New Roman"/>
                <w:b/>
                <w:sz w:val="28"/>
                <w:szCs w:val="28"/>
                <w:lang w:eastAsia="ru-RU"/>
              </w:rPr>
              <w:t xml:space="preserve"> </w:t>
            </w:r>
          </w:p>
        </w:tc>
      </w:tr>
      <w:tr w:rsidR="00055F15" w:rsidRPr="00D23A4C" w14:paraId="6C3A89CA" w14:textId="77777777" w:rsidTr="00BB2F56">
        <w:tc>
          <w:tcPr>
            <w:tcW w:w="14668" w:type="dxa"/>
            <w:gridSpan w:val="4"/>
            <w:shd w:val="clear" w:color="auto" w:fill="auto"/>
          </w:tcPr>
          <w:p w14:paraId="455DEF9C" w14:textId="77777777" w:rsidR="00055F15" w:rsidRPr="00055F15" w:rsidRDefault="00055F15" w:rsidP="00055F15">
            <w:pPr>
              <w:shd w:val="clear" w:color="auto" w:fill="FFFFFF" w:themeFill="background1"/>
              <w:spacing w:after="0" w:line="240" w:lineRule="auto"/>
              <w:jc w:val="center"/>
              <w:rPr>
                <w:rFonts w:ascii="Times New Roman" w:eastAsia="Times New Roman" w:hAnsi="Times New Roman" w:cs="Times New Roman"/>
                <w:b/>
                <w:i/>
                <w:iCs/>
                <w:sz w:val="28"/>
                <w:szCs w:val="28"/>
                <w:lang w:eastAsia="ru-RU"/>
              </w:rPr>
            </w:pPr>
            <w:r w:rsidRPr="00055F15">
              <w:rPr>
                <w:rFonts w:ascii="Times New Roman" w:eastAsia="Times New Roman" w:hAnsi="Times New Roman" w:cs="Times New Roman"/>
                <w:b/>
                <w:i/>
                <w:iCs/>
                <w:sz w:val="28"/>
                <w:szCs w:val="28"/>
                <w:lang w:eastAsia="ru-RU"/>
              </w:rPr>
              <w:t>Донецька обласна державна адміністрація</w:t>
            </w:r>
          </w:p>
          <w:p w14:paraId="01E5E979" w14:textId="05CE4F91" w:rsidR="00055F15" w:rsidRPr="00055F15" w:rsidRDefault="00055F15" w:rsidP="00055F15">
            <w:pPr>
              <w:shd w:val="clear" w:color="auto" w:fill="FFFFFF" w:themeFill="background1"/>
              <w:spacing w:after="0" w:line="240" w:lineRule="auto"/>
              <w:jc w:val="center"/>
              <w:rPr>
                <w:rFonts w:ascii="Times New Roman" w:eastAsia="Times New Roman" w:hAnsi="Times New Roman" w:cs="Times New Roman"/>
                <w:b/>
                <w:sz w:val="28"/>
                <w:szCs w:val="28"/>
                <w:lang w:eastAsia="ru-RU"/>
              </w:rPr>
            </w:pPr>
            <w:r w:rsidRPr="00055F15">
              <w:rPr>
                <w:rFonts w:ascii="Times New Roman" w:eastAsia="Times New Roman" w:hAnsi="Times New Roman" w:cs="Times New Roman"/>
                <w:b/>
                <w:i/>
                <w:iCs/>
                <w:sz w:val="28"/>
                <w:szCs w:val="28"/>
                <w:lang w:eastAsia="ru-RU"/>
              </w:rPr>
              <w:t>Департамент охорони здоров’я (лист від 19.12.2025 №01-21/4562/0/71-25)</w:t>
            </w:r>
          </w:p>
        </w:tc>
      </w:tr>
      <w:tr w:rsidR="00055F15" w:rsidRPr="00D23A4C" w14:paraId="35DE72E1" w14:textId="31D1CFAC" w:rsidTr="00950753">
        <w:tc>
          <w:tcPr>
            <w:tcW w:w="1644" w:type="dxa"/>
            <w:shd w:val="clear" w:color="auto" w:fill="auto"/>
          </w:tcPr>
          <w:p w14:paraId="5A0CBDE9" w14:textId="77777777" w:rsidR="00055F15" w:rsidRPr="00055F15" w:rsidRDefault="00055F15" w:rsidP="00055F15">
            <w:pPr>
              <w:shd w:val="clear" w:color="auto" w:fill="FFFFFF" w:themeFill="background1"/>
              <w:spacing w:after="0" w:line="240" w:lineRule="auto"/>
              <w:jc w:val="center"/>
              <w:rPr>
                <w:rFonts w:ascii="Times New Roman" w:eastAsia="Times New Roman" w:hAnsi="Times New Roman" w:cs="Times New Roman"/>
                <w:b/>
                <w:sz w:val="28"/>
                <w:szCs w:val="28"/>
                <w:lang w:eastAsia="ru-RU"/>
              </w:rPr>
            </w:pPr>
          </w:p>
        </w:tc>
        <w:tc>
          <w:tcPr>
            <w:tcW w:w="6946" w:type="dxa"/>
            <w:gridSpan w:val="2"/>
            <w:shd w:val="clear" w:color="auto" w:fill="auto"/>
          </w:tcPr>
          <w:p w14:paraId="063A1B94" w14:textId="5D0F4CF1" w:rsidR="00055F15" w:rsidRPr="00055F15" w:rsidRDefault="00055F15" w:rsidP="00055F15">
            <w:pPr>
              <w:shd w:val="clear" w:color="auto" w:fill="FFFFFF" w:themeFill="background1"/>
              <w:spacing w:after="0" w:line="240" w:lineRule="auto"/>
              <w:rPr>
                <w:rFonts w:ascii="Times New Roman" w:eastAsia="Times New Roman" w:hAnsi="Times New Roman" w:cs="Times New Roman"/>
                <w:b/>
                <w:sz w:val="28"/>
                <w:szCs w:val="28"/>
                <w:lang w:eastAsia="ru-RU"/>
              </w:rPr>
            </w:pPr>
            <w:r w:rsidRPr="00205BC8">
              <w:rPr>
                <w:rFonts w:ascii="Times New Roman" w:hAnsi="Times New Roman" w:cs="Times New Roman"/>
                <w:sz w:val="28"/>
                <w:szCs w:val="28"/>
              </w:rPr>
              <w:t xml:space="preserve">Відповідно до статті 8 Закону України «Про стратегічну екологічну оцінку» (далі – Закон) зауваження до звіту про визначення обсягу стратегічної екологічної оцінки </w:t>
            </w:r>
            <w:proofErr w:type="spellStart"/>
            <w:r w:rsidRPr="00205BC8">
              <w:rPr>
                <w:rFonts w:ascii="Times New Roman" w:hAnsi="Times New Roman" w:cs="Times New Roman"/>
                <w:sz w:val="28"/>
                <w:szCs w:val="28"/>
              </w:rPr>
              <w:t>проєкту</w:t>
            </w:r>
            <w:proofErr w:type="spellEnd"/>
            <w:r w:rsidRPr="00205BC8">
              <w:rPr>
                <w:rFonts w:ascii="Times New Roman" w:hAnsi="Times New Roman" w:cs="Times New Roman"/>
                <w:sz w:val="28"/>
                <w:szCs w:val="28"/>
              </w:rPr>
              <w:t xml:space="preserve"> Програми відсутні. Загальна структура звіту повною мірою відповідає вимогам ст. 11 Закону</w:t>
            </w:r>
          </w:p>
        </w:tc>
        <w:tc>
          <w:tcPr>
            <w:tcW w:w="6078" w:type="dxa"/>
            <w:shd w:val="clear" w:color="auto" w:fill="auto"/>
          </w:tcPr>
          <w:p w14:paraId="2F079171" w14:textId="77777777" w:rsidR="00055F15" w:rsidRPr="00205BC8" w:rsidRDefault="00055F15" w:rsidP="00055F15">
            <w:pPr>
              <w:shd w:val="clear" w:color="auto" w:fill="FFFFFF" w:themeFill="background1"/>
              <w:spacing w:after="0" w:line="240" w:lineRule="auto"/>
              <w:rPr>
                <w:rFonts w:ascii="Times New Roman" w:eastAsia="Times New Roman" w:hAnsi="Times New Roman" w:cs="Times New Roman"/>
                <w:b/>
                <w:sz w:val="28"/>
                <w:szCs w:val="28"/>
                <w:lang w:eastAsia="ru-RU"/>
              </w:rPr>
            </w:pPr>
            <w:r w:rsidRPr="00205BC8">
              <w:rPr>
                <w:rFonts w:ascii="Times New Roman" w:eastAsia="Times New Roman" w:hAnsi="Times New Roman" w:cs="Times New Roman"/>
                <w:b/>
                <w:sz w:val="28"/>
                <w:szCs w:val="28"/>
                <w:lang w:eastAsia="ru-RU"/>
              </w:rPr>
              <w:t>Прийнято до уваги.</w:t>
            </w:r>
          </w:p>
          <w:p w14:paraId="5918C742" w14:textId="77777777" w:rsidR="00055F15" w:rsidRPr="00055F15" w:rsidRDefault="00055F15" w:rsidP="00055F15">
            <w:pPr>
              <w:shd w:val="clear" w:color="auto" w:fill="FFFFFF" w:themeFill="background1"/>
              <w:spacing w:after="0" w:line="240" w:lineRule="auto"/>
              <w:jc w:val="center"/>
              <w:rPr>
                <w:rFonts w:ascii="Times New Roman" w:eastAsia="Times New Roman" w:hAnsi="Times New Roman" w:cs="Times New Roman"/>
                <w:b/>
                <w:sz w:val="28"/>
                <w:szCs w:val="28"/>
                <w:lang w:eastAsia="ru-RU"/>
              </w:rPr>
            </w:pPr>
          </w:p>
        </w:tc>
      </w:tr>
      <w:tr w:rsidR="00055F15" w:rsidRPr="00D23A4C" w14:paraId="4C6E3436" w14:textId="77777777" w:rsidTr="00055F15">
        <w:tc>
          <w:tcPr>
            <w:tcW w:w="14668" w:type="dxa"/>
            <w:gridSpan w:val="4"/>
            <w:tcBorders>
              <w:top w:val="nil"/>
            </w:tcBorders>
            <w:shd w:val="clear" w:color="auto" w:fill="FFFFFF" w:themeFill="background1"/>
          </w:tcPr>
          <w:p w14:paraId="44EEDB11" w14:textId="77777777" w:rsidR="00055F15" w:rsidRDefault="00055F15" w:rsidP="00055F15">
            <w:pPr>
              <w:shd w:val="clear" w:color="auto" w:fill="FFFFFF" w:themeFill="background1"/>
              <w:spacing w:after="0" w:line="240" w:lineRule="auto"/>
              <w:jc w:val="center"/>
              <w:rPr>
                <w:rFonts w:ascii="Times New Roman" w:eastAsia="Times New Roman" w:hAnsi="Times New Roman" w:cs="Times New Roman"/>
                <w:b/>
                <w:i/>
                <w:iCs/>
                <w:sz w:val="28"/>
                <w:szCs w:val="28"/>
                <w:lang w:eastAsia="ru-RU"/>
              </w:rPr>
            </w:pPr>
            <w:r w:rsidRPr="00E40B37">
              <w:rPr>
                <w:rFonts w:ascii="Times New Roman" w:eastAsia="Times New Roman" w:hAnsi="Times New Roman" w:cs="Times New Roman"/>
                <w:b/>
                <w:i/>
                <w:iCs/>
                <w:sz w:val="28"/>
                <w:szCs w:val="28"/>
                <w:lang w:eastAsia="ru-RU"/>
              </w:rPr>
              <w:t xml:space="preserve">Міністерство економіки, довкілля та </w:t>
            </w:r>
          </w:p>
          <w:p w14:paraId="590914C2" w14:textId="7E00706B" w:rsidR="00055F15" w:rsidRPr="00E40B37" w:rsidRDefault="00055F15" w:rsidP="00055F15">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E40B37">
              <w:rPr>
                <w:rFonts w:ascii="Times New Roman" w:eastAsia="Times New Roman" w:hAnsi="Times New Roman" w:cs="Times New Roman"/>
                <w:b/>
                <w:i/>
                <w:iCs/>
                <w:sz w:val="28"/>
                <w:szCs w:val="28"/>
                <w:lang w:eastAsia="ru-RU"/>
              </w:rPr>
              <w:t xml:space="preserve">сільського господарства України </w:t>
            </w:r>
            <w:r>
              <w:rPr>
                <w:rFonts w:ascii="Times New Roman" w:eastAsia="Times New Roman" w:hAnsi="Times New Roman" w:cs="Times New Roman"/>
                <w:b/>
                <w:i/>
                <w:iCs/>
                <w:sz w:val="28"/>
                <w:szCs w:val="28"/>
                <w:lang w:eastAsia="ru-RU"/>
              </w:rPr>
              <w:t xml:space="preserve"> (лист від 13.01.2025 №6102-08/3847-07)</w:t>
            </w:r>
          </w:p>
        </w:tc>
      </w:tr>
      <w:tr w:rsidR="00055F15" w:rsidRPr="00D23A4C" w14:paraId="4B7C91A7" w14:textId="77777777" w:rsidTr="00950753">
        <w:tc>
          <w:tcPr>
            <w:tcW w:w="1673" w:type="dxa"/>
            <w:gridSpan w:val="2"/>
            <w:shd w:val="clear" w:color="auto" w:fill="auto"/>
          </w:tcPr>
          <w:p w14:paraId="0DCD19FF" w14:textId="77777777" w:rsidR="00055F15" w:rsidRPr="00D23A4C" w:rsidRDefault="00055F15" w:rsidP="00055F15">
            <w:pPr>
              <w:shd w:val="clear" w:color="auto" w:fill="FFFFFF" w:themeFill="background1"/>
              <w:spacing w:after="0" w:line="240" w:lineRule="auto"/>
              <w:jc w:val="center"/>
              <w:rPr>
                <w:rFonts w:ascii="Times New Roman" w:eastAsia="Times New Roman" w:hAnsi="Times New Roman" w:cs="Times New Roman"/>
                <w:bCs/>
                <w:color w:val="C00000"/>
                <w:sz w:val="24"/>
                <w:szCs w:val="24"/>
                <w:lang w:eastAsia="ru-RU"/>
              </w:rPr>
            </w:pPr>
          </w:p>
        </w:tc>
        <w:tc>
          <w:tcPr>
            <w:tcW w:w="6917" w:type="dxa"/>
            <w:shd w:val="clear" w:color="auto" w:fill="auto"/>
          </w:tcPr>
          <w:p w14:paraId="106AF167" w14:textId="7454C72A" w:rsidR="00055F15" w:rsidRPr="00036B74" w:rsidRDefault="00055F15" w:rsidP="00055F15">
            <w:pPr>
              <w:shd w:val="clear" w:color="auto" w:fill="FFFFFF" w:themeFill="background1"/>
              <w:spacing w:after="0" w:line="240" w:lineRule="auto"/>
              <w:rPr>
                <w:rFonts w:ascii="Times New Roman" w:eastAsia="Times New Roman" w:hAnsi="Times New Roman" w:cs="Times New Roman"/>
                <w:bCs/>
                <w:color w:val="C00000"/>
                <w:sz w:val="28"/>
                <w:szCs w:val="28"/>
                <w:lang w:eastAsia="ru-RU"/>
              </w:rPr>
            </w:pPr>
            <w:r>
              <w:rPr>
                <w:rFonts w:ascii="Times New Roman" w:hAnsi="Times New Roman" w:cs="Times New Roman"/>
                <w:sz w:val="28"/>
                <w:szCs w:val="28"/>
              </w:rPr>
              <w:t>Забезпечити врахування вимог статей 7, 21, 26, 28, 38 та ін. Закону України «Про природно-заповідний фонд України» щодо дотримання режиму природних парків, заказників, пам’яток природи та парків-пам’яток садово-паркового мистецтва</w:t>
            </w:r>
          </w:p>
        </w:tc>
        <w:tc>
          <w:tcPr>
            <w:tcW w:w="6078" w:type="dxa"/>
            <w:shd w:val="clear" w:color="auto" w:fill="auto"/>
          </w:tcPr>
          <w:p w14:paraId="71BBC4DF" w14:textId="6EEFC5AA" w:rsidR="00055F15" w:rsidRPr="00055F15" w:rsidRDefault="00055F15" w:rsidP="00055F15">
            <w:pPr>
              <w:spacing w:after="0" w:line="240" w:lineRule="auto"/>
              <w:ind w:right="281"/>
              <w:jc w:val="both"/>
              <w:rPr>
                <w:rFonts w:ascii="Times New Roman" w:eastAsiaTheme="minorEastAsia" w:hAnsi="Times New Roman" w:cs="Times New Roman"/>
                <w:sz w:val="28"/>
                <w:szCs w:val="28"/>
              </w:rPr>
            </w:pPr>
            <w:r w:rsidRPr="00055F15">
              <w:rPr>
                <w:rFonts w:ascii="Times New Roman" w:eastAsia="Times New Roman" w:hAnsi="Times New Roman" w:cs="Times New Roman"/>
                <w:b/>
                <w:sz w:val="28"/>
                <w:szCs w:val="28"/>
                <w:lang w:eastAsia="ru-RU"/>
              </w:rPr>
              <w:t>Прийнято до уваги.</w:t>
            </w:r>
          </w:p>
        </w:tc>
      </w:tr>
      <w:tr w:rsidR="00055F15" w:rsidRPr="00D23A4C" w14:paraId="678E111D" w14:textId="77777777" w:rsidTr="00950753">
        <w:tc>
          <w:tcPr>
            <w:tcW w:w="1673" w:type="dxa"/>
            <w:gridSpan w:val="2"/>
            <w:shd w:val="clear" w:color="auto" w:fill="auto"/>
          </w:tcPr>
          <w:p w14:paraId="3B4F6EBB" w14:textId="77777777" w:rsidR="00055F15" w:rsidRPr="00D23A4C" w:rsidRDefault="00055F15" w:rsidP="00055F15">
            <w:pPr>
              <w:shd w:val="clear" w:color="auto" w:fill="FFFFFF" w:themeFill="background1"/>
              <w:spacing w:after="0" w:line="240" w:lineRule="auto"/>
              <w:jc w:val="center"/>
              <w:rPr>
                <w:rFonts w:ascii="Times New Roman" w:eastAsia="Times New Roman" w:hAnsi="Times New Roman" w:cs="Times New Roman"/>
                <w:bCs/>
                <w:color w:val="C00000"/>
                <w:sz w:val="24"/>
                <w:szCs w:val="24"/>
                <w:lang w:eastAsia="ru-RU"/>
              </w:rPr>
            </w:pPr>
          </w:p>
        </w:tc>
        <w:tc>
          <w:tcPr>
            <w:tcW w:w="6917" w:type="dxa"/>
            <w:shd w:val="clear" w:color="auto" w:fill="auto"/>
          </w:tcPr>
          <w:p w14:paraId="7157E25C" w14:textId="3B79493F" w:rsidR="00055F15" w:rsidRPr="0086543D" w:rsidRDefault="00055F15" w:rsidP="00055F15">
            <w:pPr>
              <w:shd w:val="clear" w:color="auto" w:fill="FFFFFF" w:themeFill="background1"/>
              <w:spacing w:after="0" w:line="240" w:lineRule="auto"/>
              <w:rPr>
                <w:rFonts w:ascii="Times New Roman" w:hAnsi="Times New Roman" w:cs="Times New Roman"/>
                <w:sz w:val="28"/>
                <w:szCs w:val="28"/>
              </w:rPr>
            </w:pPr>
            <w:r>
              <w:rPr>
                <w:rFonts w:ascii="Times New Roman" w:hAnsi="Times New Roman" w:cs="Times New Roman"/>
                <w:sz w:val="28"/>
                <w:szCs w:val="28"/>
              </w:rPr>
              <w:t>Врахувати питань охорони дикої флори та фауни і природних середовищ існування на території Смарагдової мережі (</w:t>
            </w:r>
            <w:proofErr w:type="spellStart"/>
            <w:r>
              <w:rPr>
                <w:rFonts w:ascii="Times New Roman" w:hAnsi="Times New Roman" w:cs="Times New Roman"/>
                <w:sz w:val="28"/>
                <w:szCs w:val="28"/>
                <w:lang w:val="en-US"/>
              </w:rPr>
              <w:t>Sviati</w:t>
            </w:r>
            <w:proofErr w:type="spellEnd"/>
            <w:r w:rsidRPr="00840EB5">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Hory</w:t>
            </w:r>
            <w:proofErr w:type="spellEnd"/>
            <w:r w:rsidRPr="00840EB5">
              <w:rPr>
                <w:rFonts w:ascii="Times New Roman" w:hAnsi="Times New Roman" w:cs="Times New Roman"/>
                <w:sz w:val="28"/>
                <w:szCs w:val="28"/>
              </w:rPr>
              <w:t xml:space="preserve"> </w:t>
            </w:r>
            <w:r>
              <w:rPr>
                <w:rFonts w:ascii="Times New Roman" w:hAnsi="Times New Roman" w:cs="Times New Roman"/>
                <w:sz w:val="28"/>
                <w:szCs w:val="28"/>
                <w:lang w:val="en-US"/>
              </w:rPr>
              <w:t>UA</w:t>
            </w:r>
            <w:r w:rsidRPr="00840EB5">
              <w:rPr>
                <w:rFonts w:ascii="Times New Roman" w:hAnsi="Times New Roman" w:cs="Times New Roman"/>
                <w:sz w:val="28"/>
                <w:szCs w:val="28"/>
              </w:rPr>
              <w:t>0000029</w:t>
            </w:r>
            <w:r>
              <w:rPr>
                <w:rFonts w:ascii="Times New Roman" w:hAnsi="Times New Roman" w:cs="Times New Roman"/>
                <w:sz w:val="28"/>
                <w:szCs w:val="28"/>
              </w:rPr>
              <w:t xml:space="preserve">), Дотримання вимог Бернської конвенції (у </w:t>
            </w:r>
            <w:proofErr w:type="spellStart"/>
            <w:r>
              <w:rPr>
                <w:rFonts w:ascii="Times New Roman" w:hAnsi="Times New Roman" w:cs="Times New Roman"/>
                <w:sz w:val="28"/>
                <w:szCs w:val="28"/>
              </w:rPr>
              <w:t>т.ч</w:t>
            </w:r>
            <w:proofErr w:type="spellEnd"/>
            <w:r>
              <w:rPr>
                <w:rFonts w:ascii="Times New Roman" w:hAnsi="Times New Roman" w:cs="Times New Roman"/>
                <w:sz w:val="28"/>
                <w:szCs w:val="28"/>
              </w:rPr>
              <w:t>. резолюцій 4, 6 її постійного комітету)</w:t>
            </w:r>
          </w:p>
        </w:tc>
        <w:tc>
          <w:tcPr>
            <w:tcW w:w="6078" w:type="dxa"/>
            <w:shd w:val="clear" w:color="auto" w:fill="auto"/>
          </w:tcPr>
          <w:p w14:paraId="5393C8E0" w14:textId="75E5A7DA" w:rsidR="00055F15" w:rsidRPr="00055F15" w:rsidRDefault="00055F15" w:rsidP="00055F15">
            <w:pPr>
              <w:spacing w:after="0" w:line="240" w:lineRule="auto"/>
              <w:ind w:right="281"/>
              <w:jc w:val="both"/>
              <w:rPr>
                <w:rFonts w:ascii="Times New Roman" w:eastAsia="Times New Roman" w:hAnsi="Times New Roman" w:cs="Times New Roman"/>
                <w:b/>
                <w:sz w:val="28"/>
                <w:szCs w:val="28"/>
                <w:lang w:eastAsia="ru-RU"/>
              </w:rPr>
            </w:pPr>
            <w:r w:rsidRPr="00055F15">
              <w:rPr>
                <w:rFonts w:ascii="Times New Roman" w:eastAsia="Times New Roman" w:hAnsi="Times New Roman" w:cs="Times New Roman"/>
                <w:b/>
                <w:sz w:val="28"/>
                <w:szCs w:val="28"/>
                <w:lang w:eastAsia="ru-RU"/>
              </w:rPr>
              <w:t>Прийнято до уваги.</w:t>
            </w:r>
          </w:p>
        </w:tc>
      </w:tr>
      <w:tr w:rsidR="00055F15" w:rsidRPr="00D23A4C" w14:paraId="392963ED" w14:textId="77777777" w:rsidTr="00EB1A34">
        <w:tc>
          <w:tcPr>
            <w:tcW w:w="14668" w:type="dxa"/>
            <w:gridSpan w:val="4"/>
            <w:shd w:val="clear" w:color="auto" w:fill="FFFFFF" w:themeFill="background1"/>
            <w:vAlign w:val="center"/>
          </w:tcPr>
          <w:p w14:paraId="17720A25" w14:textId="77777777" w:rsidR="00055F15" w:rsidRPr="00C97A99" w:rsidRDefault="00055F15" w:rsidP="00055F15">
            <w:pPr>
              <w:shd w:val="clear" w:color="auto" w:fill="FFFFFF" w:themeFill="background1"/>
              <w:spacing w:after="0" w:line="240" w:lineRule="auto"/>
              <w:jc w:val="center"/>
              <w:rPr>
                <w:rFonts w:ascii="Times New Roman" w:eastAsia="Times New Roman" w:hAnsi="Times New Roman" w:cs="Times New Roman"/>
                <w:b/>
                <w:i/>
                <w:iCs/>
                <w:sz w:val="28"/>
                <w:szCs w:val="28"/>
                <w:lang w:eastAsia="ru-RU"/>
              </w:rPr>
            </w:pPr>
            <w:r w:rsidRPr="00C97A99">
              <w:rPr>
                <w:rFonts w:ascii="Times New Roman" w:eastAsia="Times New Roman" w:hAnsi="Times New Roman" w:cs="Times New Roman"/>
                <w:b/>
                <w:i/>
                <w:iCs/>
                <w:sz w:val="28"/>
                <w:szCs w:val="28"/>
                <w:lang w:eastAsia="ru-RU"/>
              </w:rPr>
              <w:t>Донецька обласна державна адміністрація</w:t>
            </w:r>
          </w:p>
          <w:p w14:paraId="0CFBF66D" w14:textId="69CEF5F4" w:rsidR="00055F15" w:rsidRPr="00C97A99" w:rsidRDefault="00055F15" w:rsidP="00055F15">
            <w:pPr>
              <w:shd w:val="clear" w:color="auto" w:fill="FFFFFF" w:themeFill="background1"/>
              <w:spacing w:after="0" w:line="240" w:lineRule="auto"/>
              <w:jc w:val="center"/>
              <w:rPr>
                <w:rFonts w:ascii="Times New Roman" w:eastAsia="Times New Roman" w:hAnsi="Times New Roman" w:cs="Times New Roman"/>
                <w:bCs/>
                <w:color w:val="C00000"/>
                <w:sz w:val="28"/>
                <w:szCs w:val="28"/>
                <w:lang w:eastAsia="ru-RU"/>
              </w:rPr>
            </w:pPr>
            <w:r w:rsidRPr="00C97A99">
              <w:rPr>
                <w:rFonts w:ascii="Times New Roman" w:eastAsia="Times New Roman" w:hAnsi="Times New Roman" w:cs="Times New Roman"/>
                <w:b/>
                <w:i/>
                <w:iCs/>
                <w:sz w:val="28"/>
                <w:szCs w:val="28"/>
                <w:lang w:eastAsia="ru-RU"/>
              </w:rPr>
              <w:t>Департамент екології та природних ресурсів</w:t>
            </w:r>
            <w:r>
              <w:rPr>
                <w:rFonts w:ascii="Times New Roman" w:eastAsia="Times New Roman" w:hAnsi="Times New Roman" w:cs="Times New Roman"/>
                <w:b/>
                <w:i/>
                <w:iCs/>
                <w:sz w:val="28"/>
                <w:szCs w:val="28"/>
                <w:lang w:eastAsia="ru-RU"/>
              </w:rPr>
              <w:t xml:space="preserve"> (від 21.11.2025 №10-17/2516/90-25)</w:t>
            </w:r>
          </w:p>
        </w:tc>
      </w:tr>
      <w:tr w:rsidR="00055F15" w:rsidRPr="00D23A4C" w14:paraId="3C7A27BA" w14:textId="77777777" w:rsidTr="00950753">
        <w:trPr>
          <w:trHeight w:val="958"/>
        </w:trPr>
        <w:tc>
          <w:tcPr>
            <w:tcW w:w="1673" w:type="dxa"/>
            <w:gridSpan w:val="2"/>
            <w:shd w:val="clear" w:color="auto" w:fill="FFFFFF" w:themeFill="background1"/>
          </w:tcPr>
          <w:p w14:paraId="21F9D700" w14:textId="5F474E54" w:rsidR="00055F15" w:rsidRDefault="00055F15" w:rsidP="00055F15">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1</w:t>
            </w:r>
          </w:p>
        </w:tc>
        <w:tc>
          <w:tcPr>
            <w:tcW w:w="6917" w:type="dxa"/>
            <w:shd w:val="clear" w:color="auto" w:fill="FFFFFF" w:themeFill="background1"/>
          </w:tcPr>
          <w:p w14:paraId="1648715C" w14:textId="4396ADAC" w:rsidR="00055F15" w:rsidRPr="00090C4B" w:rsidRDefault="00055F15" w:rsidP="00055F15">
            <w:pPr>
              <w:shd w:val="clear" w:color="auto" w:fill="FFFFFF" w:themeFill="background1"/>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Програма не містить паспорту, </w:t>
            </w:r>
            <w:r w:rsidRPr="00090C4B">
              <w:rPr>
                <w:rFonts w:ascii="Times New Roman" w:hAnsi="Times New Roman" w:cs="Times New Roman"/>
                <w:sz w:val="28"/>
                <w:szCs w:val="28"/>
              </w:rPr>
              <w:t>із зазначенням</w:t>
            </w:r>
          </w:p>
          <w:p w14:paraId="08B9CC62" w14:textId="1BC9AF77" w:rsidR="00055F15" w:rsidRPr="00542534" w:rsidRDefault="00055F15" w:rsidP="00055F15">
            <w:pPr>
              <w:shd w:val="clear" w:color="auto" w:fill="FFFFFF" w:themeFill="background1"/>
              <w:spacing w:after="0" w:line="240" w:lineRule="auto"/>
              <w:rPr>
                <w:rFonts w:ascii="Times New Roman" w:hAnsi="Times New Roman" w:cs="Times New Roman"/>
                <w:sz w:val="28"/>
                <w:szCs w:val="28"/>
              </w:rPr>
            </w:pPr>
            <w:r w:rsidRPr="00090C4B">
              <w:rPr>
                <w:rFonts w:ascii="Times New Roman" w:hAnsi="Times New Roman" w:cs="Times New Roman"/>
                <w:sz w:val="28"/>
                <w:szCs w:val="28"/>
              </w:rPr>
              <w:t xml:space="preserve">загальної суми фінансування заходів та </w:t>
            </w:r>
            <w:proofErr w:type="spellStart"/>
            <w:r w:rsidRPr="00090C4B">
              <w:rPr>
                <w:rFonts w:ascii="Times New Roman" w:hAnsi="Times New Roman" w:cs="Times New Roman"/>
                <w:sz w:val="28"/>
                <w:szCs w:val="28"/>
              </w:rPr>
              <w:t>проєктів</w:t>
            </w:r>
            <w:proofErr w:type="spellEnd"/>
            <w:r w:rsidRPr="00090C4B">
              <w:rPr>
                <w:rFonts w:ascii="Times New Roman" w:hAnsi="Times New Roman" w:cs="Times New Roman"/>
                <w:sz w:val="28"/>
                <w:szCs w:val="28"/>
              </w:rPr>
              <w:t xml:space="preserve"> за категоріями джерел фінансування</w:t>
            </w:r>
            <w:r>
              <w:rPr>
                <w:rFonts w:ascii="Times New Roman" w:hAnsi="Times New Roman" w:cs="Times New Roman"/>
                <w:sz w:val="28"/>
                <w:szCs w:val="28"/>
              </w:rPr>
              <w:t>.</w:t>
            </w:r>
          </w:p>
        </w:tc>
        <w:tc>
          <w:tcPr>
            <w:tcW w:w="6078" w:type="dxa"/>
            <w:shd w:val="clear" w:color="auto" w:fill="FFFFFF" w:themeFill="background1"/>
          </w:tcPr>
          <w:p w14:paraId="5F674CE9" w14:textId="77777777" w:rsidR="00055F15" w:rsidRDefault="00055F15" w:rsidP="00055F15">
            <w:pPr>
              <w:shd w:val="clear" w:color="auto" w:fill="FFFFFF" w:themeFill="background1"/>
              <w:spacing w:after="0" w:line="240" w:lineRule="auto"/>
              <w:rPr>
                <w:rFonts w:ascii="Times New Roman" w:eastAsia="Times New Roman" w:hAnsi="Times New Roman" w:cs="Times New Roman"/>
                <w:b/>
                <w:sz w:val="28"/>
                <w:szCs w:val="28"/>
                <w:lang w:eastAsia="ru-RU"/>
              </w:rPr>
            </w:pPr>
            <w:r w:rsidRPr="004F3F1B">
              <w:rPr>
                <w:rFonts w:ascii="Times New Roman" w:eastAsia="Times New Roman" w:hAnsi="Times New Roman" w:cs="Times New Roman"/>
                <w:b/>
                <w:sz w:val="28"/>
                <w:szCs w:val="28"/>
                <w:lang w:eastAsia="ru-RU"/>
              </w:rPr>
              <w:t xml:space="preserve">Зауваження </w:t>
            </w:r>
            <w:proofErr w:type="spellStart"/>
            <w:r w:rsidRPr="004F3F1B">
              <w:rPr>
                <w:rFonts w:ascii="Times New Roman" w:eastAsia="Times New Roman" w:hAnsi="Times New Roman" w:cs="Times New Roman"/>
                <w:b/>
                <w:sz w:val="28"/>
                <w:szCs w:val="28"/>
                <w:lang w:eastAsia="ru-RU"/>
              </w:rPr>
              <w:t>відхилено</w:t>
            </w:r>
            <w:proofErr w:type="spellEnd"/>
            <w:r w:rsidRPr="004F3F1B">
              <w:rPr>
                <w:rFonts w:ascii="Times New Roman" w:eastAsia="Times New Roman" w:hAnsi="Times New Roman" w:cs="Times New Roman"/>
                <w:b/>
                <w:sz w:val="28"/>
                <w:szCs w:val="28"/>
                <w:lang w:eastAsia="ru-RU"/>
              </w:rPr>
              <w:t>.</w:t>
            </w:r>
          </w:p>
          <w:p w14:paraId="5BF1C028" w14:textId="18FE607C" w:rsidR="00055F15" w:rsidRPr="00542534" w:rsidRDefault="00055F15" w:rsidP="00950753">
            <w:pPr>
              <w:shd w:val="clear" w:color="auto" w:fill="FFFFFF" w:themeFill="background1"/>
              <w:spacing w:after="0" w:line="240" w:lineRule="auto"/>
              <w:jc w:val="both"/>
              <w:rPr>
                <w:rFonts w:ascii="Times New Roman" w:hAnsi="Times New Roman" w:cs="Times New Roman"/>
                <w:sz w:val="28"/>
                <w:szCs w:val="28"/>
              </w:rPr>
            </w:pPr>
            <w:r w:rsidRPr="00542534">
              <w:rPr>
                <w:rFonts w:ascii="Times New Roman" w:hAnsi="Times New Roman" w:cs="Times New Roman"/>
                <w:sz w:val="28"/>
                <w:szCs w:val="28"/>
              </w:rPr>
              <w:t>Відповідно до Типової структури програми економічного і соціального розвитку: затвердженої Постановою КМУ «Про розроблення прогнозних і програмних документів економічного і соціального розвитку та складання проектів Бюджетної декларації та державного бюджету» від 26 квітня 2003 року № 621 (із змінами) відсутній такий розділ, як Паспорт Програми із зазначенням загальної суми фінансування заходів</w:t>
            </w:r>
          </w:p>
          <w:p w14:paraId="5AE2739D" w14:textId="5ABC2D1D" w:rsidR="00055F15" w:rsidRPr="004F3F1B" w:rsidRDefault="00055F15" w:rsidP="00055F15">
            <w:pPr>
              <w:shd w:val="clear" w:color="auto" w:fill="FFFFFF" w:themeFill="background1"/>
              <w:spacing w:after="0" w:line="240" w:lineRule="auto"/>
              <w:rPr>
                <w:rFonts w:ascii="Times New Roman" w:eastAsia="Times New Roman" w:hAnsi="Times New Roman" w:cs="Times New Roman"/>
                <w:bCs/>
                <w:color w:val="FF0000"/>
                <w:sz w:val="28"/>
                <w:szCs w:val="28"/>
                <w:lang w:eastAsia="ru-RU"/>
              </w:rPr>
            </w:pPr>
          </w:p>
        </w:tc>
      </w:tr>
      <w:tr w:rsidR="00055F15" w:rsidRPr="00D23A4C" w14:paraId="5FDA516A" w14:textId="77777777" w:rsidTr="00950753">
        <w:trPr>
          <w:trHeight w:val="958"/>
        </w:trPr>
        <w:tc>
          <w:tcPr>
            <w:tcW w:w="1673" w:type="dxa"/>
            <w:gridSpan w:val="2"/>
            <w:shd w:val="clear" w:color="auto" w:fill="FFFFFF" w:themeFill="background1"/>
          </w:tcPr>
          <w:p w14:paraId="4927E269" w14:textId="55722706" w:rsidR="00055F15" w:rsidRDefault="00055F15" w:rsidP="00055F15">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6917" w:type="dxa"/>
            <w:shd w:val="clear" w:color="auto" w:fill="FFFFFF" w:themeFill="background1"/>
          </w:tcPr>
          <w:p w14:paraId="1A25A280" w14:textId="0BAE4E73" w:rsidR="00055F15" w:rsidRDefault="00055F15" w:rsidP="00055F15">
            <w:pPr>
              <w:shd w:val="clear" w:color="auto" w:fill="FFFFFF" w:themeFill="background1"/>
              <w:spacing w:after="0" w:line="240" w:lineRule="auto"/>
              <w:rPr>
                <w:rFonts w:ascii="Times New Roman" w:hAnsi="Times New Roman" w:cs="Times New Roman"/>
                <w:sz w:val="28"/>
                <w:szCs w:val="28"/>
              </w:rPr>
            </w:pPr>
            <w:r>
              <w:rPr>
                <w:rFonts w:ascii="Times New Roman" w:hAnsi="Times New Roman" w:cs="Times New Roman"/>
                <w:sz w:val="28"/>
                <w:szCs w:val="28"/>
              </w:rPr>
              <w:t>У структурі Програми відсутня нумерація сторінок, що ускладнює аналіз Програми.</w:t>
            </w:r>
          </w:p>
        </w:tc>
        <w:tc>
          <w:tcPr>
            <w:tcW w:w="6078" w:type="dxa"/>
            <w:shd w:val="clear" w:color="auto" w:fill="FFFFFF" w:themeFill="background1"/>
          </w:tcPr>
          <w:p w14:paraId="30D7BF80" w14:textId="642F7133" w:rsidR="00055F15" w:rsidRPr="004F3F1B" w:rsidRDefault="00055F15" w:rsidP="00055F15">
            <w:pPr>
              <w:shd w:val="clear" w:color="auto" w:fill="FFFFFF" w:themeFill="background1"/>
              <w:spacing w:after="0" w:line="240" w:lineRule="auto"/>
              <w:rPr>
                <w:rFonts w:ascii="Times New Roman" w:eastAsia="Times New Roman" w:hAnsi="Times New Roman" w:cs="Times New Roman"/>
                <w:b/>
                <w:sz w:val="28"/>
                <w:szCs w:val="28"/>
                <w:lang w:eastAsia="ru-RU"/>
              </w:rPr>
            </w:pPr>
            <w:r w:rsidRPr="008B7EDA">
              <w:rPr>
                <w:rFonts w:ascii="Times New Roman" w:eastAsia="Times New Roman" w:hAnsi="Times New Roman" w:cs="Times New Roman"/>
                <w:b/>
                <w:sz w:val="28"/>
                <w:szCs w:val="28"/>
                <w:lang w:eastAsia="ru-RU"/>
              </w:rPr>
              <w:t>Прийнято до уваги</w:t>
            </w:r>
          </w:p>
        </w:tc>
      </w:tr>
      <w:tr w:rsidR="00055F15" w:rsidRPr="00D23A4C" w14:paraId="464F4EBF" w14:textId="77777777" w:rsidTr="00950753">
        <w:trPr>
          <w:trHeight w:val="958"/>
        </w:trPr>
        <w:tc>
          <w:tcPr>
            <w:tcW w:w="1673" w:type="dxa"/>
            <w:gridSpan w:val="2"/>
            <w:shd w:val="clear" w:color="auto" w:fill="FFFFFF" w:themeFill="background1"/>
          </w:tcPr>
          <w:p w14:paraId="0BC07569" w14:textId="6B8CCA5A" w:rsidR="00055F15" w:rsidRDefault="00055F15" w:rsidP="00055F15">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6917" w:type="dxa"/>
            <w:shd w:val="clear" w:color="auto" w:fill="FFFFFF" w:themeFill="background1"/>
          </w:tcPr>
          <w:p w14:paraId="7164F1F7" w14:textId="43EB9E66" w:rsidR="00055F15" w:rsidRDefault="00055F15" w:rsidP="00055F15">
            <w:pPr>
              <w:shd w:val="clear" w:color="auto" w:fill="FFFFFF" w:themeFill="background1"/>
              <w:spacing w:after="0" w:line="240" w:lineRule="auto"/>
              <w:rPr>
                <w:rFonts w:ascii="Times New Roman" w:hAnsi="Times New Roman" w:cs="Times New Roman"/>
                <w:sz w:val="28"/>
                <w:szCs w:val="28"/>
              </w:rPr>
            </w:pPr>
            <w:r w:rsidRPr="008149AF">
              <w:rPr>
                <w:rFonts w:ascii="Times New Roman" w:hAnsi="Times New Roman" w:cs="Times New Roman"/>
                <w:sz w:val="28"/>
                <w:szCs w:val="28"/>
              </w:rPr>
              <w:t>В описовій частині Програми не за порядком зазначена нумерація сторінок Програми</w:t>
            </w:r>
          </w:p>
        </w:tc>
        <w:tc>
          <w:tcPr>
            <w:tcW w:w="6078" w:type="dxa"/>
            <w:shd w:val="clear" w:color="auto" w:fill="FFFFFF" w:themeFill="background1"/>
          </w:tcPr>
          <w:p w14:paraId="48A3931B" w14:textId="7A55D879" w:rsidR="00055F15" w:rsidRPr="00A12FC2" w:rsidRDefault="00055F15" w:rsidP="00055F15">
            <w:pPr>
              <w:shd w:val="clear" w:color="auto" w:fill="FFFFFF" w:themeFill="background1"/>
              <w:spacing w:after="0" w:line="240" w:lineRule="auto"/>
              <w:rPr>
                <w:rFonts w:ascii="Times New Roman" w:eastAsia="Times New Roman" w:hAnsi="Times New Roman" w:cs="Times New Roman"/>
                <w:b/>
                <w:sz w:val="28"/>
                <w:szCs w:val="28"/>
                <w:lang w:eastAsia="ru-RU"/>
              </w:rPr>
            </w:pPr>
            <w:r w:rsidRPr="00A12FC2">
              <w:rPr>
                <w:rFonts w:ascii="Times New Roman" w:eastAsia="Times New Roman" w:hAnsi="Times New Roman" w:cs="Times New Roman"/>
                <w:b/>
                <w:sz w:val="28"/>
                <w:szCs w:val="28"/>
                <w:lang w:eastAsia="ru-RU"/>
              </w:rPr>
              <w:t>Прийнято до уваги</w:t>
            </w:r>
          </w:p>
        </w:tc>
      </w:tr>
      <w:tr w:rsidR="00055F15" w:rsidRPr="00D23A4C" w14:paraId="0E77FCAE" w14:textId="77777777" w:rsidTr="00950753">
        <w:trPr>
          <w:trHeight w:val="958"/>
        </w:trPr>
        <w:tc>
          <w:tcPr>
            <w:tcW w:w="1673" w:type="dxa"/>
            <w:gridSpan w:val="2"/>
            <w:shd w:val="clear" w:color="auto" w:fill="FFFFFF" w:themeFill="background1"/>
          </w:tcPr>
          <w:p w14:paraId="2620246D" w14:textId="30443214" w:rsidR="00055F15" w:rsidRDefault="00055F15" w:rsidP="00055F15">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6917" w:type="dxa"/>
            <w:shd w:val="clear" w:color="auto" w:fill="FFFFFF" w:themeFill="background1"/>
          </w:tcPr>
          <w:p w14:paraId="1F0CDCB5" w14:textId="77777777" w:rsidR="00055F15" w:rsidRDefault="00055F15" w:rsidP="00055F15">
            <w:pPr>
              <w:shd w:val="clear" w:color="auto" w:fill="FFFFFF" w:themeFill="background1"/>
              <w:spacing w:after="0" w:line="240" w:lineRule="auto"/>
              <w:rPr>
                <w:rFonts w:ascii="Times New Roman" w:hAnsi="Times New Roman" w:cs="Times New Roman"/>
                <w:sz w:val="28"/>
                <w:szCs w:val="28"/>
              </w:rPr>
            </w:pPr>
            <w:r w:rsidRPr="00F847CC">
              <w:rPr>
                <w:rFonts w:ascii="Times New Roman" w:hAnsi="Times New Roman" w:cs="Times New Roman"/>
                <w:sz w:val="28"/>
                <w:szCs w:val="28"/>
              </w:rPr>
              <w:t>Структура Програми не відповідає описаній частині Програми, а саме:</w:t>
            </w:r>
          </w:p>
          <w:p w14:paraId="4D4023A9" w14:textId="69E16989" w:rsidR="00055F15" w:rsidRDefault="00055F15" w:rsidP="00055F15">
            <w:pPr>
              <w:pStyle w:val="a8"/>
              <w:numPr>
                <w:ilvl w:val="0"/>
                <w:numId w:val="3"/>
              </w:numPr>
              <w:shd w:val="clear" w:color="auto" w:fill="FFFFFF" w:themeFill="background1"/>
              <w:spacing w:after="0" w:line="240" w:lineRule="auto"/>
              <w:rPr>
                <w:rFonts w:ascii="Times New Roman" w:hAnsi="Times New Roman" w:cs="Times New Roman"/>
                <w:sz w:val="28"/>
                <w:szCs w:val="28"/>
              </w:rPr>
            </w:pPr>
            <w:r>
              <w:rPr>
                <w:rFonts w:ascii="Times New Roman" w:hAnsi="Times New Roman" w:cs="Times New Roman"/>
                <w:sz w:val="28"/>
                <w:szCs w:val="28"/>
              </w:rPr>
              <w:t>наявна відмінність назв додатків, які зазначені в структурі програми та в описовій частині Програми;</w:t>
            </w:r>
          </w:p>
          <w:p w14:paraId="3A222FA8" w14:textId="7062EDF3" w:rsidR="00055F15" w:rsidRPr="0087655F" w:rsidRDefault="00055F15" w:rsidP="00055F15">
            <w:pPr>
              <w:pStyle w:val="a8"/>
              <w:numPr>
                <w:ilvl w:val="0"/>
                <w:numId w:val="3"/>
              </w:numPr>
              <w:shd w:val="clear" w:color="auto" w:fill="FFFFFF" w:themeFill="background1"/>
              <w:spacing w:after="0" w:line="240" w:lineRule="auto"/>
              <w:rPr>
                <w:rFonts w:ascii="Times New Roman" w:hAnsi="Times New Roman" w:cs="Times New Roman"/>
                <w:sz w:val="28"/>
                <w:szCs w:val="28"/>
              </w:rPr>
            </w:pPr>
            <w:r>
              <w:rPr>
                <w:rFonts w:ascii="Times New Roman" w:hAnsi="Times New Roman" w:cs="Times New Roman"/>
                <w:sz w:val="28"/>
                <w:szCs w:val="28"/>
              </w:rPr>
              <w:t>в описовій частині Програми наявні додатки, які не зазначені в структурі Програми.</w:t>
            </w:r>
          </w:p>
        </w:tc>
        <w:tc>
          <w:tcPr>
            <w:tcW w:w="6078" w:type="dxa"/>
            <w:shd w:val="clear" w:color="auto" w:fill="FFFFFF" w:themeFill="background1"/>
          </w:tcPr>
          <w:p w14:paraId="36996DA0" w14:textId="77777777" w:rsidR="00055F15" w:rsidRDefault="00055F15" w:rsidP="00055F15">
            <w:pPr>
              <w:shd w:val="clear" w:color="auto" w:fill="FFFFFF" w:themeFill="background1"/>
              <w:spacing w:after="0" w:line="240" w:lineRule="auto"/>
              <w:rPr>
                <w:rFonts w:ascii="Times New Roman" w:eastAsia="Times New Roman" w:hAnsi="Times New Roman" w:cs="Times New Roman"/>
                <w:b/>
                <w:sz w:val="28"/>
                <w:szCs w:val="28"/>
                <w:lang w:eastAsia="ru-RU"/>
              </w:rPr>
            </w:pPr>
            <w:r w:rsidRPr="008149AF">
              <w:rPr>
                <w:rFonts w:ascii="Times New Roman" w:eastAsia="Times New Roman" w:hAnsi="Times New Roman" w:cs="Times New Roman"/>
                <w:b/>
                <w:sz w:val="28"/>
                <w:szCs w:val="28"/>
                <w:lang w:eastAsia="ru-RU"/>
              </w:rPr>
              <w:t>Зауваження враховано.</w:t>
            </w:r>
          </w:p>
          <w:p w14:paraId="4C8B1380" w14:textId="283360C1" w:rsidR="00055F15" w:rsidRDefault="00055F15" w:rsidP="00950753">
            <w:pPr>
              <w:shd w:val="clear" w:color="auto" w:fill="FFFFFF" w:themeFill="background1"/>
              <w:spacing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Cs/>
                <w:sz w:val="28"/>
                <w:szCs w:val="28"/>
                <w:lang w:eastAsia="ru-RU"/>
              </w:rPr>
              <w:t>У</w:t>
            </w:r>
            <w:r w:rsidRPr="008149AF">
              <w:rPr>
                <w:rFonts w:ascii="Times New Roman" w:eastAsia="Times New Roman" w:hAnsi="Times New Roman" w:cs="Times New Roman"/>
                <w:bCs/>
                <w:sz w:val="28"/>
                <w:szCs w:val="28"/>
                <w:lang w:eastAsia="ru-RU"/>
              </w:rPr>
              <w:t>порядковано та приведено у відповідність наявні додатки, зазначені у структурі Програми.</w:t>
            </w:r>
          </w:p>
        </w:tc>
      </w:tr>
      <w:tr w:rsidR="00055F15" w:rsidRPr="00D23A4C" w14:paraId="5A29BF92" w14:textId="77777777" w:rsidTr="00950753">
        <w:trPr>
          <w:trHeight w:val="958"/>
        </w:trPr>
        <w:tc>
          <w:tcPr>
            <w:tcW w:w="1673" w:type="dxa"/>
            <w:gridSpan w:val="2"/>
            <w:shd w:val="clear" w:color="auto" w:fill="FFFFFF" w:themeFill="background1"/>
          </w:tcPr>
          <w:p w14:paraId="211F7CD9" w14:textId="079A8EA1" w:rsidR="00055F15" w:rsidRDefault="00055F15" w:rsidP="00055F15">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c>
          <w:tcPr>
            <w:tcW w:w="6917" w:type="dxa"/>
            <w:shd w:val="clear" w:color="auto" w:fill="FFFFFF" w:themeFill="background1"/>
          </w:tcPr>
          <w:p w14:paraId="50054488" w14:textId="3793A521" w:rsidR="00055F15" w:rsidRDefault="00055F15" w:rsidP="00055F15">
            <w:pPr>
              <w:shd w:val="clear" w:color="auto" w:fill="FFFFFF" w:themeFill="background1"/>
              <w:spacing w:after="0" w:line="240" w:lineRule="auto"/>
              <w:rPr>
                <w:rFonts w:ascii="Times New Roman" w:hAnsi="Times New Roman" w:cs="Times New Roman"/>
                <w:sz w:val="28"/>
                <w:szCs w:val="28"/>
              </w:rPr>
            </w:pPr>
            <w:r>
              <w:rPr>
                <w:rFonts w:ascii="Times New Roman" w:hAnsi="Times New Roman" w:cs="Times New Roman"/>
                <w:sz w:val="28"/>
                <w:szCs w:val="28"/>
              </w:rPr>
              <w:t xml:space="preserve">На </w:t>
            </w:r>
            <w:proofErr w:type="spellStart"/>
            <w:r>
              <w:rPr>
                <w:rFonts w:ascii="Times New Roman" w:hAnsi="Times New Roman" w:cs="Times New Roman"/>
                <w:sz w:val="28"/>
                <w:szCs w:val="28"/>
              </w:rPr>
              <w:t>стор</w:t>
            </w:r>
            <w:proofErr w:type="spellEnd"/>
            <w:r>
              <w:rPr>
                <w:rFonts w:ascii="Times New Roman" w:hAnsi="Times New Roman" w:cs="Times New Roman"/>
                <w:sz w:val="28"/>
                <w:szCs w:val="28"/>
              </w:rPr>
              <w:t xml:space="preserve">. 9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Програми відсутня назва рисунку 3. </w:t>
            </w:r>
          </w:p>
        </w:tc>
        <w:tc>
          <w:tcPr>
            <w:tcW w:w="6078" w:type="dxa"/>
            <w:shd w:val="clear" w:color="auto" w:fill="FFFFFF" w:themeFill="background1"/>
          </w:tcPr>
          <w:p w14:paraId="0CB78F11" w14:textId="77777777" w:rsidR="00950753" w:rsidRDefault="00055F15" w:rsidP="00055F15">
            <w:pPr>
              <w:shd w:val="clear" w:color="auto" w:fill="FFFFFF" w:themeFill="background1"/>
              <w:spacing w:after="0" w:line="240" w:lineRule="auto"/>
              <w:rPr>
                <w:rFonts w:ascii="Times New Roman" w:eastAsia="Times New Roman" w:hAnsi="Times New Roman" w:cs="Times New Roman"/>
                <w:b/>
                <w:sz w:val="28"/>
                <w:szCs w:val="28"/>
                <w:lang w:eastAsia="ru-RU"/>
              </w:rPr>
            </w:pPr>
            <w:r w:rsidRPr="00C207C9">
              <w:rPr>
                <w:rFonts w:ascii="Times New Roman" w:eastAsia="Times New Roman" w:hAnsi="Times New Roman" w:cs="Times New Roman"/>
                <w:b/>
                <w:sz w:val="28"/>
                <w:szCs w:val="28"/>
                <w:lang w:eastAsia="ru-RU"/>
              </w:rPr>
              <w:t>Зауваження враховано.</w:t>
            </w:r>
          </w:p>
          <w:p w14:paraId="7522FBFB" w14:textId="4563476A" w:rsidR="00055F15" w:rsidRPr="00C207C9" w:rsidRDefault="00055F15" w:rsidP="00950753">
            <w:pPr>
              <w:shd w:val="clear" w:color="auto" w:fill="FFFFFF" w:themeFill="background1"/>
              <w:spacing w:after="0" w:line="240" w:lineRule="auto"/>
              <w:jc w:val="both"/>
              <w:rPr>
                <w:rFonts w:ascii="Times New Roman" w:eastAsia="Times New Roman" w:hAnsi="Times New Roman" w:cs="Times New Roman"/>
                <w:bCs/>
                <w:sz w:val="28"/>
                <w:szCs w:val="28"/>
                <w:lang w:eastAsia="ru-RU"/>
              </w:rPr>
            </w:pPr>
            <w:r w:rsidRPr="00C207C9">
              <w:rPr>
                <w:rFonts w:ascii="Times New Roman" w:eastAsia="Times New Roman" w:hAnsi="Times New Roman" w:cs="Times New Roman"/>
                <w:b/>
                <w:sz w:val="28"/>
                <w:szCs w:val="28"/>
                <w:lang w:eastAsia="ru-RU"/>
              </w:rPr>
              <w:t xml:space="preserve"> </w:t>
            </w:r>
            <w:r w:rsidRPr="00C207C9">
              <w:rPr>
                <w:rFonts w:ascii="Times New Roman" w:eastAsia="Times New Roman" w:hAnsi="Times New Roman" w:cs="Times New Roman"/>
                <w:bCs/>
                <w:sz w:val="28"/>
                <w:szCs w:val="28"/>
                <w:lang w:eastAsia="ru-RU"/>
              </w:rPr>
              <w:t xml:space="preserve">На </w:t>
            </w:r>
            <w:proofErr w:type="spellStart"/>
            <w:r w:rsidRPr="00C207C9">
              <w:rPr>
                <w:rFonts w:ascii="Times New Roman" w:eastAsia="Times New Roman" w:hAnsi="Times New Roman" w:cs="Times New Roman"/>
                <w:bCs/>
                <w:sz w:val="28"/>
                <w:szCs w:val="28"/>
                <w:lang w:eastAsia="ru-RU"/>
              </w:rPr>
              <w:t>стор</w:t>
            </w:r>
            <w:proofErr w:type="spellEnd"/>
            <w:r w:rsidRPr="00C207C9">
              <w:rPr>
                <w:rFonts w:ascii="Times New Roman" w:eastAsia="Times New Roman" w:hAnsi="Times New Roman" w:cs="Times New Roman"/>
                <w:bCs/>
                <w:sz w:val="28"/>
                <w:szCs w:val="28"/>
                <w:lang w:eastAsia="ru-RU"/>
              </w:rPr>
              <w:t>. 9 до рисунку 3 додано назву «Порівняльна таблиця надходжень місцевих податків за 2023–2024 рр.».</w:t>
            </w:r>
          </w:p>
        </w:tc>
      </w:tr>
      <w:tr w:rsidR="00055F15" w:rsidRPr="00D23A4C" w14:paraId="6E49D367" w14:textId="77777777" w:rsidTr="00950753">
        <w:trPr>
          <w:trHeight w:val="958"/>
        </w:trPr>
        <w:tc>
          <w:tcPr>
            <w:tcW w:w="1673" w:type="dxa"/>
            <w:gridSpan w:val="2"/>
            <w:shd w:val="clear" w:color="auto" w:fill="FFFFFF" w:themeFill="background1"/>
          </w:tcPr>
          <w:p w14:paraId="6CCFD255" w14:textId="213FFBB9" w:rsidR="00055F15" w:rsidRDefault="00055F15" w:rsidP="00055F15">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6</w:t>
            </w:r>
          </w:p>
        </w:tc>
        <w:tc>
          <w:tcPr>
            <w:tcW w:w="6917" w:type="dxa"/>
            <w:shd w:val="clear" w:color="auto" w:fill="FFFFFF" w:themeFill="background1"/>
          </w:tcPr>
          <w:p w14:paraId="7BC50B20" w14:textId="0C6648C8" w:rsidR="00055F15" w:rsidRDefault="00055F15" w:rsidP="00055F15">
            <w:pPr>
              <w:shd w:val="clear" w:color="auto" w:fill="FFFFFF" w:themeFill="background1"/>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описаній частині Програми зазначено, що Програмою передбачені заходи, які фінансуватимуться за рахунок коштів інших джерел, місцевих бюджетів, а також коштів державного та обласного бюджету, однак заходів та </w:t>
            </w:r>
            <w:proofErr w:type="spellStart"/>
            <w:r>
              <w:rPr>
                <w:rFonts w:ascii="Times New Roman" w:hAnsi="Times New Roman" w:cs="Times New Roman"/>
                <w:sz w:val="28"/>
                <w:szCs w:val="28"/>
              </w:rPr>
              <w:t>проєктів</w:t>
            </w:r>
            <w:proofErr w:type="spellEnd"/>
            <w:r>
              <w:rPr>
                <w:rFonts w:ascii="Times New Roman" w:hAnsi="Times New Roman" w:cs="Times New Roman"/>
                <w:sz w:val="28"/>
                <w:szCs w:val="28"/>
              </w:rPr>
              <w:t xml:space="preserve"> за рахунок коштів державного бюджету у програмі не передбачено.</w:t>
            </w:r>
          </w:p>
        </w:tc>
        <w:tc>
          <w:tcPr>
            <w:tcW w:w="6078" w:type="dxa"/>
            <w:shd w:val="clear" w:color="auto" w:fill="FFFFFF" w:themeFill="background1"/>
          </w:tcPr>
          <w:p w14:paraId="1B155813" w14:textId="77777777" w:rsidR="00055F15" w:rsidRDefault="00055F15" w:rsidP="00055F15">
            <w:pPr>
              <w:shd w:val="clear" w:color="auto" w:fill="FFFFFF" w:themeFill="background1"/>
              <w:spacing w:after="0" w:line="240" w:lineRule="auto"/>
              <w:rPr>
                <w:rFonts w:ascii="Times New Roman" w:eastAsia="Times New Roman" w:hAnsi="Times New Roman" w:cs="Times New Roman"/>
                <w:b/>
                <w:sz w:val="28"/>
                <w:szCs w:val="28"/>
                <w:lang w:eastAsia="ru-RU"/>
              </w:rPr>
            </w:pPr>
            <w:r w:rsidRPr="0014030A">
              <w:rPr>
                <w:rFonts w:ascii="Times New Roman" w:eastAsia="Times New Roman" w:hAnsi="Times New Roman" w:cs="Times New Roman"/>
                <w:b/>
                <w:sz w:val="28"/>
                <w:szCs w:val="28"/>
                <w:lang w:eastAsia="ru-RU"/>
              </w:rPr>
              <w:t xml:space="preserve">Зауваження враховано. </w:t>
            </w:r>
          </w:p>
          <w:p w14:paraId="5148BB64" w14:textId="1F8060FC" w:rsidR="00055F15" w:rsidRPr="0014030A" w:rsidRDefault="00055F15" w:rsidP="00950753">
            <w:pPr>
              <w:shd w:val="clear" w:color="auto" w:fill="FFFFFF" w:themeFill="background1"/>
              <w:spacing w:after="0" w:line="240" w:lineRule="auto"/>
              <w:jc w:val="both"/>
              <w:rPr>
                <w:rFonts w:ascii="Times New Roman" w:eastAsia="Times New Roman" w:hAnsi="Times New Roman" w:cs="Times New Roman"/>
                <w:bCs/>
                <w:sz w:val="28"/>
                <w:szCs w:val="28"/>
                <w:lang w:eastAsia="ru-RU"/>
              </w:rPr>
            </w:pPr>
            <w:r w:rsidRPr="0014030A">
              <w:rPr>
                <w:rFonts w:ascii="Times New Roman" w:eastAsia="Times New Roman" w:hAnsi="Times New Roman" w:cs="Times New Roman"/>
                <w:bCs/>
                <w:sz w:val="28"/>
                <w:szCs w:val="28"/>
                <w:lang w:eastAsia="ru-RU"/>
              </w:rPr>
              <w:t xml:space="preserve">Описану частину </w:t>
            </w:r>
            <w:proofErr w:type="spellStart"/>
            <w:r w:rsidRPr="0014030A">
              <w:rPr>
                <w:rFonts w:ascii="Times New Roman" w:eastAsia="Times New Roman" w:hAnsi="Times New Roman" w:cs="Times New Roman"/>
                <w:bCs/>
                <w:sz w:val="28"/>
                <w:szCs w:val="28"/>
                <w:lang w:eastAsia="ru-RU"/>
              </w:rPr>
              <w:t>переглянуто</w:t>
            </w:r>
            <w:proofErr w:type="spellEnd"/>
            <w:r w:rsidRPr="0014030A">
              <w:rPr>
                <w:rFonts w:ascii="Times New Roman" w:eastAsia="Times New Roman" w:hAnsi="Times New Roman" w:cs="Times New Roman"/>
                <w:bCs/>
                <w:sz w:val="28"/>
                <w:szCs w:val="28"/>
                <w:lang w:eastAsia="ru-RU"/>
              </w:rPr>
              <w:t xml:space="preserve"> та </w:t>
            </w:r>
            <w:proofErr w:type="spellStart"/>
            <w:r w:rsidRPr="0014030A">
              <w:rPr>
                <w:rFonts w:ascii="Times New Roman" w:eastAsia="Times New Roman" w:hAnsi="Times New Roman" w:cs="Times New Roman"/>
                <w:bCs/>
                <w:sz w:val="28"/>
                <w:szCs w:val="28"/>
                <w:lang w:eastAsia="ru-RU"/>
              </w:rPr>
              <w:t>внесено</w:t>
            </w:r>
            <w:proofErr w:type="spellEnd"/>
            <w:r w:rsidRPr="0014030A">
              <w:rPr>
                <w:rFonts w:ascii="Times New Roman" w:eastAsia="Times New Roman" w:hAnsi="Times New Roman" w:cs="Times New Roman"/>
                <w:bCs/>
                <w:sz w:val="28"/>
                <w:szCs w:val="28"/>
                <w:lang w:eastAsia="ru-RU"/>
              </w:rPr>
              <w:t xml:space="preserve"> відповідні зміни.</w:t>
            </w:r>
          </w:p>
        </w:tc>
      </w:tr>
      <w:tr w:rsidR="00055F15" w:rsidRPr="00D23A4C" w14:paraId="25AE7FB2" w14:textId="77777777" w:rsidTr="00950753">
        <w:trPr>
          <w:trHeight w:val="958"/>
        </w:trPr>
        <w:tc>
          <w:tcPr>
            <w:tcW w:w="1673" w:type="dxa"/>
            <w:gridSpan w:val="2"/>
            <w:shd w:val="clear" w:color="auto" w:fill="FFFFFF" w:themeFill="background1"/>
          </w:tcPr>
          <w:p w14:paraId="75FF30FA" w14:textId="51F98938" w:rsidR="00055F15" w:rsidRDefault="00055F15" w:rsidP="00055F15">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w:t>
            </w:r>
          </w:p>
        </w:tc>
        <w:tc>
          <w:tcPr>
            <w:tcW w:w="6917" w:type="dxa"/>
            <w:shd w:val="clear" w:color="auto" w:fill="FFFFFF" w:themeFill="background1"/>
          </w:tcPr>
          <w:p w14:paraId="25FF56B7" w14:textId="77777777" w:rsidR="00055F15" w:rsidRDefault="00055F15" w:rsidP="00055F15">
            <w:pPr>
              <w:shd w:val="clear" w:color="auto" w:fill="FFFFFF" w:themeFill="background1"/>
              <w:spacing w:after="0" w:line="240" w:lineRule="auto"/>
              <w:rPr>
                <w:rFonts w:ascii="Times New Roman" w:hAnsi="Times New Roman" w:cs="Times New Roman"/>
                <w:sz w:val="28"/>
                <w:szCs w:val="28"/>
              </w:rPr>
            </w:pPr>
            <w:r>
              <w:rPr>
                <w:rFonts w:ascii="Times New Roman" w:hAnsi="Times New Roman" w:cs="Times New Roman"/>
                <w:sz w:val="28"/>
                <w:szCs w:val="28"/>
              </w:rPr>
              <w:t xml:space="preserve">Розділ 1. «Аналіз економічного і соціального розвитку за </w:t>
            </w:r>
            <w:r w:rsidRPr="00D11A2A">
              <w:rPr>
                <w:rFonts w:ascii="Times New Roman" w:hAnsi="Times New Roman" w:cs="Times New Roman"/>
                <w:sz w:val="28"/>
                <w:szCs w:val="28"/>
              </w:rPr>
              <w:t>попередній період» не містить інформації</w:t>
            </w:r>
            <w:r>
              <w:rPr>
                <w:rFonts w:ascii="Times New Roman" w:hAnsi="Times New Roman" w:cs="Times New Roman"/>
                <w:sz w:val="28"/>
                <w:szCs w:val="28"/>
              </w:rPr>
              <w:t xml:space="preserve"> стосовно:</w:t>
            </w:r>
          </w:p>
          <w:p w14:paraId="3F03FF97" w14:textId="77777777" w:rsidR="00055F15" w:rsidRDefault="00055F15" w:rsidP="00055F15">
            <w:pPr>
              <w:pStyle w:val="a8"/>
              <w:numPr>
                <w:ilvl w:val="0"/>
                <w:numId w:val="3"/>
              </w:numPr>
              <w:shd w:val="clear" w:color="auto" w:fill="FFFFFF" w:themeFill="background1"/>
              <w:spacing w:after="0" w:line="240" w:lineRule="auto"/>
              <w:rPr>
                <w:rFonts w:ascii="Times New Roman" w:hAnsi="Times New Roman" w:cs="Times New Roman"/>
                <w:sz w:val="28"/>
                <w:szCs w:val="28"/>
              </w:rPr>
            </w:pPr>
            <w:r>
              <w:rPr>
                <w:rFonts w:ascii="Times New Roman" w:hAnsi="Times New Roman" w:cs="Times New Roman"/>
                <w:sz w:val="28"/>
                <w:szCs w:val="28"/>
              </w:rPr>
              <w:t>обсяг надходжень до бюджету територіальної громади від сплати екологічного податку та стягнень за шкоду, заподіяну порушенням законодавства про охорону навколишнього середовища внаслідок господарської та іншої діяльності;</w:t>
            </w:r>
          </w:p>
          <w:p w14:paraId="5A06D03E" w14:textId="4054573F" w:rsidR="00055F15" w:rsidRPr="0014030A" w:rsidRDefault="00055F15" w:rsidP="00055F15">
            <w:pPr>
              <w:pStyle w:val="a8"/>
              <w:numPr>
                <w:ilvl w:val="0"/>
                <w:numId w:val="3"/>
              </w:numPr>
              <w:shd w:val="clear" w:color="auto" w:fill="FFFFFF" w:themeFill="background1"/>
              <w:spacing w:after="0" w:line="240" w:lineRule="auto"/>
              <w:rPr>
                <w:rFonts w:ascii="Times New Roman" w:hAnsi="Times New Roman" w:cs="Times New Roman"/>
                <w:sz w:val="28"/>
                <w:szCs w:val="28"/>
              </w:rPr>
            </w:pPr>
            <w:r>
              <w:rPr>
                <w:rFonts w:ascii="Times New Roman" w:hAnsi="Times New Roman" w:cs="Times New Roman"/>
                <w:sz w:val="28"/>
                <w:szCs w:val="28"/>
              </w:rPr>
              <w:t>переліку актуальних проблемних питань Святогірської міської територіальної громади у 2026 році.</w:t>
            </w:r>
          </w:p>
        </w:tc>
        <w:tc>
          <w:tcPr>
            <w:tcW w:w="6078" w:type="dxa"/>
            <w:shd w:val="clear" w:color="auto" w:fill="FFFFFF" w:themeFill="background1"/>
          </w:tcPr>
          <w:p w14:paraId="63AB0092" w14:textId="77777777" w:rsidR="00055F15" w:rsidRDefault="00055F15" w:rsidP="00055F15">
            <w:pPr>
              <w:shd w:val="clear" w:color="auto" w:fill="FFFFFF" w:themeFill="background1"/>
              <w:spacing w:after="0" w:line="240" w:lineRule="auto"/>
              <w:rPr>
                <w:rFonts w:ascii="Times New Roman" w:eastAsia="Times New Roman" w:hAnsi="Times New Roman" w:cs="Times New Roman"/>
                <w:b/>
                <w:sz w:val="28"/>
                <w:szCs w:val="28"/>
                <w:lang w:eastAsia="ru-RU"/>
              </w:rPr>
            </w:pPr>
            <w:r w:rsidRPr="00A62F52">
              <w:rPr>
                <w:rFonts w:ascii="Times New Roman" w:eastAsia="Times New Roman" w:hAnsi="Times New Roman" w:cs="Times New Roman"/>
                <w:b/>
                <w:sz w:val="28"/>
                <w:szCs w:val="28"/>
                <w:lang w:eastAsia="ru-RU"/>
              </w:rPr>
              <w:t>Зауваження враховано.</w:t>
            </w:r>
          </w:p>
          <w:p w14:paraId="5136F5D5" w14:textId="77777777" w:rsidR="00055F15" w:rsidRDefault="00055F15" w:rsidP="00950753">
            <w:pPr>
              <w:pStyle w:val="a8"/>
              <w:numPr>
                <w:ilvl w:val="0"/>
                <w:numId w:val="3"/>
              </w:numPr>
              <w:shd w:val="clear" w:color="auto" w:fill="FFFFFF" w:themeFill="background1"/>
              <w:spacing w:after="0" w:line="240" w:lineRule="auto"/>
              <w:ind w:left="0" w:firstLine="142"/>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д</w:t>
            </w:r>
            <w:r w:rsidRPr="00A62F52">
              <w:rPr>
                <w:rFonts w:ascii="Times New Roman" w:eastAsia="Times New Roman" w:hAnsi="Times New Roman" w:cs="Times New Roman"/>
                <w:bCs/>
                <w:sz w:val="28"/>
                <w:szCs w:val="28"/>
                <w:lang w:eastAsia="ru-RU"/>
              </w:rPr>
              <w:t>о</w:t>
            </w:r>
            <w:r>
              <w:rPr>
                <w:rFonts w:ascii="Times New Roman" w:eastAsia="Times New Roman" w:hAnsi="Times New Roman" w:cs="Times New Roman"/>
                <w:bCs/>
                <w:sz w:val="28"/>
                <w:szCs w:val="28"/>
                <w:lang w:eastAsia="ru-RU"/>
              </w:rPr>
              <w:t xml:space="preserve"> розділу </w:t>
            </w:r>
            <w:r w:rsidRPr="00A62F52">
              <w:rPr>
                <w:rFonts w:ascii="Times New Roman" w:eastAsia="Times New Roman" w:hAnsi="Times New Roman" w:cs="Times New Roman"/>
                <w:bCs/>
                <w:sz w:val="28"/>
                <w:szCs w:val="28"/>
                <w:lang w:eastAsia="ru-RU"/>
              </w:rPr>
              <w:t xml:space="preserve">1. «Аналіз економічного і соціального розвитку за попередній період» </w:t>
            </w:r>
            <w:proofErr w:type="spellStart"/>
            <w:r>
              <w:rPr>
                <w:rFonts w:ascii="Times New Roman" w:eastAsia="Times New Roman" w:hAnsi="Times New Roman" w:cs="Times New Roman"/>
                <w:bCs/>
                <w:sz w:val="28"/>
                <w:szCs w:val="28"/>
                <w:lang w:eastAsia="ru-RU"/>
              </w:rPr>
              <w:t>внесено</w:t>
            </w:r>
            <w:proofErr w:type="spellEnd"/>
            <w:r>
              <w:rPr>
                <w:rFonts w:ascii="Times New Roman" w:eastAsia="Times New Roman" w:hAnsi="Times New Roman" w:cs="Times New Roman"/>
                <w:bCs/>
                <w:sz w:val="28"/>
                <w:szCs w:val="28"/>
                <w:lang w:eastAsia="ru-RU"/>
              </w:rPr>
              <w:t xml:space="preserve"> інформацію стосовно обсягу надходження до бюджету громади </w:t>
            </w:r>
            <w:r w:rsidRPr="00A62F52">
              <w:rPr>
                <w:rFonts w:ascii="Times New Roman" w:eastAsia="Times New Roman" w:hAnsi="Times New Roman" w:cs="Times New Roman"/>
                <w:bCs/>
                <w:sz w:val="28"/>
                <w:szCs w:val="28"/>
                <w:lang w:eastAsia="ru-RU"/>
              </w:rPr>
              <w:t xml:space="preserve"> від сплати екологічного податку та стягнень за шкоду, заподіяну порушенням законодавства про охорону навколишнього середовища внаслідок господарської та іншої діяльності</w:t>
            </w:r>
            <w:r>
              <w:rPr>
                <w:rFonts w:ascii="Times New Roman" w:eastAsia="Times New Roman" w:hAnsi="Times New Roman" w:cs="Times New Roman"/>
                <w:bCs/>
                <w:sz w:val="28"/>
                <w:szCs w:val="28"/>
                <w:lang w:eastAsia="ru-RU"/>
              </w:rPr>
              <w:t>;</w:t>
            </w:r>
          </w:p>
          <w:p w14:paraId="526FCA3E" w14:textId="0CE7244A" w:rsidR="00055F15" w:rsidRPr="00A62F52" w:rsidRDefault="00055F15" w:rsidP="00950753">
            <w:pPr>
              <w:pStyle w:val="a8"/>
              <w:numPr>
                <w:ilvl w:val="0"/>
                <w:numId w:val="3"/>
              </w:numPr>
              <w:shd w:val="clear" w:color="auto" w:fill="FFFFFF" w:themeFill="background1"/>
              <w:spacing w:after="0" w:line="240" w:lineRule="auto"/>
              <w:ind w:left="0" w:firstLine="142"/>
              <w:jc w:val="both"/>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внесено</w:t>
            </w:r>
            <w:proofErr w:type="spellEnd"/>
            <w:r>
              <w:rPr>
                <w:rFonts w:ascii="Times New Roman" w:eastAsia="Times New Roman" w:hAnsi="Times New Roman" w:cs="Times New Roman"/>
                <w:bCs/>
                <w:sz w:val="28"/>
                <w:szCs w:val="28"/>
                <w:lang w:eastAsia="ru-RU"/>
              </w:rPr>
              <w:t xml:space="preserve"> інформацію щодо актуальних проблемних питань.</w:t>
            </w:r>
          </w:p>
        </w:tc>
      </w:tr>
      <w:tr w:rsidR="00055F15" w:rsidRPr="00D23A4C" w14:paraId="1D68CF18" w14:textId="77777777" w:rsidTr="00950753">
        <w:trPr>
          <w:trHeight w:val="958"/>
        </w:trPr>
        <w:tc>
          <w:tcPr>
            <w:tcW w:w="1673" w:type="dxa"/>
            <w:gridSpan w:val="2"/>
            <w:shd w:val="clear" w:color="auto" w:fill="FFFFFF" w:themeFill="background1"/>
          </w:tcPr>
          <w:p w14:paraId="13F87582" w14:textId="7EA3D17E" w:rsidR="00055F15" w:rsidRDefault="00055F15" w:rsidP="00055F15">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w:t>
            </w:r>
          </w:p>
        </w:tc>
        <w:tc>
          <w:tcPr>
            <w:tcW w:w="6917" w:type="dxa"/>
            <w:shd w:val="clear" w:color="auto" w:fill="FFFFFF" w:themeFill="background1"/>
          </w:tcPr>
          <w:p w14:paraId="3DC0AFC7" w14:textId="390D6372" w:rsidR="00055F15" w:rsidRPr="00C07475" w:rsidRDefault="00055F15" w:rsidP="00055F15">
            <w:pPr>
              <w:shd w:val="clear" w:color="auto" w:fill="FFFFFF" w:themeFill="background1"/>
              <w:spacing w:after="0" w:line="240" w:lineRule="auto"/>
              <w:rPr>
                <w:rFonts w:ascii="Times New Roman" w:hAnsi="Times New Roman" w:cs="Times New Roman"/>
                <w:sz w:val="28"/>
                <w:szCs w:val="28"/>
              </w:rPr>
            </w:pPr>
            <w:r w:rsidRPr="00C07475">
              <w:rPr>
                <w:rFonts w:ascii="Times New Roman" w:hAnsi="Times New Roman" w:cs="Times New Roman"/>
                <w:sz w:val="28"/>
                <w:szCs w:val="28"/>
              </w:rPr>
              <w:t xml:space="preserve">У пункті «Охорона навколишнього природного середовища» розділ 1 «Аналіз економічного і соціального розвитку за попередній період» </w:t>
            </w:r>
            <w:proofErr w:type="spellStart"/>
            <w:r w:rsidRPr="00C07475">
              <w:rPr>
                <w:rFonts w:ascii="Times New Roman" w:hAnsi="Times New Roman" w:cs="Times New Roman"/>
                <w:sz w:val="28"/>
                <w:szCs w:val="28"/>
              </w:rPr>
              <w:t>проєкту</w:t>
            </w:r>
            <w:proofErr w:type="spellEnd"/>
            <w:r w:rsidRPr="00C07475">
              <w:rPr>
                <w:rFonts w:ascii="Times New Roman" w:hAnsi="Times New Roman" w:cs="Times New Roman"/>
                <w:sz w:val="28"/>
                <w:szCs w:val="28"/>
              </w:rPr>
              <w:t xml:space="preserve"> Програми не надана інформація щодо аналізу стану навколишнього природного середовища, в тому числі атмосферного повітря, в розрізі територіальної громади. Крім того, не надано пояснення щодо причин відсутності відповідної інформації.</w:t>
            </w:r>
          </w:p>
        </w:tc>
        <w:tc>
          <w:tcPr>
            <w:tcW w:w="6078" w:type="dxa"/>
            <w:shd w:val="clear" w:color="auto" w:fill="FFFFFF" w:themeFill="background1"/>
          </w:tcPr>
          <w:p w14:paraId="6F77F63B" w14:textId="77777777" w:rsidR="00055F15" w:rsidRPr="00C07475" w:rsidRDefault="00055F15" w:rsidP="00055F15">
            <w:pPr>
              <w:shd w:val="clear" w:color="auto" w:fill="FFFFFF" w:themeFill="background1"/>
              <w:spacing w:after="0" w:line="240" w:lineRule="auto"/>
              <w:rPr>
                <w:rFonts w:ascii="Times New Roman" w:eastAsia="Times New Roman" w:hAnsi="Times New Roman" w:cs="Times New Roman"/>
                <w:b/>
                <w:sz w:val="28"/>
                <w:szCs w:val="28"/>
                <w:lang w:eastAsia="ru-RU"/>
              </w:rPr>
            </w:pPr>
            <w:r w:rsidRPr="00C07475">
              <w:rPr>
                <w:rFonts w:ascii="Times New Roman" w:eastAsia="Times New Roman" w:hAnsi="Times New Roman" w:cs="Times New Roman"/>
                <w:b/>
                <w:sz w:val="28"/>
                <w:szCs w:val="28"/>
                <w:lang w:eastAsia="ru-RU"/>
              </w:rPr>
              <w:t xml:space="preserve">Зауваження </w:t>
            </w:r>
            <w:proofErr w:type="spellStart"/>
            <w:r w:rsidRPr="00C07475">
              <w:rPr>
                <w:rFonts w:ascii="Times New Roman" w:eastAsia="Times New Roman" w:hAnsi="Times New Roman" w:cs="Times New Roman"/>
                <w:b/>
                <w:sz w:val="28"/>
                <w:szCs w:val="28"/>
                <w:lang w:eastAsia="ru-RU"/>
              </w:rPr>
              <w:t>відхилено</w:t>
            </w:r>
            <w:proofErr w:type="spellEnd"/>
          </w:p>
          <w:p w14:paraId="24243DEF" w14:textId="682E30FD" w:rsidR="00055F15" w:rsidRPr="00C07475" w:rsidRDefault="00055F15" w:rsidP="00950753">
            <w:pPr>
              <w:shd w:val="clear" w:color="auto" w:fill="FFFFFF" w:themeFill="background1"/>
              <w:spacing w:after="0" w:line="240" w:lineRule="auto"/>
              <w:jc w:val="both"/>
              <w:rPr>
                <w:rFonts w:ascii="Times New Roman" w:eastAsia="Times New Roman" w:hAnsi="Times New Roman" w:cs="Times New Roman"/>
                <w:b/>
                <w:sz w:val="28"/>
                <w:szCs w:val="28"/>
                <w:lang w:eastAsia="ru-RU"/>
              </w:rPr>
            </w:pPr>
            <w:r w:rsidRPr="00C07475">
              <w:rPr>
                <w:rFonts w:ascii="Times New Roman" w:eastAsia="Times New Roman" w:hAnsi="Times New Roman" w:cs="Times New Roman"/>
                <w:sz w:val="28"/>
                <w:szCs w:val="28"/>
                <w:lang w:eastAsia="ru-RU"/>
              </w:rPr>
              <w:t>Інформація стосовно аналізу стану навколишнього середовища, в тому числі атмосферного повітря на території громади відсутня в зв’язку с тим, що з 2021 року статистичні дані головним управлінням статистики у Донецькій області не  ведуться.</w:t>
            </w:r>
          </w:p>
        </w:tc>
      </w:tr>
      <w:tr w:rsidR="00055F15" w:rsidRPr="00D23A4C" w14:paraId="223E73FD" w14:textId="77777777" w:rsidTr="00950753">
        <w:trPr>
          <w:trHeight w:val="958"/>
        </w:trPr>
        <w:tc>
          <w:tcPr>
            <w:tcW w:w="1673" w:type="dxa"/>
            <w:gridSpan w:val="2"/>
            <w:shd w:val="clear" w:color="auto" w:fill="FFFFFF" w:themeFill="background1"/>
          </w:tcPr>
          <w:p w14:paraId="43D082DF" w14:textId="2B53593A" w:rsidR="00055F15" w:rsidRDefault="00055F15" w:rsidP="00055F15">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w:t>
            </w:r>
          </w:p>
        </w:tc>
        <w:tc>
          <w:tcPr>
            <w:tcW w:w="6917" w:type="dxa"/>
            <w:shd w:val="clear" w:color="auto" w:fill="FFFFFF" w:themeFill="background1"/>
          </w:tcPr>
          <w:p w14:paraId="31397809" w14:textId="4763CA99" w:rsidR="00055F15" w:rsidRPr="00C07475" w:rsidRDefault="00055F15" w:rsidP="00055F15">
            <w:pPr>
              <w:shd w:val="clear" w:color="auto" w:fill="FFFFFF" w:themeFill="background1"/>
              <w:spacing w:after="0" w:line="240" w:lineRule="auto"/>
              <w:rPr>
                <w:rFonts w:ascii="Times New Roman" w:hAnsi="Times New Roman" w:cs="Times New Roman"/>
                <w:sz w:val="28"/>
                <w:szCs w:val="28"/>
              </w:rPr>
            </w:pPr>
            <w:r w:rsidRPr="00C07475">
              <w:rPr>
                <w:rFonts w:ascii="Times New Roman" w:hAnsi="Times New Roman" w:cs="Times New Roman"/>
                <w:sz w:val="28"/>
                <w:szCs w:val="28"/>
              </w:rPr>
              <w:t xml:space="preserve">У тексті </w:t>
            </w:r>
            <w:proofErr w:type="spellStart"/>
            <w:r w:rsidRPr="00C07475">
              <w:rPr>
                <w:rFonts w:ascii="Times New Roman" w:hAnsi="Times New Roman" w:cs="Times New Roman"/>
                <w:sz w:val="28"/>
                <w:szCs w:val="28"/>
              </w:rPr>
              <w:t>проєкту</w:t>
            </w:r>
            <w:proofErr w:type="spellEnd"/>
            <w:r w:rsidRPr="00C07475">
              <w:rPr>
                <w:rFonts w:ascii="Times New Roman" w:hAnsi="Times New Roman" w:cs="Times New Roman"/>
                <w:sz w:val="28"/>
                <w:szCs w:val="28"/>
              </w:rPr>
              <w:t xml:space="preserve"> Програми не надано інформацію стосовно можливих проблемних питань забруднення атмосферного повітря, спричинених впливом воєнних </w:t>
            </w:r>
            <w:r w:rsidRPr="00C07475">
              <w:rPr>
                <w:rFonts w:ascii="Times New Roman" w:hAnsi="Times New Roman" w:cs="Times New Roman"/>
                <w:sz w:val="28"/>
                <w:szCs w:val="28"/>
              </w:rPr>
              <w:lastRenderedPageBreak/>
              <w:t>дій. Крім того, не надано пояснення щодо причин відсутності відповідної інформації.</w:t>
            </w:r>
          </w:p>
        </w:tc>
        <w:tc>
          <w:tcPr>
            <w:tcW w:w="6078" w:type="dxa"/>
            <w:shd w:val="clear" w:color="auto" w:fill="FFFFFF" w:themeFill="background1"/>
          </w:tcPr>
          <w:p w14:paraId="0810C42C" w14:textId="06428C5A" w:rsidR="00055F15" w:rsidRPr="00C07475" w:rsidRDefault="00055F15" w:rsidP="00055F15">
            <w:pPr>
              <w:spacing w:after="0" w:line="240" w:lineRule="auto"/>
              <w:jc w:val="both"/>
              <w:rPr>
                <w:rFonts w:ascii="Times New Roman" w:eastAsia="Calibri" w:hAnsi="Times New Roman" w:cs="Times New Roman"/>
                <w:b/>
                <w:sz w:val="28"/>
                <w:szCs w:val="28"/>
              </w:rPr>
            </w:pPr>
            <w:r w:rsidRPr="00C07475">
              <w:rPr>
                <w:rFonts w:ascii="Times New Roman" w:eastAsia="Calibri" w:hAnsi="Times New Roman" w:cs="Times New Roman"/>
                <w:b/>
                <w:sz w:val="28"/>
                <w:szCs w:val="28"/>
              </w:rPr>
              <w:lastRenderedPageBreak/>
              <w:t xml:space="preserve">Зауваження </w:t>
            </w:r>
            <w:proofErr w:type="spellStart"/>
            <w:r w:rsidRPr="00C07475">
              <w:rPr>
                <w:rFonts w:ascii="Times New Roman" w:eastAsia="Calibri" w:hAnsi="Times New Roman" w:cs="Times New Roman"/>
                <w:b/>
                <w:sz w:val="28"/>
                <w:szCs w:val="28"/>
              </w:rPr>
              <w:t>відхилено</w:t>
            </w:r>
            <w:proofErr w:type="spellEnd"/>
            <w:r w:rsidRPr="00C07475">
              <w:rPr>
                <w:rFonts w:ascii="Times New Roman" w:eastAsia="Calibri" w:hAnsi="Times New Roman" w:cs="Times New Roman"/>
                <w:b/>
                <w:sz w:val="28"/>
                <w:szCs w:val="28"/>
              </w:rPr>
              <w:t>.</w:t>
            </w:r>
          </w:p>
          <w:p w14:paraId="71334E8C" w14:textId="61652587" w:rsidR="00055F15" w:rsidRPr="00964BB3" w:rsidRDefault="00055F15" w:rsidP="00055F15">
            <w:pPr>
              <w:spacing w:after="0" w:line="240" w:lineRule="auto"/>
              <w:jc w:val="both"/>
              <w:rPr>
                <w:rFonts w:ascii="Times New Roman" w:eastAsia="Times New Roman" w:hAnsi="Times New Roman" w:cs="Times New Roman"/>
                <w:b/>
                <w:sz w:val="28"/>
                <w:szCs w:val="28"/>
                <w:lang w:eastAsia="ru-RU"/>
              </w:rPr>
            </w:pPr>
            <w:r w:rsidRPr="00C07475">
              <w:rPr>
                <w:rFonts w:ascii="Times New Roman" w:eastAsia="Calibri" w:hAnsi="Times New Roman" w:cs="Times New Roman"/>
                <w:bCs/>
                <w:sz w:val="28"/>
                <w:szCs w:val="28"/>
              </w:rPr>
              <w:t>Санітарно-хімічних досліджень по забрудненню атмосферного повітря  (дослідження проб) на території громади не проводили.</w:t>
            </w:r>
            <w:r>
              <w:rPr>
                <w:rFonts w:ascii="Times New Roman" w:eastAsia="Calibri" w:hAnsi="Times New Roman" w:cs="Times New Roman"/>
                <w:bCs/>
                <w:sz w:val="28"/>
                <w:szCs w:val="28"/>
              </w:rPr>
              <w:t xml:space="preserve"> З </w:t>
            </w:r>
            <w:r w:rsidRPr="00C07475">
              <w:rPr>
                <w:rFonts w:ascii="Times New Roman" w:eastAsia="Times New Roman" w:hAnsi="Times New Roman" w:cs="Times New Roman"/>
                <w:sz w:val="28"/>
                <w:szCs w:val="28"/>
                <w:lang w:eastAsia="ru-RU"/>
              </w:rPr>
              <w:t xml:space="preserve">2021 року </w:t>
            </w:r>
            <w:r w:rsidRPr="00C07475">
              <w:rPr>
                <w:rFonts w:ascii="Times New Roman" w:eastAsia="Times New Roman" w:hAnsi="Times New Roman" w:cs="Times New Roman"/>
                <w:sz w:val="28"/>
                <w:szCs w:val="28"/>
                <w:lang w:eastAsia="ru-RU"/>
              </w:rPr>
              <w:lastRenderedPageBreak/>
              <w:t>статистичні дані головним управлінням статистики у Донецькій області не  ведуться.</w:t>
            </w:r>
          </w:p>
          <w:p w14:paraId="04BEAEA4" w14:textId="77777777" w:rsidR="00055F15" w:rsidRPr="00C07475" w:rsidRDefault="00055F15" w:rsidP="00055F15">
            <w:pPr>
              <w:shd w:val="clear" w:color="auto" w:fill="FFFFFF" w:themeFill="background1"/>
              <w:spacing w:after="0" w:line="240" w:lineRule="auto"/>
              <w:rPr>
                <w:rFonts w:ascii="Times New Roman" w:eastAsia="Times New Roman" w:hAnsi="Times New Roman" w:cs="Times New Roman"/>
                <w:b/>
                <w:sz w:val="28"/>
                <w:szCs w:val="28"/>
                <w:lang w:eastAsia="ru-RU"/>
              </w:rPr>
            </w:pPr>
          </w:p>
        </w:tc>
      </w:tr>
      <w:tr w:rsidR="00055F15" w:rsidRPr="00D23A4C" w14:paraId="6F4453E5" w14:textId="77777777" w:rsidTr="00950753">
        <w:trPr>
          <w:trHeight w:val="958"/>
        </w:trPr>
        <w:tc>
          <w:tcPr>
            <w:tcW w:w="1673" w:type="dxa"/>
            <w:gridSpan w:val="2"/>
            <w:shd w:val="clear" w:color="auto" w:fill="FFFFFF" w:themeFill="background1"/>
          </w:tcPr>
          <w:p w14:paraId="76256A49" w14:textId="74920BDE" w:rsidR="00055F15" w:rsidRDefault="00055F15" w:rsidP="00055F15">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10</w:t>
            </w:r>
          </w:p>
        </w:tc>
        <w:tc>
          <w:tcPr>
            <w:tcW w:w="6917" w:type="dxa"/>
            <w:shd w:val="clear" w:color="auto" w:fill="FFFFFF" w:themeFill="background1"/>
          </w:tcPr>
          <w:p w14:paraId="146B604B" w14:textId="0BECB118" w:rsidR="00055F15" w:rsidRPr="006746D9" w:rsidRDefault="00055F15" w:rsidP="00055F15">
            <w:pPr>
              <w:shd w:val="clear" w:color="auto" w:fill="FFFFFF" w:themeFill="background1"/>
              <w:spacing w:after="0" w:line="240" w:lineRule="auto"/>
              <w:rPr>
                <w:rFonts w:ascii="Times New Roman" w:hAnsi="Times New Roman" w:cs="Times New Roman"/>
                <w:sz w:val="28"/>
                <w:szCs w:val="28"/>
              </w:rPr>
            </w:pPr>
            <w:r w:rsidRPr="006746D9">
              <w:rPr>
                <w:rFonts w:ascii="Times New Roman" w:hAnsi="Times New Roman" w:cs="Times New Roman"/>
                <w:sz w:val="28"/>
                <w:szCs w:val="28"/>
              </w:rPr>
              <w:t>У розділі 2 не надано мету та завдання економічного і соціального розвитку громади на плановий рік відповідно до вимог постанови Кабінету Міністрів України від 26 квітня 2003 № 621 «Про розроблення прогнозних і програмних документів економічного і соціального розвитку та складання проектів Бюджетної декларації та державного бюджету» (зі змінами). Крім того, не надано пояснення щодо причин відсутності відповідної інформації.</w:t>
            </w:r>
          </w:p>
        </w:tc>
        <w:tc>
          <w:tcPr>
            <w:tcW w:w="6078" w:type="dxa"/>
            <w:shd w:val="clear" w:color="auto" w:fill="FFFFFF" w:themeFill="background1"/>
          </w:tcPr>
          <w:p w14:paraId="4F598A7C" w14:textId="77777777" w:rsidR="00055F15" w:rsidRPr="006746D9" w:rsidRDefault="00055F15" w:rsidP="00055F15">
            <w:pPr>
              <w:shd w:val="clear" w:color="auto" w:fill="FFFFFF" w:themeFill="background1"/>
              <w:spacing w:after="0" w:line="240" w:lineRule="auto"/>
              <w:rPr>
                <w:rFonts w:ascii="Times New Roman" w:eastAsia="Calibri" w:hAnsi="Times New Roman" w:cs="Times New Roman"/>
                <w:b/>
                <w:sz w:val="28"/>
                <w:szCs w:val="28"/>
              </w:rPr>
            </w:pPr>
            <w:r w:rsidRPr="006746D9">
              <w:rPr>
                <w:rFonts w:ascii="Times New Roman" w:eastAsia="Calibri" w:hAnsi="Times New Roman" w:cs="Times New Roman"/>
                <w:b/>
                <w:sz w:val="28"/>
                <w:szCs w:val="28"/>
              </w:rPr>
              <w:t xml:space="preserve">Зауваження </w:t>
            </w:r>
            <w:proofErr w:type="spellStart"/>
            <w:r w:rsidRPr="006746D9">
              <w:rPr>
                <w:rFonts w:ascii="Times New Roman" w:eastAsia="Calibri" w:hAnsi="Times New Roman" w:cs="Times New Roman"/>
                <w:b/>
                <w:sz w:val="28"/>
                <w:szCs w:val="28"/>
              </w:rPr>
              <w:t>відхилено</w:t>
            </w:r>
            <w:proofErr w:type="spellEnd"/>
            <w:r w:rsidRPr="006746D9">
              <w:rPr>
                <w:rFonts w:ascii="Times New Roman" w:eastAsia="Calibri" w:hAnsi="Times New Roman" w:cs="Times New Roman"/>
                <w:b/>
                <w:sz w:val="28"/>
                <w:szCs w:val="28"/>
              </w:rPr>
              <w:t>.</w:t>
            </w:r>
          </w:p>
          <w:p w14:paraId="7659D4C4" w14:textId="6796217D" w:rsidR="00055F15" w:rsidRPr="006746D9" w:rsidRDefault="00950753" w:rsidP="00950753">
            <w:pPr>
              <w:shd w:val="clear" w:color="auto" w:fill="FFFFFF" w:themeFill="background1"/>
              <w:spacing w:after="0" w:line="240" w:lineRule="auto"/>
              <w:jc w:val="both"/>
              <w:rPr>
                <w:rFonts w:ascii="Times New Roman" w:eastAsia="Times New Roman" w:hAnsi="Times New Roman" w:cs="Times New Roman"/>
                <w:sz w:val="28"/>
                <w:szCs w:val="28"/>
                <w:lang w:eastAsia="ru-RU"/>
              </w:rPr>
            </w:pPr>
            <w:r>
              <w:rPr>
                <w:rFonts w:ascii="Times New Roman" w:eastAsia="Calibri" w:hAnsi="Times New Roman" w:cs="Times New Roman"/>
                <w:bCs/>
                <w:sz w:val="28"/>
                <w:szCs w:val="28"/>
              </w:rPr>
              <w:t>М</w:t>
            </w:r>
            <w:r w:rsidR="00055F15" w:rsidRPr="006746D9">
              <w:rPr>
                <w:rFonts w:ascii="Times New Roman" w:eastAsia="Calibri" w:hAnsi="Times New Roman" w:cs="Times New Roman"/>
                <w:bCs/>
                <w:sz w:val="28"/>
                <w:szCs w:val="28"/>
              </w:rPr>
              <w:t>ету та завдання економічного і соціального розвитку громади на плановий рік  зазначені у розділі 1 «Аналіз економічного і соціального розвитку за попередній період»</w:t>
            </w:r>
          </w:p>
        </w:tc>
      </w:tr>
      <w:tr w:rsidR="00055F15" w:rsidRPr="00D23A4C" w14:paraId="25E729BB" w14:textId="77777777" w:rsidTr="00950753">
        <w:trPr>
          <w:trHeight w:val="958"/>
        </w:trPr>
        <w:tc>
          <w:tcPr>
            <w:tcW w:w="1673" w:type="dxa"/>
            <w:gridSpan w:val="2"/>
            <w:shd w:val="clear" w:color="auto" w:fill="FFFFFF" w:themeFill="background1"/>
          </w:tcPr>
          <w:p w14:paraId="4725E14B" w14:textId="0721F573" w:rsidR="00055F15" w:rsidRDefault="00055F15" w:rsidP="00055F15">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6917" w:type="dxa"/>
            <w:shd w:val="clear" w:color="auto" w:fill="FFFFFF" w:themeFill="background1"/>
          </w:tcPr>
          <w:p w14:paraId="1340D9DC" w14:textId="4C178E85" w:rsidR="00055F15" w:rsidRPr="00C103E5" w:rsidRDefault="00055F15" w:rsidP="00055F15">
            <w:pPr>
              <w:shd w:val="clear" w:color="auto" w:fill="FFFFFF" w:themeFill="background1"/>
              <w:spacing w:after="0" w:line="240" w:lineRule="auto"/>
              <w:rPr>
                <w:rFonts w:ascii="Times New Roman" w:hAnsi="Times New Roman" w:cs="Times New Roman"/>
                <w:sz w:val="28"/>
                <w:szCs w:val="28"/>
              </w:rPr>
            </w:pPr>
            <w:r w:rsidRPr="00C103E5">
              <w:rPr>
                <w:rFonts w:ascii="Times New Roman" w:hAnsi="Times New Roman" w:cs="Times New Roman"/>
                <w:sz w:val="28"/>
                <w:szCs w:val="28"/>
              </w:rPr>
              <w:t xml:space="preserve">Наведене </w:t>
            </w:r>
            <w:r>
              <w:rPr>
                <w:rFonts w:ascii="Times New Roman" w:hAnsi="Times New Roman" w:cs="Times New Roman"/>
                <w:sz w:val="28"/>
                <w:szCs w:val="28"/>
              </w:rPr>
              <w:t xml:space="preserve">у тексті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Програми визначення соціально-політичного явища «війна» вважаємо за необхідне викласти відповідно до вимог чинного законодавства України.</w:t>
            </w:r>
          </w:p>
        </w:tc>
        <w:tc>
          <w:tcPr>
            <w:tcW w:w="6078" w:type="dxa"/>
            <w:shd w:val="clear" w:color="auto" w:fill="FFFFFF" w:themeFill="background1"/>
          </w:tcPr>
          <w:p w14:paraId="73F5445D" w14:textId="77777777" w:rsidR="00950753" w:rsidRDefault="00055F15" w:rsidP="00055F15">
            <w:pPr>
              <w:shd w:val="clear" w:color="auto" w:fill="FFFFFF" w:themeFill="background1"/>
              <w:spacing w:after="0" w:line="240" w:lineRule="auto"/>
              <w:rPr>
                <w:rFonts w:ascii="Times New Roman" w:eastAsia="Times New Roman" w:hAnsi="Times New Roman" w:cs="Times New Roman"/>
                <w:b/>
                <w:sz w:val="28"/>
                <w:szCs w:val="28"/>
                <w:lang w:eastAsia="ru-RU"/>
              </w:rPr>
            </w:pPr>
            <w:r w:rsidRPr="00FD2466">
              <w:rPr>
                <w:rFonts w:ascii="Times New Roman" w:eastAsia="Times New Roman" w:hAnsi="Times New Roman" w:cs="Times New Roman"/>
                <w:b/>
                <w:sz w:val="28"/>
                <w:szCs w:val="28"/>
                <w:lang w:eastAsia="ru-RU"/>
              </w:rPr>
              <w:t xml:space="preserve">Зауваження враховано. </w:t>
            </w:r>
          </w:p>
          <w:p w14:paraId="39F277B5" w14:textId="058FAD3A" w:rsidR="00055F15" w:rsidRPr="0014030A" w:rsidRDefault="00055F15" w:rsidP="00950753">
            <w:pPr>
              <w:shd w:val="clear" w:color="auto" w:fill="FFFFFF" w:themeFill="background1"/>
              <w:spacing w:after="0" w:line="240" w:lineRule="auto"/>
              <w:jc w:val="both"/>
              <w:rPr>
                <w:rFonts w:ascii="Times New Roman" w:eastAsia="Times New Roman" w:hAnsi="Times New Roman" w:cs="Times New Roman"/>
                <w:b/>
                <w:sz w:val="28"/>
                <w:szCs w:val="28"/>
                <w:lang w:eastAsia="ru-RU"/>
              </w:rPr>
            </w:pPr>
            <w:r w:rsidRPr="00FD2466">
              <w:rPr>
                <w:rFonts w:ascii="Times New Roman" w:eastAsia="Times New Roman" w:hAnsi="Times New Roman" w:cs="Times New Roman"/>
                <w:bCs/>
                <w:sz w:val="28"/>
                <w:szCs w:val="28"/>
                <w:lang w:eastAsia="ru-RU"/>
              </w:rPr>
              <w:t>У тексті Програми термін «війна» замінено на «воєнний стан».</w:t>
            </w:r>
          </w:p>
        </w:tc>
      </w:tr>
      <w:tr w:rsidR="00055F15" w:rsidRPr="00D23A4C" w14:paraId="18CBD9A5" w14:textId="77777777" w:rsidTr="00950753">
        <w:trPr>
          <w:trHeight w:val="958"/>
        </w:trPr>
        <w:tc>
          <w:tcPr>
            <w:tcW w:w="1673" w:type="dxa"/>
            <w:gridSpan w:val="2"/>
            <w:shd w:val="clear" w:color="auto" w:fill="FFFFFF" w:themeFill="background1"/>
          </w:tcPr>
          <w:p w14:paraId="10633D7B" w14:textId="62DA4598" w:rsidR="00055F15" w:rsidRPr="00BA0D18" w:rsidRDefault="00055F15" w:rsidP="00055F15">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BA0D18">
              <w:rPr>
                <w:rFonts w:ascii="Times New Roman" w:eastAsia="Times New Roman" w:hAnsi="Times New Roman" w:cs="Times New Roman"/>
                <w:bCs/>
                <w:sz w:val="24"/>
                <w:szCs w:val="24"/>
                <w:lang w:eastAsia="ru-RU"/>
              </w:rPr>
              <w:t>12</w:t>
            </w:r>
          </w:p>
        </w:tc>
        <w:tc>
          <w:tcPr>
            <w:tcW w:w="6917" w:type="dxa"/>
            <w:shd w:val="clear" w:color="auto" w:fill="FFFFFF" w:themeFill="background1"/>
          </w:tcPr>
          <w:p w14:paraId="43AB539F" w14:textId="77777777" w:rsidR="00055F15" w:rsidRPr="00BA0D18" w:rsidRDefault="00055F15" w:rsidP="00055F15">
            <w:pPr>
              <w:shd w:val="clear" w:color="auto" w:fill="FFFFFF" w:themeFill="background1"/>
              <w:spacing w:after="0" w:line="240" w:lineRule="auto"/>
              <w:rPr>
                <w:rFonts w:ascii="Times New Roman" w:hAnsi="Times New Roman" w:cs="Times New Roman"/>
                <w:sz w:val="28"/>
                <w:szCs w:val="28"/>
              </w:rPr>
            </w:pPr>
            <w:r w:rsidRPr="00FB0D70">
              <w:rPr>
                <w:rFonts w:ascii="Times New Roman" w:hAnsi="Times New Roman" w:cs="Times New Roman"/>
                <w:sz w:val="28"/>
                <w:szCs w:val="28"/>
              </w:rPr>
              <w:t>При заповненні таблиць: «Мета, завдання та заходи економічного та</w:t>
            </w:r>
            <w:r w:rsidRPr="00BA0D18">
              <w:rPr>
                <w:rFonts w:ascii="Times New Roman" w:hAnsi="Times New Roman" w:cs="Times New Roman"/>
                <w:sz w:val="28"/>
                <w:szCs w:val="28"/>
              </w:rPr>
              <w:t xml:space="preserve"> соціального розвитку Святогірської територіальної громади у 2026 році» та 3. «Джерела та обсяги фінансування заходів програми у 2026 році»:</w:t>
            </w:r>
          </w:p>
          <w:p w14:paraId="1825CFC0" w14:textId="432B5AC6" w:rsidR="00055F15" w:rsidRDefault="00055F15" w:rsidP="00055F15">
            <w:pPr>
              <w:pStyle w:val="a8"/>
              <w:numPr>
                <w:ilvl w:val="0"/>
                <w:numId w:val="3"/>
              </w:numPr>
              <w:shd w:val="clear" w:color="auto" w:fill="FFFFFF" w:themeFill="background1"/>
              <w:spacing w:after="0" w:line="240" w:lineRule="auto"/>
              <w:rPr>
                <w:rFonts w:ascii="Times New Roman" w:hAnsi="Times New Roman" w:cs="Times New Roman"/>
                <w:sz w:val="28"/>
                <w:szCs w:val="28"/>
              </w:rPr>
            </w:pPr>
            <w:r w:rsidRPr="00BA0D18">
              <w:rPr>
                <w:rFonts w:ascii="Times New Roman" w:hAnsi="Times New Roman" w:cs="Times New Roman"/>
                <w:sz w:val="28"/>
                <w:szCs w:val="28"/>
              </w:rPr>
              <w:t>наявні заходи</w:t>
            </w:r>
            <w:r>
              <w:rPr>
                <w:rFonts w:ascii="Times New Roman" w:hAnsi="Times New Roman" w:cs="Times New Roman"/>
                <w:sz w:val="28"/>
                <w:szCs w:val="28"/>
              </w:rPr>
              <w:t>, за якими відсутні суми фінансування та некоректно зазначено очікуваний результат (найменування та/або значення показника);</w:t>
            </w:r>
          </w:p>
          <w:p w14:paraId="7146396A" w14:textId="3BF6E12A" w:rsidR="00055F15" w:rsidRDefault="00055F15" w:rsidP="00055F15">
            <w:pPr>
              <w:pStyle w:val="a8"/>
              <w:numPr>
                <w:ilvl w:val="0"/>
                <w:numId w:val="3"/>
              </w:numPr>
              <w:shd w:val="clear" w:color="auto" w:fill="FFFFFF" w:themeFill="background1"/>
              <w:spacing w:after="0" w:line="240" w:lineRule="auto"/>
              <w:rPr>
                <w:rFonts w:ascii="Times New Roman" w:hAnsi="Times New Roman" w:cs="Times New Roman"/>
                <w:sz w:val="28"/>
                <w:szCs w:val="28"/>
              </w:rPr>
            </w:pPr>
            <w:r>
              <w:rPr>
                <w:rFonts w:ascii="Times New Roman" w:hAnsi="Times New Roman" w:cs="Times New Roman"/>
                <w:sz w:val="28"/>
                <w:szCs w:val="28"/>
              </w:rPr>
              <w:t>некоректно представлені числові значення (при записах чисел використані коми та крапки);</w:t>
            </w:r>
          </w:p>
          <w:p w14:paraId="3A92A3E1" w14:textId="77777777" w:rsidR="00055F15" w:rsidRDefault="00055F15" w:rsidP="00055F15">
            <w:pPr>
              <w:pStyle w:val="a8"/>
              <w:numPr>
                <w:ilvl w:val="0"/>
                <w:numId w:val="3"/>
              </w:numPr>
              <w:shd w:val="clear" w:color="auto" w:fill="FFFFFF" w:themeFill="background1"/>
              <w:spacing w:after="0" w:line="240" w:lineRule="auto"/>
              <w:rPr>
                <w:rFonts w:ascii="Times New Roman" w:hAnsi="Times New Roman" w:cs="Times New Roman"/>
                <w:sz w:val="28"/>
                <w:szCs w:val="28"/>
              </w:rPr>
            </w:pPr>
            <w:r w:rsidRPr="0058055E">
              <w:rPr>
                <w:rFonts w:ascii="Times New Roman" w:hAnsi="Times New Roman" w:cs="Times New Roman"/>
                <w:sz w:val="28"/>
                <w:szCs w:val="28"/>
              </w:rPr>
              <w:t>не дотримано однаковий</w:t>
            </w:r>
            <w:r>
              <w:rPr>
                <w:rFonts w:ascii="Times New Roman" w:hAnsi="Times New Roman" w:cs="Times New Roman"/>
                <w:sz w:val="28"/>
                <w:szCs w:val="28"/>
              </w:rPr>
              <w:t xml:space="preserve"> підхід до внесення сум, а саме: числові значення мають різні формати </w:t>
            </w:r>
            <w:r>
              <w:rPr>
                <w:rFonts w:ascii="Times New Roman" w:hAnsi="Times New Roman" w:cs="Times New Roman"/>
                <w:sz w:val="28"/>
                <w:szCs w:val="28"/>
              </w:rPr>
              <w:lastRenderedPageBreak/>
              <w:t>запису (порожні клітинки у підсумкових рядках мають значення «0»);</w:t>
            </w:r>
          </w:p>
          <w:p w14:paraId="4A3A6370" w14:textId="08050206" w:rsidR="00055F15" w:rsidRPr="00BA0D18" w:rsidRDefault="00055F15" w:rsidP="00055F15">
            <w:pPr>
              <w:pStyle w:val="a8"/>
              <w:numPr>
                <w:ilvl w:val="0"/>
                <w:numId w:val="3"/>
              </w:numPr>
              <w:shd w:val="clear" w:color="auto" w:fill="FFFFFF" w:themeFill="background1"/>
              <w:spacing w:after="0" w:line="240" w:lineRule="auto"/>
              <w:rPr>
                <w:rFonts w:ascii="Times New Roman" w:hAnsi="Times New Roman" w:cs="Times New Roman"/>
                <w:sz w:val="28"/>
                <w:szCs w:val="28"/>
              </w:rPr>
            </w:pPr>
            <w:r>
              <w:rPr>
                <w:rFonts w:ascii="Times New Roman" w:hAnsi="Times New Roman" w:cs="Times New Roman"/>
                <w:sz w:val="28"/>
                <w:szCs w:val="28"/>
              </w:rPr>
              <w:t>підсумкові рядки не містять значення загальної кількості заходів за таблицями.</w:t>
            </w:r>
            <w:r w:rsidRPr="00BA0D18">
              <w:rPr>
                <w:rFonts w:ascii="Times New Roman" w:hAnsi="Times New Roman" w:cs="Times New Roman"/>
                <w:sz w:val="28"/>
                <w:szCs w:val="28"/>
              </w:rPr>
              <w:t xml:space="preserve"> </w:t>
            </w:r>
          </w:p>
        </w:tc>
        <w:tc>
          <w:tcPr>
            <w:tcW w:w="6078" w:type="dxa"/>
            <w:shd w:val="clear" w:color="auto" w:fill="FFFFFF" w:themeFill="background1"/>
          </w:tcPr>
          <w:p w14:paraId="098F5E0C" w14:textId="77777777" w:rsidR="00055F15" w:rsidRDefault="00055F15" w:rsidP="00055F15">
            <w:pPr>
              <w:shd w:val="clear" w:color="auto" w:fill="FFFFFF" w:themeFill="background1"/>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Частково п</w:t>
            </w:r>
            <w:r w:rsidRPr="008948BE">
              <w:rPr>
                <w:rFonts w:ascii="Times New Roman" w:eastAsia="Times New Roman" w:hAnsi="Times New Roman" w:cs="Times New Roman"/>
                <w:b/>
                <w:sz w:val="28"/>
                <w:szCs w:val="28"/>
                <w:lang w:eastAsia="ru-RU"/>
              </w:rPr>
              <w:t>рийнято до уваги.</w:t>
            </w:r>
          </w:p>
          <w:p w14:paraId="38A0A8F2" w14:textId="763B9BC3" w:rsidR="00055F15" w:rsidRPr="003D1C9E" w:rsidRDefault="00055F15" w:rsidP="00950753">
            <w:pPr>
              <w:pStyle w:val="a8"/>
              <w:numPr>
                <w:ilvl w:val="0"/>
                <w:numId w:val="3"/>
              </w:numPr>
              <w:shd w:val="clear" w:color="auto" w:fill="FFFFFF" w:themeFill="background1"/>
              <w:spacing w:after="0" w:line="240" w:lineRule="auto"/>
              <w:jc w:val="both"/>
              <w:rPr>
                <w:rFonts w:ascii="Times New Roman" w:eastAsia="Times New Roman" w:hAnsi="Times New Roman" w:cs="Times New Roman"/>
                <w:bCs/>
                <w:sz w:val="28"/>
                <w:szCs w:val="28"/>
                <w:lang w:eastAsia="ru-RU"/>
              </w:rPr>
            </w:pPr>
            <w:proofErr w:type="spellStart"/>
            <w:r w:rsidRPr="003D1C9E">
              <w:rPr>
                <w:rFonts w:ascii="Times New Roman" w:eastAsia="Times New Roman" w:hAnsi="Times New Roman" w:cs="Times New Roman"/>
                <w:bCs/>
                <w:sz w:val="28"/>
                <w:szCs w:val="28"/>
                <w:lang w:eastAsia="ru-RU"/>
              </w:rPr>
              <w:t>Проєкт</w:t>
            </w:r>
            <w:proofErr w:type="spellEnd"/>
            <w:r w:rsidRPr="003D1C9E">
              <w:rPr>
                <w:rFonts w:ascii="Times New Roman" w:eastAsia="Times New Roman" w:hAnsi="Times New Roman" w:cs="Times New Roman"/>
                <w:bCs/>
                <w:sz w:val="28"/>
                <w:szCs w:val="28"/>
                <w:lang w:eastAsia="ru-RU"/>
              </w:rPr>
              <w:t xml:space="preserve"> заходів документу державного</w:t>
            </w:r>
          </w:p>
          <w:p w14:paraId="067E1C77" w14:textId="77777777" w:rsidR="00055F15" w:rsidRPr="005F61FC" w:rsidRDefault="00055F15" w:rsidP="00950753">
            <w:pPr>
              <w:shd w:val="clear" w:color="auto" w:fill="FFFFFF" w:themeFill="background1"/>
              <w:spacing w:after="0" w:line="240" w:lineRule="auto"/>
              <w:jc w:val="both"/>
              <w:rPr>
                <w:rFonts w:ascii="Times New Roman" w:eastAsia="Times New Roman" w:hAnsi="Times New Roman" w:cs="Times New Roman"/>
                <w:bCs/>
                <w:sz w:val="28"/>
                <w:szCs w:val="28"/>
                <w:lang w:eastAsia="ru-RU"/>
              </w:rPr>
            </w:pPr>
            <w:r w:rsidRPr="005F61FC">
              <w:rPr>
                <w:rFonts w:ascii="Times New Roman" w:eastAsia="Times New Roman" w:hAnsi="Times New Roman" w:cs="Times New Roman"/>
                <w:bCs/>
                <w:sz w:val="28"/>
                <w:szCs w:val="28"/>
                <w:lang w:eastAsia="ru-RU"/>
              </w:rPr>
              <w:t>планування розроблено, враховуючи статтю 34</w:t>
            </w:r>
          </w:p>
          <w:p w14:paraId="2F16BED3" w14:textId="31B2916A" w:rsidR="00055F15" w:rsidRDefault="00055F15" w:rsidP="00950753">
            <w:pPr>
              <w:shd w:val="clear" w:color="auto" w:fill="FFFFFF" w:themeFill="background1"/>
              <w:spacing w:after="0" w:line="240" w:lineRule="auto"/>
              <w:jc w:val="both"/>
              <w:rPr>
                <w:rFonts w:ascii="Times New Roman" w:eastAsia="Times New Roman" w:hAnsi="Times New Roman" w:cs="Times New Roman"/>
                <w:bCs/>
                <w:sz w:val="28"/>
                <w:szCs w:val="28"/>
                <w:lang w:eastAsia="ru-RU"/>
              </w:rPr>
            </w:pPr>
            <w:r w:rsidRPr="005F61FC">
              <w:rPr>
                <w:rFonts w:ascii="Times New Roman" w:eastAsia="Times New Roman" w:hAnsi="Times New Roman" w:cs="Times New Roman"/>
                <w:bCs/>
                <w:sz w:val="28"/>
                <w:szCs w:val="28"/>
                <w:lang w:eastAsia="ru-RU"/>
              </w:rPr>
              <w:t>Конституції України, та статтю 6 Закону</w:t>
            </w:r>
          </w:p>
          <w:p w14:paraId="555A6E65" w14:textId="754F137E" w:rsidR="00055F15" w:rsidRDefault="00055F15" w:rsidP="00950753">
            <w:pPr>
              <w:shd w:val="clear" w:color="auto" w:fill="FFFFFF" w:themeFill="background1"/>
              <w:spacing w:after="0" w:line="240" w:lineRule="auto"/>
              <w:jc w:val="both"/>
              <w:rPr>
                <w:rFonts w:ascii="Times New Roman" w:eastAsia="Times New Roman" w:hAnsi="Times New Roman" w:cs="Times New Roman"/>
                <w:bCs/>
                <w:sz w:val="28"/>
                <w:szCs w:val="28"/>
                <w:lang w:eastAsia="ru-RU"/>
              </w:rPr>
            </w:pPr>
            <w:r w:rsidRPr="005F61FC">
              <w:rPr>
                <w:rFonts w:ascii="Times New Roman" w:eastAsia="Times New Roman" w:hAnsi="Times New Roman" w:cs="Times New Roman"/>
                <w:bCs/>
                <w:sz w:val="28"/>
                <w:szCs w:val="28"/>
                <w:lang w:eastAsia="ru-RU"/>
              </w:rPr>
              <w:t>України «Про доступ до публічної інформації»</w:t>
            </w:r>
            <w:r>
              <w:rPr>
                <w:rFonts w:ascii="Times New Roman" w:eastAsia="Times New Roman" w:hAnsi="Times New Roman" w:cs="Times New Roman"/>
                <w:bCs/>
                <w:sz w:val="28"/>
                <w:szCs w:val="28"/>
                <w:lang w:eastAsia="ru-RU"/>
              </w:rPr>
              <w:t>;</w:t>
            </w:r>
          </w:p>
          <w:p w14:paraId="4751AD49" w14:textId="78639655" w:rsidR="00055F15" w:rsidRPr="003D1C9E" w:rsidRDefault="00055F15" w:rsidP="00950753">
            <w:pPr>
              <w:pStyle w:val="a8"/>
              <w:numPr>
                <w:ilvl w:val="0"/>
                <w:numId w:val="3"/>
              </w:numPr>
              <w:shd w:val="clear" w:color="auto" w:fill="FFFFFF" w:themeFill="background1"/>
              <w:spacing w:after="0" w:line="240" w:lineRule="auto"/>
              <w:ind w:left="0" w:firstLine="89"/>
              <w:jc w:val="both"/>
              <w:rPr>
                <w:rFonts w:ascii="Times New Roman" w:eastAsia="Times New Roman" w:hAnsi="Times New Roman" w:cs="Times New Roman"/>
                <w:sz w:val="28"/>
                <w:szCs w:val="28"/>
                <w:lang w:eastAsia="ru-RU"/>
              </w:rPr>
            </w:pPr>
            <w:r w:rsidRPr="003D1C9E">
              <w:rPr>
                <w:rFonts w:ascii="Times New Roman" w:eastAsia="Times New Roman" w:hAnsi="Times New Roman" w:cs="Times New Roman"/>
                <w:sz w:val="28"/>
                <w:szCs w:val="28"/>
                <w:lang w:eastAsia="ru-RU"/>
              </w:rPr>
              <w:t xml:space="preserve">Для формування таблиць розробник використовує табличний процесор Excel надає зручності для введення даних, такі як </w:t>
            </w:r>
            <w:proofErr w:type="spellStart"/>
            <w:r w:rsidRPr="003D1C9E">
              <w:rPr>
                <w:rFonts w:ascii="Times New Roman" w:eastAsia="Times New Roman" w:hAnsi="Times New Roman" w:cs="Times New Roman"/>
                <w:sz w:val="28"/>
                <w:szCs w:val="28"/>
                <w:lang w:eastAsia="ru-RU"/>
              </w:rPr>
              <w:t>автозаповнення</w:t>
            </w:r>
            <w:proofErr w:type="spellEnd"/>
            <w:r w:rsidRPr="003D1C9E">
              <w:rPr>
                <w:rFonts w:ascii="Times New Roman" w:eastAsia="Times New Roman" w:hAnsi="Times New Roman" w:cs="Times New Roman"/>
                <w:sz w:val="28"/>
                <w:szCs w:val="28"/>
                <w:lang w:eastAsia="ru-RU"/>
              </w:rPr>
              <w:t xml:space="preserve"> та інші, розробником використовуються функції введення даних для автоматичного підрахунку та обробки даних. </w:t>
            </w:r>
          </w:p>
          <w:p w14:paraId="45E2FF1D" w14:textId="379C5F1C" w:rsidR="00055F15" w:rsidRDefault="00055F15" w:rsidP="00950753">
            <w:pPr>
              <w:shd w:val="clear" w:color="auto" w:fill="FFFFFF" w:themeFill="background1"/>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Крім, того п</w:t>
            </w:r>
            <w:r w:rsidRPr="008367DE">
              <w:rPr>
                <w:rFonts w:ascii="Times New Roman" w:eastAsia="Times New Roman" w:hAnsi="Times New Roman" w:cs="Times New Roman"/>
                <w:sz w:val="28"/>
                <w:szCs w:val="28"/>
                <w:lang w:eastAsia="ru-RU"/>
              </w:rPr>
              <w:t xml:space="preserve">ри переході в різний формат (с </w:t>
            </w:r>
            <w:r w:rsidRPr="008367DE">
              <w:rPr>
                <w:rFonts w:ascii="Times New Roman" w:eastAsia="Times New Roman" w:hAnsi="Times New Roman" w:cs="Times New Roman"/>
                <w:sz w:val="28"/>
                <w:szCs w:val="28"/>
                <w:lang w:val="en-US" w:eastAsia="ru-RU"/>
              </w:rPr>
              <w:t>Excel</w:t>
            </w:r>
            <w:r w:rsidRPr="008367DE">
              <w:rPr>
                <w:rFonts w:ascii="Times New Roman" w:eastAsia="Times New Roman" w:hAnsi="Times New Roman" w:cs="Times New Roman"/>
                <w:sz w:val="28"/>
                <w:szCs w:val="28"/>
                <w:lang w:val="ru-RU" w:eastAsia="ru-RU"/>
              </w:rPr>
              <w:t xml:space="preserve"> в </w:t>
            </w:r>
            <w:r w:rsidRPr="008367DE">
              <w:rPr>
                <w:rFonts w:ascii="Times New Roman" w:eastAsia="Times New Roman" w:hAnsi="Times New Roman" w:cs="Times New Roman"/>
                <w:sz w:val="28"/>
                <w:szCs w:val="28"/>
                <w:lang w:val="en-US" w:eastAsia="ru-RU"/>
              </w:rPr>
              <w:t>PDF</w:t>
            </w:r>
            <w:r w:rsidRPr="008367DE">
              <w:rPr>
                <w:rFonts w:ascii="Times New Roman" w:eastAsia="Times New Roman" w:hAnsi="Times New Roman" w:cs="Times New Roman"/>
                <w:sz w:val="28"/>
                <w:szCs w:val="28"/>
                <w:lang w:eastAsia="ru-RU"/>
              </w:rPr>
              <w:t>) відбуваються зміни в числових знаках</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lastRenderedPageBreak/>
              <w:t>тобто де пробіли автоматично ставиться кома, а де кома ставиться крапка;</w:t>
            </w:r>
          </w:p>
          <w:p w14:paraId="543647F7" w14:textId="371F9C68" w:rsidR="00055F15" w:rsidRPr="0058055E" w:rsidRDefault="00055F15" w:rsidP="00950753">
            <w:pPr>
              <w:pStyle w:val="a8"/>
              <w:numPr>
                <w:ilvl w:val="0"/>
                <w:numId w:val="3"/>
              </w:numPr>
              <w:shd w:val="clear" w:color="auto" w:fill="FFFFFF" w:themeFill="background1"/>
              <w:spacing w:after="0" w:line="240" w:lineRule="auto"/>
              <w:ind w:left="0" w:firstLine="23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Дотримано однакового підходу до внесення сум;</w:t>
            </w:r>
          </w:p>
          <w:p w14:paraId="4C0AA930" w14:textId="24FE2431" w:rsidR="00055F15" w:rsidRPr="00CB4FD1" w:rsidRDefault="00055F15" w:rsidP="00950753">
            <w:pPr>
              <w:pStyle w:val="a8"/>
              <w:numPr>
                <w:ilvl w:val="0"/>
                <w:numId w:val="3"/>
              </w:numPr>
              <w:shd w:val="clear" w:color="auto" w:fill="FFFFFF" w:themeFill="background1"/>
              <w:spacing w:after="0" w:line="240" w:lineRule="auto"/>
              <w:ind w:left="89" w:firstLine="0"/>
              <w:jc w:val="both"/>
              <w:rPr>
                <w:rFonts w:ascii="Times New Roman" w:eastAsia="Times New Roman" w:hAnsi="Times New Roman" w:cs="Times New Roman"/>
                <w:sz w:val="28"/>
                <w:szCs w:val="28"/>
                <w:lang w:eastAsia="ru-RU"/>
              </w:rPr>
            </w:pPr>
            <w:r w:rsidRPr="00CB4FD1">
              <w:rPr>
                <w:rFonts w:ascii="Times New Roman" w:eastAsia="Times New Roman" w:hAnsi="Times New Roman" w:cs="Times New Roman"/>
                <w:sz w:val="28"/>
                <w:szCs w:val="28"/>
                <w:lang w:eastAsia="ru-RU"/>
              </w:rPr>
              <w:t>Загальна кількість заходів містить в табл.3. «Джерела та обсяги фінансування заходів програми у 2026 році», також зауваження враховане в табл. «Мета, завдання та заходи економічного та соціального розвитку Святогірської територіальної громади у 2026 році» в підсумкових рядках додано загальну кількість заходів.</w:t>
            </w:r>
          </w:p>
          <w:p w14:paraId="1525A82A" w14:textId="4A4DDFEC" w:rsidR="00055F15" w:rsidRPr="0058055E" w:rsidRDefault="00055F15" w:rsidP="00950753">
            <w:pPr>
              <w:shd w:val="clear" w:color="auto" w:fill="FFFFFF" w:themeFill="background1"/>
              <w:spacing w:after="0" w:line="240" w:lineRule="auto"/>
              <w:jc w:val="both"/>
              <w:rPr>
                <w:rFonts w:ascii="Times New Roman" w:eastAsia="Times New Roman" w:hAnsi="Times New Roman" w:cs="Times New Roman"/>
                <w:bCs/>
                <w:sz w:val="28"/>
                <w:szCs w:val="28"/>
                <w:lang w:eastAsia="ru-RU"/>
              </w:rPr>
            </w:pPr>
            <w:r w:rsidRPr="0058055E">
              <w:rPr>
                <w:rFonts w:ascii="Times New Roman" w:eastAsia="Times New Roman" w:hAnsi="Times New Roman" w:cs="Times New Roman"/>
                <w:bCs/>
                <w:sz w:val="28"/>
                <w:szCs w:val="28"/>
                <w:lang w:eastAsia="ru-RU"/>
              </w:rPr>
              <w:t>Жодним нормативно-правовим документом не</w:t>
            </w:r>
          </w:p>
          <w:p w14:paraId="3D058BAA" w14:textId="60B10383" w:rsidR="00055F15" w:rsidRPr="0014030A" w:rsidRDefault="00055F15" w:rsidP="00950753">
            <w:pPr>
              <w:shd w:val="clear" w:color="auto" w:fill="FFFFFF" w:themeFill="background1"/>
              <w:spacing w:after="0" w:line="240" w:lineRule="auto"/>
              <w:jc w:val="both"/>
              <w:rPr>
                <w:rFonts w:ascii="Times New Roman" w:eastAsia="Times New Roman" w:hAnsi="Times New Roman" w:cs="Times New Roman"/>
                <w:b/>
                <w:sz w:val="28"/>
                <w:szCs w:val="28"/>
                <w:lang w:eastAsia="ru-RU"/>
              </w:rPr>
            </w:pPr>
            <w:r w:rsidRPr="0058055E">
              <w:rPr>
                <w:rFonts w:ascii="Times New Roman" w:eastAsia="Times New Roman" w:hAnsi="Times New Roman" w:cs="Times New Roman"/>
                <w:bCs/>
                <w:sz w:val="28"/>
                <w:szCs w:val="28"/>
                <w:lang w:eastAsia="ru-RU"/>
              </w:rPr>
              <w:t>затверджено підходу щодо внесення сум в зазначених вище таблицях.</w:t>
            </w:r>
          </w:p>
        </w:tc>
      </w:tr>
      <w:tr w:rsidR="00055F15" w:rsidRPr="00D23A4C" w14:paraId="322CD199" w14:textId="77777777" w:rsidTr="00950753">
        <w:trPr>
          <w:trHeight w:val="958"/>
        </w:trPr>
        <w:tc>
          <w:tcPr>
            <w:tcW w:w="1673" w:type="dxa"/>
            <w:gridSpan w:val="2"/>
            <w:shd w:val="clear" w:color="auto" w:fill="FFFFFF" w:themeFill="background1"/>
          </w:tcPr>
          <w:p w14:paraId="6779E718" w14:textId="13EF9336" w:rsidR="00055F15" w:rsidRDefault="00055F15" w:rsidP="00055F15">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13</w:t>
            </w:r>
          </w:p>
        </w:tc>
        <w:tc>
          <w:tcPr>
            <w:tcW w:w="6917" w:type="dxa"/>
            <w:shd w:val="clear" w:color="auto" w:fill="FFFFFF" w:themeFill="background1"/>
          </w:tcPr>
          <w:p w14:paraId="4AA37070" w14:textId="6B7095F5" w:rsidR="00055F15" w:rsidRDefault="00055F15" w:rsidP="00055F15">
            <w:pPr>
              <w:shd w:val="clear" w:color="auto" w:fill="FFFFFF" w:themeFill="background1"/>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Програми не містить перелік інвестиційних </w:t>
            </w:r>
            <w:proofErr w:type="spellStart"/>
            <w:r>
              <w:rPr>
                <w:rFonts w:ascii="Times New Roman" w:hAnsi="Times New Roman" w:cs="Times New Roman"/>
                <w:sz w:val="28"/>
                <w:szCs w:val="28"/>
              </w:rPr>
              <w:t>проєктів</w:t>
            </w:r>
            <w:proofErr w:type="spellEnd"/>
            <w:r>
              <w:rPr>
                <w:rFonts w:ascii="Times New Roman" w:hAnsi="Times New Roman" w:cs="Times New Roman"/>
                <w:sz w:val="28"/>
                <w:szCs w:val="28"/>
              </w:rPr>
              <w:t xml:space="preserve">, які планується реалізувати у наступному році на території громади, та/або пояснення щодо причин їх відсутності, що не відповідає постанові Кабінету Міністрів України від 26 квітня 2003 року № 621 «Про розроблення прогнозних і програмних документів економічного і соціального розвитку та складання </w:t>
            </w:r>
            <w:proofErr w:type="spellStart"/>
            <w:r>
              <w:rPr>
                <w:rFonts w:ascii="Times New Roman" w:hAnsi="Times New Roman" w:cs="Times New Roman"/>
                <w:sz w:val="28"/>
                <w:szCs w:val="28"/>
              </w:rPr>
              <w:t>проєктів</w:t>
            </w:r>
            <w:proofErr w:type="spellEnd"/>
            <w:r>
              <w:rPr>
                <w:rFonts w:ascii="Times New Roman" w:hAnsi="Times New Roman" w:cs="Times New Roman"/>
                <w:sz w:val="28"/>
                <w:szCs w:val="28"/>
              </w:rPr>
              <w:t xml:space="preserve"> Бюджетної декларації та державного бюджету» (зі змінами).</w:t>
            </w:r>
          </w:p>
        </w:tc>
        <w:tc>
          <w:tcPr>
            <w:tcW w:w="6078" w:type="dxa"/>
            <w:shd w:val="clear" w:color="auto" w:fill="FFFFFF" w:themeFill="background1"/>
          </w:tcPr>
          <w:p w14:paraId="625536C9" w14:textId="7A4EC60E" w:rsidR="00055F15" w:rsidRDefault="00055F15" w:rsidP="00055F15">
            <w:pPr>
              <w:shd w:val="clear" w:color="auto" w:fill="FFFFFF" w:themeFill="background1"/>
              <w:spacing w:after="0" w:line="240" w:lineRule="auto"/>
              <w:rPr>
                <w:rFonts w:ascii="Times New Roman" w:eastAsia="Times New Roman" w:hAnsi="Times New Roman" w:cs="Times New Roman"/>
                <w:sz w:val="28"/>
                <w:szCs w:val="28"/>
                <w:lang w:eastAsia="ru-RU"/>
              </w:rPr>
            </w:pPr>
            <w:r w:rsidRPr="00055F15">
              <w:rPr>
                <w:rFonts w:ascii="Times New Roman" w:eastAsia="Times New Roman" w:hAnsi="Times New Roman" w:cs="Times New Roman"/>
                <w:b/>
                <w:bCs/>
                <w:sz w:val="28"/>
                <w:szCs w:val="28"/>
                <w:lang w:eastAsia="ru-RU"/>
              </w:rPr>
              <w:t xml:space="preserve">Зауваження </w:t>
            </w:r>
            <w:proofErr w:type="spellStart"/>
            <w:r w:rsidRPr="00055F15">
              <w:rPr>
                <w:rFonts w:ascii="Times New Roman" w:eastAsia="Times New Roman" w:hAnsi="Times New Roman" w:cs="Times New Roman"/>
                <w:b/>
                <w:bCs/>
                <w:sz w:val="28"/>
                <w:szCs w:val="28"/>
                <w:lang w:eastAsia="ru-RU"/>
              </w:rPr>
              <w:t>відхилено</w:t>
            </w:r>
            <w:proofErr w:type="spellEnd"/>
            <w:r w:rsidRPr="00772AC8">
              <w:rPr>
                <w:rFonts w:ascii="Times New Roman" w:eastAsia="Times New Roman" w:hAnsi="Times New Roman" w:cs="Times New Roman"/>
                <w:b/>
                <w:bCs/>
                <w:sz w:val="28"/>
                <w:szCs w:val="28"/>
                <w:lang w:eastAsia="ru-RU"/>
              </w:rPr>
              <w:t>.</w:t>
            </w:r>
            <w:r w:rsidRPr="00772AC8">
              <w:rPr>
                <w:rFonts w:ascii="Times New Roman" w:eastAsia="Times New Roman" w:hAnsi="Times New Roman" w:cs="Times New Roman"/>
                <w:sz w:val="28"/>
                <w:szCs w:val="28"/>
                <w:lang w:eastAsia="ru-RU"/>
              </w:rPr>
              <w:t xml:space="preserve"> </w:t>
            </w:r>
          </w:p>
          <w:p w14:paraId="7B1D6807" w14:textId="6D10A23F" w:rsidR="00055F15" w:rsidRDefault="00055F15" w:rsidP="00950753">
            <w:pPr>
              <w:shd w:val="clear" w:color="auto" w:fill="FFFFFF" w:themeFill="background1"/>
              <w:spacing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І</w:t>
            </w:r>
            <w:r w:rsidRPr="00DE7D60">
              <w:rPr>
                <w:rFonts w:ascii="Times New Roman" w:eastAsia="Times New Roman" w:hAnsi="Times New Roman" w:cs="Times New Roman"/>
                <w:sz w:val="28"/>
                <w:szCs w:val="28"/>
                <w:lang w:eastAsia="ru-RU"/>
              </w:rPr>
              <w:t xml:space="preserve">нвестиційні </w:t>
            </w:r>
            <w:proofErr w:type="spellStart"/>
            <w:r w:rsidRPr="00DE7D60">
              <w:rPr>
                <w:rFonts w:ascii="Times New Roman" w:eastAsia="Times New Roman" w:hAnsi="Times New Roman" w:cs="Times New Roman"/>
                <w:sz w:val="28"/>
                <w:szCs w:val="28"/>
                <w:lang w:eastAsia="ru-RU"/>
              </w:rPr>
              <w:t>проєкти</w:t>
            </w:r>
            <w:proofErr w:type="spellEnd"/>
            <w:r>
              <w:rPr>
                <w:rFonts w:ascii="Times New Roman" w:eastAsia="Times New Roman" w:hAnsi="Times New Roman" w:cs="Times New Roman"/>
                <w:sz w:val="28"/>
                <w:szCs w:val="28"/>
                <w:lang w:eastAsia="ru-RU"/>
              </w:rPr>
              <w:t xml:space="preserve"> </w:t>
            </w:r>
            <w:r w:rsidRPr="00DE7D60">
              <w:rPr>
                <w:rFonts w:ascii="Times New Roman" w:eastAsia="Times New Roman" w:hAnsi="Times New Roman" w:cs="Times New Roman"/>
                <w:sz w:val="28"/>
                <w:szCs w:val="28"/>
                <w:lang w:eastAsia="ru-RU"/>
              </w:rPr>
              <w:t>у наступному році реаліз</w:t>
            </w:r>
            <w:r>
              <w:rPr>
                <w:rFonts w:ascii="Times New Roman" w:eastAsia="Times New Roman" w:hAnsi="Times New Roman" w:cs="Times New Roman"/>
                <w:sz w:val="28"/>
                <w:szCs w:val="28"/>
                <w:lang w:eastAsia="ru-RU"/>
              </w:rPr>
              <w:t>овуватися не</w:t>
            </w:r>
            <w:r w:rsidRPr="00DE7D60">
              <w:rPr>
                <w:rFonts w:ascii="Times New Roman" w:eastAsia="Times New Roman" w:hAnsi="Times New Roman" w:cs="Times New Roman"/>
                <w:sz w:val="28"/>
                <w:szCs w:val="28"/>
                <w:lang w:eastAsia="ru-RU"/>
              </w:rPr>
              <w:t xml:space="preserve"> плану</w:t>
            </w:r>
            <w:r>
              <w:rPr>
                <w:rFonts w:ascii="Times New Roman" w:eastAsia="Times New Roman" w:hAnsi="Times New Roman" w:cs="Times New Roman"/>
                <w:sz w:val="28"/>
                <w:szCs w:val="28"/>
                <w:lang w:eastAsia="ru-RU"/>
              </w:rPr>
              <w:t>ю</w:t>
            </w:r>
            <w:r w:rsidRPr="00DE7D60">
              <w:rPr>
                <w:rFonts w:ascii="Times New Roman" w:eastAsia="Times New Roman" w:hAnsi="Times New Roman" w:cs="Times New Roman"/>
                <w:sz w:val="28"/>
                <w:szCs w:val="28"/>
                <w:lang w:eastAsia="ru-RU"/>
              </w:rPr>
              <w:t>ться</w:t>
            </w:r>
            <w:r>
              <w:rPr>
                <w:rFonts w:ascii="Times New Roman" w:eastAsia="Times New Roman" w:hAnsi="Times New Roman" w:cs="Times New Roman"/>
                <w:sz w:val="28"/>
                <w:szCs w:val="28"/>
                <w:lang w:eastAsia="ru-RU"/>
              </w:rPr>
              <w:t>.</w:t>
            </w:r>
            <w:r w:rsidRPr="00DE7D60">
              <w:rPr>
                <w:rFonts w:ascii="Times New Roman" w:eastAsia="Times New Roman" w:hAnsi="Times New Roman" w:cs="Times New Roman"/>
                <w:sz w:val="28"/>
                <w:szCs w:val="28"/>
                <w:lang w:eastAsia="ru-RU"/>
              </w:rPr>
              <w:t xml:space="preserve"> </w:t>
            </w:r>
          </w:p>
        </w:tc>
      </w:tr>
      <w:tr w:rsidR="00055F15" w:rsidRPr="00D23A4C" w14:paraId="68F67521" w14:textId="77777777" w:rsidTr="00950753">
        <w:trPr>
          <w:trHeight w:val="958"/>
        </w:trPr>
        <w:tc>
          <w:tcPr>
            <w:tcW w:w="1673" w:type="dxa"/>
            <w:gridSpan w:val="2"/>
            <w:shd w:val="clear" w:color="auto" w:fill="FFFFFF" w:themeFill="background1"/>
          </w:tcPr>
          <w:p w14:paraId="020A201B" w14:textId="017D9D63" w:rsidR="00055F15" w:rsidRDefault="00055F15" w:rsidP="00055F15">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14</w:t>
            </w:r>
          </w:p>
        </w:tc>
        <w:tc>
          <w:tcPr>
            <w:tcW w:w="6917" w:type="dxa"/>
            <w:shd w:val="clear" w:color="auto" w:fill="FFFFFF" w:themeFill="background1"/>
          </w:tcPr>
          <w:p w14:paraId="597E5C96" w14:textId="029A76E0" w:rsidR="00055F15" w:rsidRDefault="00055F15" w:rsidP="00055F15">
            <w:pPr>
              <w:shd w:val="clear" w:color="auto" w:fill="FFFFFF" w:themeFill="background1"/>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Вважаємо за доцільне у додатку 2 «Перелік місцевих програм виконання яких передбачається у </w:t>
            </w:r>
            <w:r w:rsidRPr="008C587A">
              <w:rPr>
                <w:rFonts w:ascii="Times New Roman" w:hAnsi="Times New Roman" w:cs="Times New Roman"/>
                <w:sz w:val="28"/>
                <w:szCs w:val="28"/>
              </w:rPr>
              <w:t xml:space="preserve">2026 році» </w:t>
            </w:r>
            <w:proofErr w:type="spellStart"/>
            <w:r w:rsidRPr="008C587A">
              <w:rPr>
                <w:rFonts w:ascii="Times New Roman" w:hAnsi="Times New Roman" w:cs="Times New Roman"/>
                <w:sz w:val="28"/>
                <w:szCs w:val="28"/>
              </w:rPr>
              <w:t>проєкту</w:t>
            </w:r>
            <w:proofErr w:type="spellEnd"/>
            <w:r w:rsidRPr="008C587A">
              <w:rPr>
                <w:rFonts w:ascii="Times New Roman" w:hAnsi="Times New Roman" w:cs="Times New Roman"/>
                <w:sz w:val="28"/>
                <w:szCs w:val="28"/>
              </w:rPr>
              <w:t xml:space="preserve"> Програми залишити тільки вже затверд</w:t>
            </w:r>
            <w:r>
              <w:rPr>
                <w:rFonts w:ascii="Times New Roman" w:hAnsi="Times New Roman" w:cs="Times New Roman"/>
                <w:sz w:val="28"/>
                <w:szCs w:val="28"/>
              </w:rPr>
              <w:t>жені документи державного планування місцевого рівня.</w:t>
            </w:r>
          </w:p>
        </w:tc>
        <w:tc>
          <w:tcPr>
            <w:tcW w:w="6078" w:type="dxa"/>
            <w:shd w:val="clear" w:color="auto" w:fill="FFFFFF" w:themeFill="background1"/>
          </w:tcPr>
          <w:p w14:paraId="5EA21E34" w14:textId="77777777" w:rsidR="00055F15" w:rsidRDefault="00055F15" w:rsidP="00055F15">
            <w:pPr>
              <w:shd w:val="clear" w:color="auto" w:fill="FFFFFF" w:themeFill="background1"/>
              <w:spacing w:after="0" w:line="240" w:lineRule="auto"/>
              <w:rPr>
                <w:rFonts w:ascii="Times New Roman" w:hAnsi="Times New Roman" w:cs="Times New Roman"/>
                <w:sz w:val="28"/>
                <w:szCs w:val="28"/>
              </w:rPr>
            </w:pPr>
            <w:r w:rsidRPr="0071075D">
              <w:rPr>
                <w:rFonts w:ascii="Times New Roman" w:hAnsi="Times New Roman" w:cs="Times New Roman"/>
                <w:b/>
                <w:bCs/>
                <w:sz w:val="28"/>
                <w:szCs w:val="28"/>
              </w:rPr>
              <w:t xml:space="preserve">Мотивовано </w:t>
            </w:r>
            <w:proofErr w:type="spellStart"/>
            <w:r w:rsidRPr="0071075D">
              <w:rPr>
                <w:rFonts w:ascii="Times New Roman" w:hAnsi="Times New Roman" w:cs="Times New Roman"/>
                <w:b/>
                <w:bCs/>
                <w:sz w:val="28"/>
                <w:szCs w:val="28"/>
              </w:rPr>
              <w:t>відхилено</w:t>
            </w:r>
            <w:proofErr w:type="spellEnd"/>
            <w:r w:rsidRPr="0071075D">
              <w:rPr>
                <w:rFonts w:ascii="Times New Roman" w:hAnsi="Times New Roman" w:cs="Times New Roman"/>
                <w:b/>
                <w:bCs/>
                <w:sz w:val="28"/>
                <w:szCs w:val="28"/>
              </w:rPr>
              <w:t>.</w:t>
            </w:r>
            <w:r w:rsidRPr="0071075D">
              <w:rPr>
                <w:rFonts w:ascii="Times New Roman" w:hAnsi="Times New Roman" w:cs="Times New Roman"/>
                <w:sz w:val="28"/>
                <w:szCs w:val="28"/>
              </w:rPr>
              <w:t xml:space="preserve"> </w:t>
            </w:r>
          </w:p>
          <w:p w14:paraId="5FB2C9D9" w14:textId="0F8E3C0B" w:rsidR="00055F15" w:rsidRDefault="00055F15" w:rsidP="00950753">
            <w:pPr>
              <w:shd w:val="clear" w:color="auto" w:fill="FFFFFF" w:themeFill="background1"/>
              <w:spacing w:after="0" w:line="240" w:lineRule="auto"/>
              <w:jc w:val="both"/>
              <w:rPr>
                <w:rFonts w:ascii="Times New Roman" w:eastAsia="Times New Roman" w:hAnsi="Times New Roman" w:cs="Times New Roman"/>
                <w:b/>
                <w:sz w:val="28"/>
                <w:szCs w:val="28"/>
                <w:lang w:eastAsia="ru-RU"/>
              </w:rPr>
            </w:pPr>
            <w:r w:rsidRPr="0071075D">
              <w:rPr>
                <w:rFonts w:ascii="Times New Roman" w:hAnsi="Times New Roman" w:cs="Times New Roman"/>
                <w:sz w:val="28"/>
                <w:szCs w:val="28"/>
              </w:rPr>
              <w:t xml:space="preserve">У зв’язку з тим, що проект програмного документу знаходиться на етапі обговорення, а відповідний документ базується на програмно-цільовому методі тобто відповідно цільовим </w:t>
            </w:r>
            <w:r w:rsidRPr="0071075D">
              <w:rPr>
                <w:rFonts w:ascii="Times New Roman" w:hAnsi="Times New Roman" w:cs="Times New Roman"/>
                <w:sz w:val="28"/>
                <w:szCs w:val="28"/>
              </w:rPr>
              <w:lastRenderedPageBreak/>
              <w:t>програмам розробник залишає за собою</w:t>
            </w:r>
            <w:r>
              <w:rPr>
                <w:rFonts w:ascii="Times New Roman" w:hAnsi="Times New Roman" w:cs="Times New Roman"/>
                <w:sz w:val="28"/>
                <w:szCs w:val="28"/>
              </w:rPr>
              <w:t xml:space="preserve"> </w:t>
            </w:r>
            <w:r w:rsidRPr="0071075D">
              <w:rPr>
                <w:rFonts w:ascii="Times New Roman" w:hAnsi="Times New Roman" w:cs="Times New Roman"/>
                <w:sz w:val="28"/>
                <w:szCs w:val="28"/>
              </w:rPr>
              <w:t>право приймати рішення щодо відповідного</w:t>
            </w:r>
            <w:r>
              <w:rPr>
                <w:rFonts w:ascii="Times New Roman" w:hAnsi="Times New Roman" w:cs="Times New Roman"/>
                <w:sz w:val="28"/>
                <w:szCs w:val="28"/>
              </w:rPr>
              <w:t xml:space="preserve"> </w:t>
            </w:r>
            <w:r w:rsidRPr="0071075D">
              <w:rPr>
                <w:rFonts w:ascii="Times New Roman" w:hAnsi="Times New Roman" w:cs="Times New Roman"/>
                <w:sz w:val="28"/>
                <w:szCs w:val="28"/>
              </w:rPr>
              <w:t>державного планування місцевого рівня.</w:t>
            </w:r>
          </w:p>
        </w:tc>
      </w:tr>
      <w:tr w:rsidR="00055F15" w:rsidRPr="00D23A4C" w14:paraId="3A9EB3B6" w14:textId="77777777" w:rsidTr="00950753">
        <w:trPr>
          <w:trHeight w:val="430"/>
        </w:trPr>
        <w:tc>
          <w:tcPr>
            <w:tcW w:w="14668" w:type="dxa"/>
            <w:gridSpan w:val="4"/>
            <w:shd w:val="clear" w:color="auto" w:fill="FFFFFF" w:themeFill="background1"/>
          </w:tcPr>
          <w:p w14:paraId="0E75071E" w14:textId="2C5A9B3B" w:rsidR="00055F15" w:rsidRDefault="00950753" w:rsidP="00950753">
            <w:pPr>
              <w:shd w:val="clear" w:color="auto" w:fill="FFFFFF" w:themeFill="background1"/>
              <w:spacing w:after="0" w:line="240" w:lineRule="auto"/>
              <w:jc w:val="center"/>
              <w:rPr>
                <w:rFonts w:ascii="Times New Roman" w:eastAsia="Times New Roman" w:hAnsi="Times New Roman" w:cs="Times New Roman"/>
                <w:b/>
                <w:sz w:val="28"/>
                <w:szCs w:val="28"/>
                <w:lang w:eastAsia="ru-RU"/>
              </w:rPr>
            </w:pPr>
            <w:r w:rsidRPr="00950753">
              <w:rPr>
                <w:rFonts w:ascii="Times New Roman" w:eastAsia="Times New Roman" w:hAnsi="Times New Roman" w:cs="Times New Roman"/>
                <w:b/>
                <w:sz w:val="28"/>
                <w:szCs w:val="28"/>
                <w:lang w:eastAsia="ru-RU"/>
              </w:rPr>
              <w:lastRenderedPageBreak/>
              <w:t>До звіту про стратегічну екологічну оцінку</w:t>
            </w:r>
          </w:p>
        </w:tc>
      </w:tr>
      <w:tr w:rsidR="00055F15" w:rsidRPr="00D23A4C" w14:paraId="51B0211D" w14:textId="339ACE12" w:rsidTr="001B75E5">
        <w:trPr>
          <w:trHeight w:val="958"/>
        </w:trPr>
        <w:tc>
          <w:tcPr>
            <w:tcW w:w="14668" w:type="dxa"/>
            <w:gridSpan w:val="4"/>
            <w:shd w:val="clear" w:color="auto" w:fill="FFFFFF" w:themeFill="background1"/>
          </w:tcPr>
          <w:p w14:paraId="299B9779" w14:textId="77777777" w:rsidR="00055F15" w:rsidRPr="00055F15" w:rsidRDefault="00055F15" w:rsidP="00950753">
            <w:pPr>
              <w:shd w:val="clear" w:color="auto" w:fill="FFFFFF" w:themeFill="background1"/>
              <w:spacing w:after="0" w:line="240" w:lineRule="auto"/>
              <w:jc w:val="center"/>
              <w:rPr>
                <w:rFonts w:ascii="Times New Roman" w:eastAsia="Times New Roman" w:hAnsi="Times New Roman" w:cs="Times New Roman"/>
                <w:b/>
                <w:i/>
                <w:iCs/>
                <w:sz w:val="28"/>
                <w:szCs w:val="28"/>
                <w:lang w:eastAsia="ru-RU"/>
              </w:rPr>
            </w:pPr>
            <w:r w:rsidRPr="00055F15">
              <w:rPr>
                <w:rFonts w:ascii="Times New Roman" w:eastAsia="Times New Roman" w:hAnsi="Times New Roman" w:cs="Times New Roman"/>
                <w:b/>
                <w:i/>
                <w:iCs/>
                <w:sz w:val="28"/>
                <w:szCs w:val="28"/>
                <w:lang w:eastAsia="ru-RU"/>
              </w:rPr>
              <w:t>Донецька обласна державна адміністрація</w:t>
            </w:r>
          </w:p>
          <w:p w14:paraId="54E0483A" w14:textId="510EC94F" w:rsidR="00055F15" w:rsidRDefault="00055F15" w:rsidP="00950753">
            <w:pPr>
              <w:shd w:val="clear" w:color="auto" w:fill="FFFFFF" w:themeFill="background1"/>
              <w:spacing w:after="0" w:line="240" w:lineRule="auto"/>
              <w:jc w:val="center"/>
              <w:rPr>
                <w:rFonts w:ascii="Times New Roman" w:eastAsia="Times New Roman" w:hAnsi="Times New Roman" w:cs="Times New Roman"/>
                <w:b/>
                <w:sz w:val="28"/>
                <w:szCs w:val="28"/>
                <w:lang w:eastAsia="ru-RU"/>
              </w:rPr>
            </w:pPr>
            <w:r w:rsidRPr="00055F15">
              <w:rPr>
                <w:rFonts w:ascii="Times New Roman" w:eastAsia="Times New Roman" w:hAnsi="Times New Roman" w:cs="Times New Roman"/>
                <w:b/>
                <w:i/>
                <w:iCs/>
                <w:sz w:val="28"/>
                <w:szCs w:val="28"/>
                <w:lang w:eastAsia="ru-RU"/>
              </w:rPr>
              <w:t>Департамент охорони здоров’я (лист від 19.12.2025 №01-21/4562/0/71-25)</w:t>
            </w:r>
          </w:p>
        </w:tc>
      </w:tr>
      <w:tr w:rsidR="00055F15" w:rsidRPr="00D23A4C" w14:paraId="367879E1" w14:textId="77777777" w:rsidTr="00950753">
        <w:trPr>
          <w:trHeight w:val="958"/>
        </w:trPr>
        <w:tc>
          <w:tcPr>
            <w:tcW w:w="1673" w:type="dxa"/>
            <w:gridSpan w:val="2"/>
            <w:shd w:val="clear" w:color="auto" w:fill="FFFFFF" w:themeFill="background1"/>
          </w:tcPr>
          <w:p w14:paraId="2212BECB" w14:textId="77777777" w:rsidR="00055F15" w:rsidRDefault="00055F15" w:rsidP="00055F15">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p>
        </w:tc>
        <w:tc>
          <w:tcPr>
            <w:tcW w:w="6917" w:type="dxa"/>
            <w:shd w:val="clear" w:color="auto" w:fill="auto"/>
          </w:tcPr>
          <w:p w14:paraId="442E266C" w14:textId="698DF09D" w:rsidR="00055F15" w:rsidRDefault="00055F15" w:rsidP="00055F15">
            <w:pPr>
              <w:shd w:val="clear" w:color="auto" w:fill="FFFFFF" w:themeFill="background1"/>
              <w:spacing w:after="0" w:line="240" w:lineRule="auto"/>
              <w:rPr>
                <w:rFonts w:ascii="Times New Roman" w:hAnsi="Times New Roman" w:cs="Times New Roman"/>
                <w:sz w:val="28"/>
                <w:szCs w:val="28"/>
              </w:rPr>
            </w:pPr>
            <w:r w:rsidRPr="00205BC8">
              <w:rPr>
                <w:rFonts w:ascii="Times New Roman" w:hAnsi="Times New Roman" w:cs="Times New Roman"/>
                <w:sz w:val="28"/>
                <w:szCs w:val="28"/>
              </w:rPr>
              <w:t xml:space="preserve">Відповідно до статті 8 Закону України «Про стратегічну екологічну оцінку» (далі – Закон) зауваження до звіту про визначення обсягу стратегічної екологічної оцінки </w:t>
            </w:r>
            <w:proofErr w:type="spellStart"/>
            <w:r w:rsidRPr="00205BC8">
              <w:rPr>
                <w:rFonts w:ascii="Times New Roman" w:hAnsi="Times New Roman" w:cs="Times New Roman"/>
                <w:sz w:val="28"/>
                <w:szCs w:val="28"/>
              </w:rPr>
              <w:t>проєкту</w:t>
            </w:r>
            <w:proofErr w:type="spellEnd"/>
            <w:r w:rsidRPr="00205BC8">
              <w:rPr>
                <w:rFonts w:ascii="Times New Roman" w:hAnsi="Times New Roman" w:cs="Times New Roman"/>
                <w:sz w:val="28"/>
                <w:szCs w:val="28"/>
              </w:rPr>
              <w:t xml:space="preserve"> Програми відсутні. Загальна структура звіту повною мірою відповідає вимогам ст. 11 Закону</w:t>
            </w:r>
          </w:p>
        </w:tc>
        <w:tc>
          <w:tcPr>
            <w:tcW w:w="6078" w:type="dxa"/>
            <w:shd w:val="clear" w:color="auto" w:fill="auto"/>
          </w:tcPr>
          <w:p w14:paraId="0554A6C2" w14:textId="77777777" w:rsidR="00055F15" w:rsidRPr="00205BC8" w:rsidRDefault="00055F15" w:rsidP="00055F15">
            <w:pPr>
              <w:shd w:val="clear" w:color="auto" w:fill="FFFFFF" w:themeFill="background1"/>
              <w:spacing w:after="0" w:line="240" w:lineRule="auto"/>
              <w:rPr>
                <w:rFonts w:ascii="Times New Roman" w:eastAsia="Times New Roman" w:hAnsi="Times New Roman" w:cs="Times New Roman"/>
                <w:b/>
                <w:sz w:val="28"/>
                <w:szCs w:val="28"/>
                <w:lang w:eastAsia="ru-RU"/>
              </w:rPr>
            </w:pPr>
            <w:r w:rsidRPr="00205BC8">
              <w:rPr>
                <w:rFonts w:ascii="Times New Roman" w:eastAsia="Times New Roman" w:hAnsi="Times New Roman" w:cs="Times New Roman"/>
                <w:b/>
                <w:sz w:val="28"/>
                <w:szCs w:val="28"/>
                <w:lang w:eastAsia="ru-RU"/>
              </w:rPr>
              <w:t>Прийнято до уваги.</w:t>
            </w:r>
          </w:p>
          <w:p w14:paraId="3984CB4F" w14:textId="77777777" w:rsidR="00055F15" w:rsidRDefault="00055F15" w:rsidP="00055F15">
            <w:pPr>
              <w:shd w:val="clear" w:color="auto" w:fill="FFFFFF" w:themeFill="background1"/>
              <w:spacing w:after="0" w:line="240" w:lineRule="auto"/>
              <w:rPr>
                <w:rFonts w:ascii="Times New Roman" w:eastAsia="Times New Roman" w:hAnsi="Times New Roman" w:cs="Times New Roman"/>
                <w:b/>
                <w:sz w:val="28"/>
                <w:szCs w:val="28"/>
                <w:lang w:eastAsia="ru-RU"/>
              </w:rPr>
            </w:pPr>
          </w:p>
        </w:tc>
      </w:tr>
      <w:tr w:rsidR="00055F15" w:rsidRPr="00D23A4C" w14:paraId="2F1588C7" w14:textId="77777777" w:rsidTr="00B60BE4">
        <w:trPr>
          <w:trHeight w:val="958"/>
        </w:trPr>
        <w:tc>
          <w:tcPr>
            <w:tcW w:w="14668" w:type="dxa"/>
            <w:gridSpan w:val="4"/>
            <w:shd w:val="clear" w:color="auto" w:fill="FFFFFF" w:themeFill="background1"/>
          </w:tcPr>
          <w:p w14:paraId="309794B5" w14:textId="3FB8F53E" w:rsidR="00055F15" w:rsidRDefault="00055F15" w:rsidP="00950753">
            <w:pPr>
              <w:shd w:val="clear" w:color="auto" w:fill="FFFFFF" w:themeFill="background1"/>
              <w:spacing w:after="0" w:line="240" w:lineRule="auto"/>
              <w:jc w:val="center"/>
              <w:rPr>
                <w:rFonts w:ascii="Times New Roman" w:eastAsia="Times New Roman" w:hAnsi="Times New Roman" w:cs="Times New Roman"/>
                <w:b/>
                <w:i/>
                <w:iCs/>
                <w:sz w:val="28"/>
                <w:szCs w:val="28"/>
                <w:lang w:eastAsia="ru-RU"/>
              </w:rPr>
            </w:pPr>
            <w:r w:rsidRPr="00E40B37">
              <w:rPr>
                <w:rFonts w:ascii="Times New Roman" w:eastAsia="Times New Roman" w:hAnsi="Times New Roman" w:cs="Times New Roman"/>
                <w:b/>
                <w:i/>
                <w:iCs/>
                <w:sz w:val="28"/>
                <w:szCs w:val="28"/>
                <w:lang w:eastAsia="ru-RU"/>
              </w:rPr>
              <w:t>Міністерство економіки, довкілля та</w:t>
            </w:r>
          </w:p>
          <w:p w14:paraId="31268DAA" w14:textId="4230A684" w:rsidR="00055F15" w:rsidRDefault="00055F15" w:rsidP="00950753">
            <w:pPr>
              <w:shd w:val="clear" w:color="auto" w:fill="FFFFFF" w:themeFill="background1"/>
              <w:spacing w:after="0" w:line="240" w:lineRule="auto"/>
              <w:jc w:val="center"/>
              <w:rPr>
                <w:rFonts w:ascii="Times New Roman" w:eastAsia="Times New Roman" w:hAnsi="Times New Roman" w:cs="Times New Roman"/>
                <w:b/>
                <w:sz w:val="28"/>
                <w:szCs w:val="28"/>
                <w:lang w:eastAsia="ru-RU"/>
              </w:rPr>
            </w:pPr>
            <w:r w:rsidRPr="00E40B37">
              <w:rPr>
                <w:rFonts w:ascii="Times New Roman" w:eastAsia="Times New Roman" w:hAnsi="Times New Roman" w:cs="Times New Roman"/>
                <w:b/>
                <w:i/>
                <w:iCs/>
                <w:sz w:val="28"/>
                <w:szCs w:val="28"/>
                <w:lang w:eastAsia="ru-RU"/>
              </w:rPr>
              <w:t xml:space="preserve">сільського господарства України </w:t>
            </w:r>
            <w:r>
              <w:rPr>
                <w:rFonts w:ascii="Times New Roman" w:eastAsia="Times New Roman" w:hAnsi="Times New Roman" w:cs="Times New Roman"/>
                <w:b/>
                <w:i/>
                <w:iCs/>
                <w:sz w:val="28"/>
                <w:szCs w:val="28"/>
                <w:lang w:eastAsia="ru-RU"/>
              </w:rPr>
              <w:t xml:space="preserve"> (лист від 13.01.2025 №6102-08/3847-07)</w:t>
            </w:r>
          </w:p>
        </w:tc>
      </w:tr>
      <w:tr w:rsidR="00FC0C74" w:rsidRPr="00D23A4C" w14:paraId="45008DD8" w14:textId="77777777" w:rsidTr="00950753">
        <w:trPr>
          <w:trHeight w:val="958"/>
        </w:trPr>
        <w:tc>
          <w:tcPr>
            <w:tcW w:w="1673" w:type="dxa"/>
            <w:gridSpan w:val="2"/>
            <w:shd w:val="clear" w:color="auto" w:fill="auto"/>
          </w:tcPr>
          <w:p w14:paraId="63895F4E" w14:textId="77777777" w:rsidR="00FC0C74" w:rsidRDefault="00FC0C74" w:rsidP="00FC0C74">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p>
        </w:tc>
        <w:tc>
          <w:tcPr>
            <w:tcW w:w="6917" w:type="dxa"/>
            <w:shd w:val="clear" w:color="auto" w:fill="auto"/>
          </w:tcPr>
          <w:p w14:paraId="281A235B" w14:textId="10365D64" w:rsidR="00FC0C74" w:rsidRDefault="00FC0C74" w:rsidP="00FC0C74">
            <w:pPr>
              <w:shd w:val="clear" w:color="auto" w:fill="FFFFFF" w:themeFill="background1"/>
              <w:spacing w:after="0" w:line="240" w:lineRule="auto"/>
              <w:rPr>
                <w:rFonts w:ascii="Times New Roman" w:hAnsi="Times New Roman" w:cs="Times New Roman"/>
                <w:sz w:val="28"/>
                <w:szCs w:val="28"/>
              </w:rPr>
            </w:pPr>
            <w:r w:rsidRPr="00EF4145">
              <w:rPr>
                <w:rFonts w:ascii="Times New Roman" w:hAnsi="Times New Roman" w:cs="Times New Roman"/>
                <w:sz w:val="28"/>
                <w:szCs w:val="28"/>
              </w:rPr>
              <w:t>…забезпечити врахування вимог статей 7, 21, 26, 28, 38 та ін. Закону України «Про природно-заповідний фонд України» щодо дотримання режиму природних парків, заказників, пам’яток природи та парків-</w:t>
            </w:r>
            <w:proofErr w:type="spellStart"/>
            <w:r w:rsidRPr="00EF4145">
              <w:rPr>
                <w:rFonts w:ascii="Times New Roman" w:hAnsi="Times New Roman" w:cs="Times New Roman"/>
                <w:sz w:val="28"/>
                <w:szCs w:val="28"/>
              </w:rPr>
              <w:t>пам'яткок</w:t>
            </w:r>
            <w:proofErr w:type="spellEnd"/>
            <w:r w:rsidRPr="00EF4145">
              <w:rPr>
                <w:rFonts w:ascii="Times New Roman" w:hAnsi="Times New Roman" w:cs="Times New Roman"/>
                <w:sz w:val="28"/>
                <w:szCs w:val="28"/>
              </w:rPr>
              <w:t xml:space="preserve"> садово паркового мистецтва;</w:t>
            </w:r>
          </w:p>
        </w:tc>
        <w:tc>
          <w:tcPr>
            <w:tcW w:w="6078" w:type="dxa"/>
            <w:shd w:val="clear" w:color="auto" w:fill="auto"/>
          </w:tcPr>
          <w:p w14:paraId="0DCB22BE" w14:textId="10A98A1E" w:rsidR="00FC0C74" w:rsidRDefault="00FC0C74" w:rsidP="00FC0C74">
            <w:pPr>
              <w:shd w:val="clear" w:color="auto" w:fill="FFFFFF" w:themeFill="background1"/>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Прийнято до уваги.</w:t>
            </w:r>
          </w:p>
        </w:tc>
      </w:tr>
      <w:tr w:rsidR="00FC0C74" w:rsidRPr="00D23A4C" w14:paraId="1C8133A1" w14:textId="77777777" w:rsidTr="00950753">
        <w:trPr>
          <w:trHeight w:val="958"/>
        </w:trPr>
        <w:tc>
          <w:tcPr>
            <w:tcW w:w="1673" w:type="dxa"/>
            <w:gridSpan w:val="2"/>
            <w:shd w:val="clear" w:color="auto" w:fill="auto"/>
          </w:tcPr>
          <w:p w14:paraId="0C6516D0" w14:textId="77777777" w:rsidR="00FC0C74" w:rsidRDefault="00FC0C74" w:rsidP="00FC0C74">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p>
        </w:tc>
        <w:tc>
          <w:tcPr>
            <w:tcW w:w="6917" w:type="dxa"/>
            <w:shd w:val="clear" w:color="auto" w:fill="auto"/>
          </w:tcPr>
          <w:p w14:paraId="1D28CF67" w14:textId="53244AA2" w:rsidR="00FC0C74" w:rsidRDefault="00FC0C74" w:rsidP="00FC0C74">
            <w:pPr>
              <w:shd w:val="clear" w:color="auto" w:fill="FFFFFF" w:themeFill="background1"/>
              <w:spacing w:after="0" w:line="240" w:lineRule="auto"/>
              <w:rPr>
                <w:rFonts w:ascii="Times New Roman" w:hAnsi="Times New Roman" w:cs="Times New Roman"/>
                <w:sz w:val="28"/>
                <w:szCs w:val="28"/>
              </w:rPr>
            </w:pPr>
            <w:r w:rsidRPr="00EF4145">
              <w:rPr>
                <w:rFonts w:ascii="Times New Roman" w:hAnsi="Times New Roman" w:cs="Times New Roman"/>
                <w:sz w:val="28"/>
                <w:szCs w:val="28"/>
              </w:rPr>
              <w:t>врахувати питань охорони дикої флори та фауни і природних середовищ існування на території Смарагдової мережі (</w:t>
            </w:r>
            <w:proofErr w:type="spellStart"/>
            <w:r w:rsidRPr="00EF4145">
              <w:rPr>
                <w:rFonts w:ascii="Times New Roman" w:hAnsi="Times New Roman" w:cs="Times New Roman"/>
                <w:sz w:val="28"/>
                <w:szCs w:val="28"/>
              </w:rPr>
              <w:t>Sviati</w:t>
            </w:r>
            <w:proofErr w:type="spellEnd"/>
            <w:r w:rsidRPr="00EF4145">
              <w:rPr>
                <w:rFonts w:ascii="Times New Roman" w:hAnsi="Times New Roman" w:cs="Times New Roman"/>
                <w:sz w:val="28"/>
                <w:szCs w:val="28"/>
              </w:rPr>
              <w:t xml:space="preserve"> </w:t>
            </w:r>
            <w:proofErr w:type="spellStart"/>
            <w:r w:rsidRPr="00EF4145">
              <w:rPr>
                <w:rFonts w:ascii="Times New Roman" w:hAnsi="Times New Roman" w:cs="Times New Roman"/>
                <w:sz w:val="28"/>
                <w:szCs w:val="28"/>
              </w:rPr>
              <w:t>Hory</w:t>
            </w:r>
            <w:proofErr w:type="spellEnd"/>
            <w:r w:rsidRPr="00EF4145">
              <w:rPr>
                <w:rFonts w:ascii="Times New Roman" w:hAnsi="Times New Roman" w:cs="Times New Roman"/>
                <w:sz w:val="28"/>
                <w:szCs w:val="28"/>
              </w:rPr>
              <w:t xml:space="preserve"> UA0000029), дотримання вимог Бернської конвенції (у </w:t>
            </w:r>
            <w:proofErr w:type="spellStart"/>
            <w:r w:rsidRPr="00EF4145">
              <w:rPr>
                <w:rFonts w:ascii="Times New Roman" w:hAnsi="Times New Roman" w:cs="Times New Roman"/>
                <w:sz w:val="28"/>
                <w:szCs w:val="28"/>
              </w:rPr>
              <w:t>т.ч</w:t>
            </w:r>
            <w:proofErr w:type="spellEnd"/>
            <w:r w:rsidRPr="00EF4145">
              <w:rPr>
                <w:rFonts w:ascii="Times New Roman" w:hAnsi="Times New Roman" w:cs="Times New Roman"/>
                <w:sz w:val="28"/>
                <w:szCs w:val="28"/>
              </w:rPr>
              <w:t>. резолюцій 4, 6 її Постійного комітету);</w:t>
            </w:r>
          </w:p>
        </w:tc>
        <w:tc>
          <w:tcPr>
            <w:tcW w:w="6078" w:type="dxa"/>
            <w:shd w:val="clear" w:color="auto" w:fill="auto"/>
          </w:tcPr>
          <w:p w14:paraId="41A971D8" w14:textId="3250095C" w:rsidR="00FC0C74" w:rsidRDefault="00FC0C74" w:rsidP="00FC0C74">
            <w:pPr>
              <w:shd w:val="clear" w:color="auto" w:fill="FFFFFF" w:themeFill="background1"/>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Прийнято до уваги.</w:t>
            </w:r>
          </w:p>
        </w:tc>
      </w:tr>
      <w:tr w:rsidR="00FC0C74" w:rsidRPr="00D23A4C" w14:paraId="4BDC2CAD" w14:textId="77777777" w:rsidTr="00950753">
        <w:trPr>
          <w:trHeight w:val="958"/>
        </w:trPr>
        <w:tc>
          <w:tcPr>
            <w:tcW w:w="1673" w:type="dxa"/>
            <w:gridSpan w:val="2"/>
            <w:shd w:val="clear" w:color="auto" w:fill="auto"/>
          </w:tcPr>
          <w:p w14:paraId="30BDC74A" w14:textId="4383E676" w:rsidR="00FC0C74" w:rsidRDefault="00FC0C74" w:rsidP="00FC0C74">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127B80">
              <w:rPr>
                <w:rFonts w:ascii="Times New Roman" w:eastAsia="Times New Roman" w:hAnsi="Times New Roman" w:cs="Times New Roman"/>
                <w:bCs/>
                <w:sz w:val="24"/>
                <w:szCs w:val="24"/>
                <w:lang w:eastAsia="ru-RU"/>
              </w:rPr>
              <w:t>7</w:t>
            </w:r>
          </w:p>
        </w:tc>
        <w:tc>
          <w:tcPr>
            <w:tcW w:w="6917" w:type="dxa"/>
            <w:shd w:val="clear" w:color="auto" w:fill="auto"/>
          </w:tcPr>
          <w:p w14:paraId="7B932577" w14:textId="362D271E" w:rsidR="00FC0C74" w:rsidRDefault="00FC0C74" w:rsidP="00FC0C74">
            <w:pPr>
              <w:shd w:val="clear" w:color="auto" w:fill="FFFFFF" w:themeFill="background1"/>
              <w:spacing w:after="0" w:line="240" w:lineRule="auto"/>
              <w:rPr>
                <w:rFonts w:ascii="Times New Roman" w:hAnsi="Times New Roman" w:cs="Times New Roman"/>
                <w:sz w:val="28"/>
                <w:szCs w:val="28"/>
              </w:rPr>
            </w:pPr>
            <w:r w:rsidRPr="00045EC2">
              <w:rPr>
                <w:rFonts w:ascii="Times New Roman" w:hAnsi="Times New Roman" w:cs="Times New Roman"/>
                <w:sz w:val="28"/>
                <w:szCs w:val="28"/>
              </w:rPr>
              <w:t>розділ 7 Звіту доповнити інформацією про заходи, які заплановано вжити для зменшення або запобігання впливу на територію Смарагдової мережі</w:t>
            </w:r>
          </w:p>
        </w:tc>
        <w:tc>
          <w:tcPr>
            <w:tcW w:w="6078" w:type="dxa"/>
            <w:shd w:val="clear" w:color="auto" w:fill="auto"/>
          </w:tcPr>
          <w:p w14:paraId="7D42731A" w14:textId="77777777" w:rsidR="00FC0C74" w:rsidRDefault="00FC0C74" w:rsidP="00FC0C74">
            <w:pPr>
              <w:spacing w:after="0" w:line="240" w:lineRule="auto"/>
              <w:ind w:right="281"/>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Зауваження </w:t>
            </w:r>
            <w:proofErr w:type="spellStart"/>
            <w:r>
              <w:rPr>
                <w:rFonts w:ascii="Times New Roman" w:eastAsia="Times New Roman" w:hAnsi="Times New Roman" w:cs="Times New Roman"/>
                <w:b/>
                <w:sz w:val="28"/>
                <w:szCs w:val="28"/>
                <w:lang w:eastAsia="ru-RU"/>
              </w:rPr>
              <w:t>відхилено</w:t>
            </w:r>
            <w:proofErr w:type="spellEnd"/>
            <w:r>
              <w:rPr>
                <w:rFonts w:ascii="Times New Roman" w:eastAsia="Times New Roman" w:hAnsi="Times New Roman" w:cs="Times New Roman"/>
                <w:b/>
                <w:sz w:val="28"/>
                <w:szCs w:val="28"/>
                <w:lang w:eastAsia="ru-RU"/>
              </w:rPr>
              <w:t>.</w:t>
            </w:r>
          </w:p>
          <w:p w14:paraId="7946980A" w14:textId="77777777" w:rsidR="00FC0C74" w:rsidRPr="009C0D03" w:rsidRDefault="00FC0C74" w:rsidP="00950753">
            <w:pPr>
              <w:spacing w:after="0" w:line="240" w:lineRule="auto"/>
              <w:ind w:right="281"/>
              <w:jc w:val="both"/>
              <w:rPr>
                <w:rFonts w:ascii="Times New Roman" w:hAnsi="Times New Roman" w:cs="Times New Roman"/>
                <w:bCs/>
                <w:sz w:val="28"/>
                <w:szCs w:val="28"/>
              </w:rPr>
            </w:pPr>
            <w:r w:rsidRPr="009C0D03">
              <w:rPr>
                <w:rFonts w:ascii="Times New Roman" w:eastAsia="Times New Roman" w:hAnsi="Times New Roman" w:cs="Times New Roman"/>
                <w:bCs/>
                <w:sz w:val="28"/>
                <w:szCs w:val="28"/>
                <w:lang w:eastAsia="ru-RU"/>
              </w:rPr>
              <w:t xml:space="preserve">Вплив на </w:t>
            </w:r>
            <w:r w:rsidRPr="009C0D03">
              <w:rPr>
                <w:rFonts w:ascii="Times New Roman" w:hAnsi="Times New Roman" w:cs="Times New Roman"/>
                <w:bCs/>
                <w:sz w:val="28"/>
                <w:szCs w:val="28"/>
              </w:rPr>
              <w:t xml:space="preserve">територію Смарагдової мережі від впровадження заходів Програми не очікується. </w:t>
            </w:r>
          </w:p>
          <w:p w14:paraId="5711404A" w14:textId="2443B18B" w:rsidR="00FC0C74" w:rsidRDefault="00FC0C74" w:rsidP="00FC0C74">
            <w:pPr>
              <w:shd w:val="clear" w:color="auto" w:fill="FFFFFF" w:themeFill="background1"/>
              <w:spacing w:after="0" w:line="240" w:lineRule="auto"/>
              <w:rPr>
                <w:rFonts w:ascii="Times New Roman" w:eastAsia="Times New Roman" w:hAnsi="Times New Roman" w:cs="Times New Roman"/>
                <w:b/>
                <w:sz w:val="28"/>
                <w:szCs w:val="28"/>
                <w:lang w:eastAsia="ru-RU"/>
              </w:rPr>
            </w:pPr>
            <w:r w:rsidRPr="009C0D03">
              <w:rPr>
                <w:rFonts w:ascii="Times New Roman" w:hAnsi="Times New Roman" w:cs="Times New Roman"/>
                <w:b/>
                <w:sz w:val="28"/>
                <w:szCs w:val="28"/>
              </w:rPr>
              <w:lastRenderedPageBreak/>
              <w:t>Див.ст.11.</w:t>
            </w:r>
          </w:p>
        </w:tc>
      </w:tr>
      <w:tr w:rsidR="00FC0C74" w:rsidRPr="00D23A4C" w14:paraId="51ADD671" w14:textId="77777777" w:rsidTr="00950753">
        <w:trPr>
          <w:trHeight w:val="958"/>
        </w:trPr>
        <w:tc>
          <w:tcPr>
            <w:tcW w:w="1673" w:type="dxa"/>
            <w:gridSpan w:val="2"/>
            <w:shd w:val="clear" w:color="auto" w:fill="auto"/>
          </w:tcPr>
          <w:p w14:paraId="79869EC3" w14:textId="53FEE95A" w:rsidR="00FC0C74" w:rsidRDefault="00FC0C74" w:rsidP="00FC0C74">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127B80">
              <w:rPr>
                <w:rFonts w:ascii="Times New Roman" w:eastAsia="Times New Roman" w:hAnsi="Times New Roman" w:cs="Times New Roman"/>
                <w:bCs/>
                <w:sz w:val="24"/>
                <w:szCs w:val="24"/>
                <w:lang w:eastAsia="ru-RU"/>
              </w:rPr>
              <w:lastRenderedPageBreak/>
              <w:t>5</w:t>
            </w:r>
          </w:p>
        </w:tc>
        <w:tc>
          <w:tcPr>
            <w:tcW w:w="6917" w:type="dxa"/>
            <w:shd w:val="clear" w:color="auto" w:fill="auto"/>
          </w:tcPr>
          <w:p w14:paraId="3C859CF2" w14:textId="754B02F3" w:rsidR="00FC0C74" w:rsidRDefault="00FC0C74" w:rsidP="00FC0C74">
            <w:pPr>
              <w:shd w:val="clear" w:color="auto" w:fill="FFFFFF" w:themeFill="background1"/>
              <w:spacing w:after="0" w:line="240" w:lineRule="auto"/>
              <w:rPr>
                <w:rFonts w:ascii="Times New Roman" w:hAnsi="Times New Roman" w:cs="Times New Roman"/>
                <w:sz w:val="28"/>
                <w:szCs w:val="28"/>
              </w:rPr>
            </w:pPr>
            <w:r w:rsidRPr="005545C4">
              <w:rPr>
                <w:rFonts w:ascii="Times New Roman" w:hAnsi="Times New Roman" w:cs="Times New Roman"/>
                <w:sz w:val="28"/>
                <w:szCs w:val="28"/>
              </w:rPr>
              <w:t xml:space="preserve">Розділ 5 Звіту потребує доповнення інформацією в частині переліку документів, якими встановлено на регіональному та місцевому рівнях зобов’язань щодо охорони довкілля, у тому числі пов’язані із запобіганням негативному впливу на здоров’я населення, а також шляхи врахування зобов’язань під час підготовки </w:t>
            </w:r>
            <w:proofErr w:type="spellStart"/>
            <w:r w:rsidRPr="005545C4">
              <w:rPr>
                <w:rFonts w:ascii="Times New Roman" w:hAnsi="Times New Roman" w:cs="Times New Roman"/>
                <w:sz w:val="28"/>
                <w:szCs w:val="28"/>
              </w:rPr>
              <w:t>Проєкту</w:t>
            </w:r>
            <w:proofErr w:type="spellEnd"/>
            <w:r w:rsidRPr="005545C4">
              <w:rPr>
                <w:rFonts w:ascii="Times New Roman" w:hAnsi="Times New Roman" w:cs="Times New Roman"/>
                <w:sz w:val="28"/>
                <w:szCs w:val="28"/>
              </w:rPr>
              <w:t>.</w:t>
            </w:r>
          </w:p>
        </w:tc>
        <w:tc>
          <w:tcPr>
            <w:tcW w:w="6078" w:type="dxa"/>
            <w:shd w:val="clear" w:color="auto" w:fill="auto"/>
          </w:tcPr>
          <w:p w14:paraId="6CE2BE5D" w14:textId="59BD1BA3" w:rsidR="00FC0C74" w:rsidRDefault="00FC0C74" w:rsidP="00950753">
            <w:pPr>
              <w:shd w:val="clear" w:color="auto" w:fill="FFFFFF" w:themeFill="background1"/>
              <w:spacing w:after="0" w:line="240" w:lineRule="auto"/>
              <w:jc w:val="both"/>
              <w:rPr>
                <w:rFonts w:ascii="Times New Roman" w:eastAsia="Times New Roman" w:hAnsi="Times New Roman" w:cs="Times New Roman"/>
                <w:b/>
                <w:sz w:val="28"/>
                <w:szCs w:val="28"/>
                <w:lang w:eastAsia="ru-RU"/>
              </w:rPr>
            </w:pPr>
            <w:r w:rsidRPr="00205BC8">
              <w:rPr>
                <w:rFonts w:ascii="Times New Roman" w:hAnsi="Times New Roman" w:cs="Times New Roman"/>
                <w:sz w:val="28"/>
                <w:szCs w:val="28"/>
              </w:rPr>
              <w:t>Розділ 5 «Зобов’язання у сфері охорони довкілля, у тому числі пов’язані із запобіганням негативному впливу на здоров’я населення, встановлені на міжнародному, державному та інших рівнях, що стосуються документа державного планування, а також шляхи врахування таких зобов’язань під час підготовки документа державного планування» містить увесь наявний на даний момент перелік документів, якими встановлено на регіональному та місцевому рівнях зобов’язання щодо охорони довкілля, що у тому числі пов’язані із запобіганням негативному впливу на здоров’я населення, а також шляхи врахування зобов’язань під час підготовки Програми.</w:t>
            </w:r>
          </w:p>
        </w:tc>
      </w:tr>
      <w:tr w:rsidR="00FC0C74" w:rsidRPr="00C97A99" w14:paraId="67112BB9" w14:textId="77777777" w:rsidTr="00C44E55">
        <w:tc>
          <w:tcPr>
            <w:tcW w:w="1673" w:type="dxa"/>
            <w:gridSpan w:val="2"/>
            <w:shd w:val="clear" w:color="auto" w:fill="auto"/>
          </w:tcPr>
          <w:p w14:paraId="47759EC7" w14:textId="18C73E90" w:rsidR="00FC0C74" w:rsidRPr="00127B80" w:rsidRDefault="00FC0C74" w:rsidP="00FC0C74">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127B80">
              <w:rPr>
                <w:rFonts w:ascii="Times New Roman" w:eastAsia="Times New Roman" w:hAnsi="Times New Roman" w:cs="Times New Roman"/>
                <w:bCs/>
                <w:sz w:val="24"/>
                <w:szCs w:val="24"/>
                <w:lang w:eastAsia="ru-RU"/>
              </w:rPr>
              <w:t>8</w:t>
            </w:r>
          </w:p>
        </w:tc>
        <w:tc>
          <w:tcPr>
            <w:tcW w:w="6917" w:type="dxa"/>
            <w:shd w:val="clear" w:color="auto" w:fill="auto"/>
          </w:tcPr>
          <w:p w14:paraId="06590F4A" w14:textId="2EB7D26F" w:rsidR="00FC0C74" w:rsidRPr="009A1393" w:rsidRDefault="00FC0C74" w:rsidP="00FC0C74">
            <w:pPr>
              <w:shd w:val="clear" w:color="auto" w:fill="FFFFFF" w:themeFill="background1"/>
              <w:spacing w:after="0" w:line="240" w:lineRule="auto"/>
              <w:rPr>
                <w:rFonts w:ascii="Times New Roman" w:hAnsi="Times New Roman" w:cs="Times New Roman"/>
                <w:sz w:val="28"/>
                <w:szCs w:val="28"/>
              </w:rPr>
            </w:pPr>
            <w:r w:rsidRPr="009A1393">
              <w:rPr>
                <w:rFonts w:ascii="Times New Roman" w:hAnsi="Times New Roman" w:cs="Times New Roman"/>
                <w:sz w:val="28"/>
                <w:szCs w:val="28"/>
              </w:rPr>
              <w:t xml:space="preserve">У розділі 8 Звіту розглянуто лише одну альтернативу – «нульовий сценарій», альтернатива «базовий сценарій», яка передбачає затвердження </w:t>
            </w:r>
            <w:proofErr w:type="spellStart"/>
            <w:r w:rsidRPr="009A1393">
              <w:rPr>
                <w:rFonts w:ascii="Times New Roman" w:hAnsi="Times New Roman" w:cs="Times New Roman"/>
                <w:sz w:val="28"/>
                <w:szCs w:val="28"/>
              </w:rPr>
              <w:t>Проєкту</w:t>
            </w:r>
            <w:proofErr w:type="spellEnd"/>
            <w:r w:rsidRPr="009A1393">
              <w:rPr>
                <w:rFonts w:ascii="Times New Roman" w:hAnsi="Times New Roman" w:cs="Times New Roman"/>
                <w:sz w:val="28"/>
                <w:szCs w:val="28"/>
              </w:rPr>
              <w:t xml:space="preserve"> не може вважатися виправданою альтернативою. Звертаємо увагу, що відсутність опису альтернативних сценаріїв не дозволить виконати вимогу</w:t>
            </w:r>
            <w:r w:rsidRPr="00FE0DC1">
              <w:rPr>
                <w:rFonts w:ascii="Times New Roman" w:hAnsi="Times New Roman" w:cs="Times New Roman"/>
                <w:sz w:val="28"/>
                <w:szCs w:val="28"/>
              </w:rPr>
              <w:t xml:space="preserve"> частини шостої статті 13 Закону відповідно до якої замовник у довідці про консультації обґрунтовує обрання саме цього документа державного планування у тому вигляді, в якому він запропонований до затвердження, </w:t>
            </w:r>
            <w:r w:rsidRPr="00FE0DC1">
              <w:rPr>
                <w:rFonts w:ascii="Times New Roman" w:hAnsi="Times New Roman" w:cs="Times New Roman"/>
                <w:sz w:val="28"/>
                <w:szCs w:val="28"/>
              </w:rPr>
              <w:lastRenderedPageBreak/>
              <w:t>серед інших виправданих альтернатив, представлених до розгляду.</w:t>
            </w:r>
          </w:p>
        </w:tc>
        <w:tc>
          <w:tcPr>
            <w:tcW w:w="6078" w:type="dxa"/>
            <w:shd w:val="clear" w:color="auto" w:fill="auto"/>
          </w:tcPr>
          <w:p w14:paraId="5D10C809" w14:textId="77777777" w:rsidR="00FC0C74" w:rsidRPr="00205BC8" w:rsidRDefault="00FC0C74" w:rsidP="00FC0C74">
            <w:pPr>
              <w:shd w:val="clear" w:color="auto" w:fill="FFFFFF" w:themeFill="background1"/>
              <w:spacing w:after="0" w:line="240" w:lineRule="auto"/>
              <w:rPr>
                <w:rFonts w:ascii="Times New Roman" w:eastAsia="Times New Roman" w:hAnsi="Times New Roman" w:cs="Times New Roman"/>
                <w:b/>
                <w:sz w:val="28"/>
                <w:szCs w:val="28"/>
                <w:lang w:eastAsia="ru-RU"/>
              </w:rPr>
            </w:pPr>
            <w:r w:rsidRPr="00205BC8">
              <w:rPr>
                <w:rFonts w:ascii="Times New Roman" w:eastAsia="Times New Roman" w:hAnsi="Times New Roman" w:cs="Times New Roman"/>
                <w:b/>
                <w:sz w:val="28"/>
                <w:szCs w:val="28"/>
                <w:lang w:eastAsia="ru-RU"/>
              </w:rPr>
              <w:lastRenderedPageBreak/>
              <w:t>Зауваження враховано.</w:t>
            </w:r>
          </w:p>
          <w:p w14:paraId="21AC38F1" w14:textId="67D6E7B2" w:rsidR="00FC0C74" w:rsidRPr="00205BC8" w:rsidRDefault="00FC0C74" w:rsidP="00FC0C74">
            <w:pPr>
              <w:shd w:val="clear" w:color="auto" w:fill="FFFFFF" w:themeFill="background1"/>
              <w:spacing w:after="0" w:line="240" w:lineRule="auto"/>
              <w:rPr>
                <w:rFonts w:ascii="Times New Roman" w:eastAsia="Times New Roman" w:hAnsi="Times New Roman" w:cs="Times New Roman"/>
                <w:b/>
                <w:sz w:val="28"/>
                <w:szCs w:val="28"/>
                <w:lang w:eastAsia="ru-RU"/>
              </w:rPr>
            </w:pPr>
            <w:r w:rsidRPr="00205BC8">
              <w:rPr>
                <w:rFonts w:ascii="Times New Roman" w:eastAsia="Times New Roman" w:hAnsi="Times New Roman" w:cs="Times New Roman"/>
                <w:b/>
                <w:sz w:val="28"/>
                <w:szCs w:val="28"/>
                <w:lang w:eastAsia="ru-RU"/>
              </w:rPr>
              <w:t>Див.ст.27.</w:t>
            </w:r>
          </w:p>
        </w:tc>
      </w:tr>
      <w:tr w:rsidR="00FC0C74" w:rsidRPr="00C97A99" w14:paraId="787745C8" w14:textId="77777777" w:rsidTr="00C44E55">
        <w:tc>
          <w:tcPr>
            <w:tcW w:w="1673" w:type="dxa"/>
            <w:gridSpan w:val="2"/>
            <w:shd w:val="clear" w:color="auto" w:fill="auto"/>
          </w:tcPr>
          <w:p w14:paraId="43F2CA8C" w14:textId="77777777" w:rsidR="00FC0C74" w:rsidRPr="00D23A4C" w:rsidRDefault="00FC0C74" w:rsidP="00FC0C74">
            <w:pPr>
              <w:shd w:val="clear" w:color="auto" w:fill="FFFFFF" w:themeFill="background1"/>
              <w:spacing w:after="0" w:line="240" w:lineRule="auto"/>
              <w:jc w:val="center"/>
              <w:rPr>
                <w:rFonts w:ascii="Times New Roman" w:eastAsia="Times New Roman" w:hAnsi="Times New Roman" w:cs="Times New Roman"/>
                <w:bCs/>
                <w:color w:val="C00000"/>
                <w:sz w:val="24"/>
                <w:szCs w:val="24"/>
                <w:lang w:eastAsia="ru-RU"/>
              </w:rPr>
            </w:pPr>
          </w:p>
        </w:tc>
        <w:tc>
          <w:tcPr>
            <w:tcW w:w="6917" w:type="dxa"/>
            <w:shd w:val="clear" w:color="auto" w:fill="auto"/>
          </w:tcPr>
          <w:p w14:paraId="54514635" w14:textId="12BCFF12" w:rsidR="00FC0C74" w:rsidRPr="00F25417" w:rsidRDefault="00FC0C74" w:rsidP="00FC0C74">
            <w:pPr>
              <w:shd w:val="clear" w:color="auto" w:fill="FFFFFF" w:themeFill="background1"/>
              <w:spacing w:after="0" w:line="240" w:lineRule="auto"/>
              <w:rPr>
                <w:rFonts w:ascii="Times New Roman" w:hAnsi="Times New Roman" w:cs="Times New Roman"/>
                <w:sz w:val="28"/>
                <w:szCs w:val="28"/>
              </w:rPr>
            </w:pPr>
            <w:r w:rsidRPr="00F25417">
              <w:rPr>
                <w:rFonts w:ascii="Times New Roman" w:hAnsi="Times New Roman" w:cs="Times New Roman"/>
                <w:sz w:val="28"/>
                <w:szCs w:val="28"/>
              </w:rPr>
              <w:t>Інформація розділу 9 Звіту має бути приведена у відповідність до вимог пункту 5 Порядку здійснення моніторингу наслідків виконання документа державного планування для довкілля, у тому числі для здоров’я населення, затвердженого постановою Кабінету Міністрів України від 16.12.2020 № 1272.</w:t>
            </w:r>
          </w:p>
        </w:tc>
        <w:tc>
          <w:tcPr>
            <w:tcW w:w="6078" w:type="dxa"/>
            <w:shd w:val="clear" w:color="auto" w:fill="auto"/>
          </w:tcPr>
          <w:p w14:paraId="7792214A" w14:textId="77777777" w:rsidR="00FC0C74" w:rsidRPr="00205BC8" w:rsidRDefault="00FC0C74" w:rsidP="00FC0C74">
            <w:pPr>
              <w:shd w:val="clear" w:color="auto" w:fill="FFFFFF" w:themeFill="background1"/>
              <w:spacing w:after="0" w:line="240" w:lineRule="auto"/>
              <w:rPr>
                <w:rFonts w:ascii="Times New Roman" w:eastAsia="Times New Roman" w:hAnsi="Times New Roman" w:cs="Times New Roman"/>
                <w:b/>
                <w:sz w:val="28"/>
                <w:szCs w:val="28"/>
                <w:lang w:eastAsia="ru-RU"/>
              </w:rPr>
            </w:pPr>
            <w:r w:rsidRPr="00205BC8">
              <w:rPr>
                <w:rFonts w:ascii="Times New Roman" w:eastAsia="Times New Roman" w:hAnsi="Times New Roman" w:cs="Times New Roman"/>
                <w:b/>
                <w:sz w:val="28"/>
                <w:szCs w:val="28"/>
                <w:lang w:eastAsia="ru-RU"/>
              </w:rPr>
              <w:t xml:space="preserve">Зауваження </w:t>
            </w:r>
            <w:proofErr w:type="spellStart"/>
            <w:r w:rsidRPr="00205BC8">
              <w:rPr>
                <w:rFonts w:ascii="Times New Roman" w:eastAsia="Times New Roman" w:hAnsi="Times New Roman" w:cs="Times New Roman"/>
                <w:b/>
                <w:sz w:val="28"/>
                <w:szCs w:val="28"/>
                <w:lang w:eastAsia="ru-RU"/>
              </w:rPr>
              <w:t>відхилено</w:t>
            </w:r>
            <w:proofErr w:type="spellEnd"/>
            <w:r w:rsidRPr="00205BC8">
              <w:rPr>
                <w:rFonts w:ascii="Times New Roman" w:eastAsia="Times New Roman" w:hAnsi="Times New Roman" w:cs="Times New Roman"/>
                <w:b/>
                <w:sz w:val="28"/>
                <w:szCs w:val="28"/>
                <w:lang w:eastAsia="ru-RU"/>
              </w:rPr>
              <w:t>.</w:t>
            </w:r>
          </w:p>
          <w:p w14:paraId="3C140639" w14:textId="77777777" w:rsidR="00FC0C74" w:rsidRPr="00205BC8" w:rsidRDefault="00FC0C74" w:rsidP="00950753">
            <w:pPr>
              <w:shd w:val="clear" w:color="auto" w:fill="FFFFFF" w:themeFill="background1"/>
              <w:spacing w:after="0" w:line="240" w:lineRule="auto"/>
              <w:jc w:val="both"/>
              <w:rPr>
                <w:rFonts w:ascii="Times New Roman" w:hAnsi="Times New Roman" w:cs="Times New Roman"/>
                <w:sz w:val="28"/>
                <w:szCs w:val="28"/>
              </w:rPr>
            </w:pPr>
            <w:r w:rsidRPr="00205BC8">
              <w:rPr>
                <w:rFonts w:ascii="Times New Roman" w:hAnsi="Times New Roman" w:cs="Times New Roman"/>
                <w:sz w:val="28"/>
                <w:szCs w:val="28"/>
              </w:rPr>
              <w:t>Інформація розділу 9 Звіту містить цільові значення кількісних та якісних показників, методи та періодичність засоби і способи виявлення замовником наявності або відсутності наслідків для довкілля, у тому числі для здоров’я населення, з урахуванням можливості виявлення негативних наслідків виконання документа державного планування, не передбачених звітом про стратегічну екологічну оцінку.</w:t>
            </w:r>
          </w:p>
          <w:p w14:paraId="4CFF47EE" w14:textId="673F99BD" w:rsidR="00FC0C74" w:rsidRPr="00205BC8" w:rsidRDefault="00FC0C74" w:rsidP="00FC0C74">
            <w:pPr>
              <w:shd w:val="clear" w:color="auto" w:fill="FFFFFF" w:themeFill="background1"/>
              <w:spacing w:after="0" w:line="240" w:lineRule="auto"/>
              <w:rPr>
                <w:rFonts w:ascii="Times New Roman" w:eastAsia="Times New Roman" w:hAnsi="Times New Roman" w:cs="Times New Roman"/>
                <w:b/>
                <w:sz w:val="28"/>
                <w:szCs w:val="28"/>
                <w:lang w:eastAsia="ru-RU"/>
              </w:rPr>
            </w:pPr>
            <w:r w:rsidRPr="00205BC8">
              <w:rPr>
                <w:rFonts w:ascii="Times New Roman" w:eastAsia="Times New Roman" w:hAnsi="Times New Roman" w:cs="Times New Roman"/>
                <w:b/>
                <w:sz w:val="28"/>
                <w:szCs w:val="28"/>
                <w:lang w:eastAsia="ru-RU"/>
              </w:rPr>
              <w:t>Див.ст.28-29.</w:t>
            </w:r>
          </w:p>
        </w:tc>
      </w:tr>
      <w:tr w:rsidR="00FC0C74" w:rsidRPr="00C97A99" w14:paraId="48413F95" w14:textId="77777777" w:rsidTr="00C44E55">
        <w:tc>
          <w:tcPr>
            <w:tcW w:w="1673" w:type="dxa"/>
            <w:gridSpan w:val="2"/>
            <w:shd w:val="clear" w:color="auto" w:fill="auto"/>
          </w:tcPr>
          <w:p w14:paraId="33020A6B" w14:textId="77777777" w:rsidR="00FC0C74" w:rsidRPr="00D23A4C" w:rsidRDefault="00FC0C74" w:rsidP="00FC0C74">
            <w:pPr>
              <w:shd w:val="clear" w:color="auto" w:fill="FFFFFF" w:themeFill="background1"/>
              <w:spacing w:after="0" w:line="240" w:lineRule="auto"/>
              <w:jc w:val="center"/>
              <w:rPr>
                <w:rFonts w:ascii="Times New Roman" w:eastAsia="Times New Roman" w:hAnsi="Times New Roman" w:cs="Times New Roman"/>
                <w:bCs/>
                <w:color w:val="C00000"/>
                <w:sz w:val="24"/>
                <w:szCs w:val="24"/>
                <w:lang w:eastAsia="ru-RU"/>
              </w:rPr>
            </w:pPr>
          </w:p>
        </w:tc>
        <w:tc>
          <w:tcPr>
            <w:tcW w:w="6917" w:type="dxa"/>
            <w:shd w:val="clear" w:color="auto" w:fill="auto"/>
          </w:tcPr>
          <w:p w14:paraId="705687A1" w14:textId="0A311AF0" w:rsidR="00FC0C74" w:rsidRPr="00B27790" w:rsidRDefault="00FC0C74" w:rsidP="00FC0C74">
            <w:pPr>
              <w:shd w:val="clear" w:color="auto" w:fill="FFFFFF" w:themeFill="background1"/>
              <w:spacing w:after="0" w:line="240" w:lineRule="auto"/>
              <w:rPr>
                <w:rFonts w:ascii="Times New Roman" w:hAnsi="Times New Roman" w:cs="Times New Roman"/>
                <w:sz w:val="28"/>
                <w:szCs w:val="28"/>
              </w:rPr>
            </w:pPr>
            <w:r w:rsidRPr="00B27790">
              <w:rPr>
                <w:rFonts w:ascii="Times New Roman" w:hAnsi="Times New Roman" w:cs="Times New Roman"/>
                <w:sz w:val="28"/>
                <w:szCs w:val="28"/>
              </w:rPr>
              <w:t>Також звертаємо увагу, що розпорядження Кабінету Міністрів України від 20.02.2019 №117-р «Про затвердження Національного плану управління відходами до 2030 року» (про врахування якого зазначається на с. 21 Звіту) втратило чинність на підставі розпорядження Кабінету Міністрів України від 27.12.2024 № 1353-р «Про затвердження Національного плану управління відходами до 2033 року та визнання такими, що втратили чинність, деяких актів».</w:t>
            </w:r>
          </w:p>
        </w:tc>
        <w:tc>
          <w:tcPr>
            <w:tcW w:w="6078" w:type="dxa"/>
            <w:shd w:val="clear" w:color="auto" w:fill="auto"/>
          </w:tcPr>
          <w:p w14:paraId="18E31A91" w14:textId="77777777" w:rsidR="00FC0C74" w:rsidRDefault="00FC0C74" w:rsidP="00FC0C74">
            <w:pPr>
              <w:spacing w:after="0" w:line="240" w:lineRule="auto"/>
              <w:ind w:right="281"/>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Зауваження враховано.</w:t>
            </w:r>
          </w:p>
          <w:p w14:paraId="429E26BF" w14:textId="5B7EFB0D" w:rsidR="00FC0C74" w:rsidRDefault="00FC0C74" w:rsidP="00FC0C74">
            <w:pPr>
              <w:spacing w:after="0" w:line="240" w:lineRule="auto"/>
              <w:ind w:right="281"/>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Див.ст.21.</w:t>
            </w:r>
          </w:p>
        </w:tc>
      </w:tr>
      <w:tr w:rsidR="00950753" w:rsidRPr="00C97A99" w14:paraId="0995B2F8" w14:textId="77777777" w:rsidTr="00815C50">
        <w:tc>
          <w:tcPr>
            <w:tcW w:w="14668" w:type="dxa"/>
            <w:gridSpan w:val="4"/>
            <w:shd w:val="clear" w:color="auto" w:fill="auto"/>
          </w:tcPr>
          <w:p w14:paraId="412FCA2A" w14:textId="77777777" w:rsidR="00950753" w:rsidRPr="00C97A99" w:rsidRDefault="00950753" w:rsidP="00950753">
            <w:pPr>
              <w:shd w:val="clear" w:color="auto" w:fill="FFFFFF" w:themeFill="background1"/>
              <w:spacing w:after="0" w:line="240" w:lineRule="auto"/>
              <w:jc w:val="center"/>
              <w:rPr>
                <w:rFonts w:ascii="Times New Roman" w:eastAsia="Times New Roman" w:hAnsi="Times New Roman" w:cs="Times New Roman"/>
                <w:b/>
                <w:i/>
                <w:iCs/>
                <w:sz w:val="28"/>
                <w:szCs w:val="28"/>
                <w:lang w:eastAsia="ru-RU"/>
              </w:rPr>
            </w:pPr>
            <w:r w:rsidRPr="00C97A99">
              <w:rPr>
                <w:rFonts w:ascii="Times New Roman" w:eastAsia="Times New Roman" w:hAnsi="Times New Roman" w:cs="Times New Roman"/>
                <w:b/>
                <w:i/>
                <w:iCs/>
                <w:sz w:val="28"/>
                <w:szCs w:val="28"/>
                <w:lang w:eastAsia="ru-RU"/>
              </w:rPr>
              <w:t>Донецька обласна державна адміністрація</w:t>
            </w:r>
          </w:p>
          <w:p w14:paraId="41FC5D57" w14:textId="616B8BE4" w:rsidR="00950753" w:rsidRDefault="00950753" w:rsidP="00950753">
            <w:pPr>
              <w:spacing w:after="0" w:line="240" w:lineRule="auto"/>
              <w:ind w:right="281"/>
              <w:jc w:val="center"/>
              <w:rPr>
                <w:rFonts w:ascii="Times New Roman" w:eastAsia="Times New Roman" w:hAnsi="Times New Roman" w:cs="Times New Roman"/>
                <w:b/>
                <w:sz w:val="28"/>
                <w:szCs w:val="28"/>
                <w:lang w:eastAsia="ru-RU"/>
              </w:rPr>
            </w:pPr>
            <w:r w:rsidRPr="00C97A99">
              <w:rPr>
                <w:rFonts w:ascii="Times New Roman" w:eastAsia="Times New Roman" w:hAnsi="Times New Roman" w:cs="Times New Roman"/>
                <w:b/>
                <w:i/>
                <w:iCs/>
                <w:sz w:val="28"/>
                <w:szCs w:val="28"/>
                <w:lang w:eastAsia="ru-RU"/>
              </w:rPr>
              <w:t>Департамент екології та природних ресурсів</w:t>
            </w:r>
            <w:r>
              <w:rPr>
                <w:rFonts w:ascii="Times New Roman" w:eastAsia="Times New Roman" w:hAnsi="Times New Roman" w:cs="Times New Roman"/>
                <w:b/>
                <w:i/>
                <w:iCs/>
                <w:sz w:val="28"/>
                <w:szCs w:val="28"/>
                <w:lang w:eastAsia="ru-RU"/>
              </w:rPr>
              <w:t xml:space="preserve"> (від 21.11.2025 №10-17/2516/90-25)</w:t>
            </w:r>
          </w:p>
        </w:tc>
      </w:tr>
      <w:tr w:rsidR="00950753" w:rsidRPr="00C97A99" w14:paraId="50C24511" w14:textId="77777777" w:rsidTr="008B3162">
        <w:tc>
          <w:tcPr>
            <w:tcW w:w="1673" w:type="dxa"/>
            <w:gridSpan w:val="2"/>
            <w:shd w:val="clear" w:color="auto" w:fill="FFFFFF" w:themeFill="background1"/>
          </w:tcPr>
          <w:p w14:paraId="63D126DE" w14:textId="77777777" w:rsidR="00950753" w:rsidRPr="00D23A4C" w:rsidRDefault="00950753" w:rsidP="00950753">
            <w:pPr>
              <w:shd w:val="clear" w:color="auto" w:fill="FFFFFF" w:themeFill="background1"/>
              <w:spacing w:after="0" w:line="240" w:lineRule="auto"/>
              <w:jc w:val="center"/>
              <w:rPr>
                <w:rFonts w:ascii="Times New Roman" w:eastAsia="Times New Roman" w:hAnsi="Times New Roman" w:cs="Times New Roman"/>
                <w:bCs/>
                <w:color w:val="C00000"/>
                <w:sz w:val="24"/>
                <w:szCs w:val="24"/>
                <w:lang w:eastAsia="ru-RU"/>
              </w:rPr>
            </w:pPr>
          </w:p>
        </w:tc>
        <w:tc>
          <w:tcPr>
            <w:tcW w:w="6917" w:type="dxa"/>
            <w:shd w:val="clear" w:color="auto" w:fill="FFFFFF" w:themeFill="background1"/>
          </w:tcPr>
          <w:p w14:paraId="69CD0F67" w14:textId="3E10AA0D" w:rsidR="00950753" w:rsidRPr="00B27790" w:rsidRDefault="00950753" w:rsidP="00950753">
            <w:pPr>
              <w:shd w:val="clear" w:color="auto" w:fill="FFFFFF" w:themeFill="background1"/>
              <w:spacing w:after="0" w:line="240" w:lineRule="auto"/>
              <w:rPr>
                <w:rFonts w:ascii="Times New Roman" w:hAnsi="Times New Roman" w:cs="Times New Roman"/>
                <w:sz w:val="28"/>
                <w:szCs w:val="28"/>
              </w:rPr>
            </w:pPr>
            <w:r w:rsidRPr="00205BC8">
              <w:rPr>
                <w:rFonts w:ascii="Times New Roman" w:hAnsi="Times New Roman" w:cs="Times New Roman"/>
                <w:sz w:val="28"/>
                <w:szCs w:val="28"/>
              </w:rPr>
              <w:t>Назву розділів звіту про стратегічну екологічну оцінку необхідно привести у відповідність до статті 11 Закону України «Про стратегічну екологічну оцінку».</w:t>
            </w:r>
          </w:p>
        </w:tc>
        <w:tc>
          <w:tcPr>
            <w:tcW w:w="6078" w:type="dxa"/>
            <w:shd w:val="clear" w:color="auto" w:fill="FFFFFF" w:themeFill="background1"/>
          </w:tcPr>
          <w:p w14:paraId="20588127" w14:textId="77777777" w:rsidR="00950753" w:rsidRPr="00205BC8" w:rsidRDefault="00950753" w:rsidP="00950753">
            <w:pPr>
              <w:shd w:val="clear" w:color="auto" w:fill="FFFFFF" w:themeFill="background1"/>
              <w:spacing w:after="0" w:line="240" w:lineRule="auto"/>
              <w:rPr>
                <w:rFonts w:ascii="Times New Roman" w:eastAsia="Times New Roman" w:hAnsi="Times New Roman" w:cs="Times New Roman"/>
                <w:b/>
                <w:sz w:val="28"/>
                <w:szCs w:val="28"/>
                <w:lang w:eastAsia="ru-RU"/>
              </w:rPr>
            </w:pPr>
            <w:r w:rsidRPr="00205BC8">
              <w:rPr>
                <w:rFonts w:ascii="Times New Roman" w:eastAsia="Times New Roman" w:hAnsi="Times New Roman" w:cs="Times New Roman"/>
                <w:b/>
                <w:sz w:val="28"/>
                <w:szCs w:val="28"/>
                <w:lang w:eastAsia="ru-RU"/>
              </w:rPr>
              <w:t xml:space="preserve">Зауваження </w:t>
            </w:r>
            <w:proofErr w:type="spellStart"/>
            <w:r w:rsidRPr="00205BC8">
              <w:rPr>
                <w:rFonts w:ascii="Times New Roman" w:eastAsia="Times New Roman" w:hAnsi="Times New Roman" w:cs="Times New Roman"/>
                <w:b/>
                <w:sz w:val="28"/>
                <w:szCs w:val="28"/>
                <w:lang w:eastAsia="ru-RU"/>
              </w:rPr>
              <w:t>відхилено</w:t>
            </w:r>
            <w:proofErr w:type="spellEnd"/>
            <w:r w:rsidRPr="00205BC8">
              <w:rPr>
                <w:rFonts w:ascii="Times New Roman" w:eastAsia="Times New Roman" w:hAnsi="Times New Roman" w:cs="Times New Roman"/>
                <w:b/>
                <w:sz w:val="28"/>
                <w:szCs w:val="28"/>
                <w:lang w:eastAsia="ru-RU"/>
              </w:rPr>
              <w:t>.</w:t>
            </w:r>
          </w:p>
          <w:p w14:paraId="7AD4CCD0" w14:textId="7E5F7321" w:rsidR="00950753" w:rsidRDefault="00950753" w:rsidP="00950753">
            <w:pPr>
              <w:spacing w:after="0" w:line="240" w:lineRule="auto"/>
              <w:ind w:right="281"/>
              <w:jc w:val="both"/>
              <w:rPr>
                <w:rFonts w:ascii="Times New Roman" w:eastAsia="Times New Roman" w:hAnsi="Times New Roman" w:cs="Times New Roman"/>
                <w:b/>
                <w:sz w:val="28"/>
                <w:szCs w:val="28"/>
                <w:lang w:eastAsia="ru-RU"/>
              </w:rPr>
            </w:pPr>
            <w:r w:rsidRPr="00205BC8">
              <w:rPr>
                <w:rFonts w:ascii="Times New Roman" w:hAnsi="Times New Roman" w:cs="Times New Roman"/>
                <w:sz w:val="28"/>
                <w:szCs w:val="28"/>
              </w:rPr>
              <w:t xml:space="preserve">Назви розділів звіту про стратегічну екологічну оцінку зазначено у відповідності до </w:t>
            </w:r>
            <w:r w:rsidRPr="00205BC8">
              <w:rPr>
                <w:rFonts w:ascii="Times New Roman" w:hAnsi="Times New Roman" w:cs="Times New Roman"/>
                <w:sz w:val="28"/>
                <w:szCs w:val="28"/>
              </w:rPr>
              <w:lastRenderedPageBreak/>
              <w:t>статті 11 Закону України «Про стратегічну екологічну оцінку».</w:t>
            </w:r>
          </w:p>
        </w:tc>
      </w:tr>
      <w:tr w:rsidR="00950753" w:rsidRPr="00C97A99" w14:paraId="0F0A2F46" w14:textId="77777777" w:rsidTr="008B3162">
        <w:tc>
          <w:tcPr>
            <w:tcW w:w="1673" w:type="dxa"/>
            <w:gridSpan w:val="2"/>
            <w:shd w:val="clear" w:color="auto" w:fill="FFFFFF" w:themeFill="background1"/>
          </w:tcPr>
          <w:p w14:paraId="4AF88930" w14:textId="77777777" w:rsidR="00950753" w:rsidRPr="00D23A4C" w:rsidRDefault="00950753" w:rsidP="00950753">
            <w:pPr>
              <w:shd w:val="clear" w:color="auto" w:fill="FFFFFF" w:themeFill="background1"/>
              <w:spacing w:after="0" w:line="240" w:lineRule="auto"/>
              <w:jc w:val="center"/>
              <w:rPr>
                <w:rFonts w:ascii="Times New Roman" w:eastAsia="Times New Roman" w:hAnsi="Times New Roman" w:cs="Times New Roman"/>
                <w:bCs/>
                <w:color w:val="C00000"/>
                <w:sz w:val="24"/>
                <w:szCs w:val="24"/>
                <w:lang w:eastAsia="ru-RU"/>
              </w:rPr>
            </w:pPr>
          </w:p>
        </w:tc>
        <w:tc>
          <w:tcPr>
            <w:tcW w:w="6917" w:type="dxa"/>
            <w:shd w:val="clear" w:color="auto" w:fill="FFFFFF" w:themeFill="background1"/>
          </w:tcPr>
          <w:p w14:paraId="3BB3E256" w14:textId="2ED0C182" w:rsidR="00950753" w:rsidRPr="00B27790" w:rsidRDefault="00950753" w:rsidP="00950753">
            <w:pPr>
              <w:shd w:val="clear" w:color="auto" w:fill="FFFFFF" w:themeFill="background1"/>
              <w:spacing w:after="0" w:line="240" w:lineRule="auto"/>
              <w:rPr>
                <w:rFonts w:ascii="Times New Roman" w:hAnsi="Times New Roman" w:cs="Times New Roman"/>
                <w:sz w:val="28"/>
                <w:szCs w:val="28"/>
              </w:rPr>
            </w:pPr>
            <w:r w:rsidRPr="00205BC8">
              <w:rPr>
                <w:rFonts w:ascii="Times New Roman" w:hAnsi="Times New Roman" w:cs="Times New Roman"/>
                <w:sz w:val="28"/>
                <w:szCs w:val="28"/>
              </w:rPr>
              <w:t>У розділі 2 «Характеристика поточного стану довкілля, у тому числі здоров’я населення, та прогнозні зміни цього стану, якщо документ державного планування не буде затверджено (за адміністративними даними, статистичною інформацією та результатами досліджень)» інформація стосовно прогнозних змін стану довкілля, якщо документ державного планування не буде затверджено, наведена не в повному обсязі, що не дає можливості в подальшому оцінити наслідки виконання документа державного планування».</w:t>
            </w:r>
          </w:p>
        </w:tc>
        <w:tc>
          <w:tcPr>
            <w:tcW w:w="6078" w:type="dxa"/>
            <w:shd w:val="clear" w:color="auto" w:fill="FFFFFF" w:themeFill="background1"/>
          </w:tcPr>
          <w:p w14:paraId="199C7045" w14:textId="77777777" w:rsidR="00950753" w:rsidRPr="00205BC8" w:rsidRDefault="00950753" w:rsidP="00950753">
            <w:pPr>
              <w:shd w:val="clear" w:color="auto" w:fill="FFFFFF" w:themeFill="background1"/>
              <w:spacing w:after="0" w:line="240" w:lineRule="auto"/>
              <w:rPr>
                <w:rFonts w:ascii="Times New Roman" w:eastAsia="Times New Roman" w:hAnsi="Times New Roman" w:cs="Times New Roman"/>
                <w:b/>
                <w:sz w:val="28"/>
                <w:szCs w:val="28"/>
                <w:lang w:eastAsia="ru-RU"/>
              </w:rPr>
            </w:pPr>
            <w:r w:rsidRPr="00205BC8">
              <w:rPr>
                <w:rFonts w:ascii="Times New Roman" w:eastAsia="Times New Roman" w:hAnsi="Times New Roman" w:cs="Times New Roman"/>
                <w:b/>
                <w:sz w:val="28"/>
                <w:szCs w:val="28"/>
                <w:lang w:eastAsia="ru-RU"/>
              </w:rPr>
              <w:t xml:space="preserve">Зауваження </w:t>
            </w:r>
            <w:proofErr w:type="spellStart"/>
            <w:r w:rsidRPr="00205BC8">
              <w:rPr>
                <w:rFonts w:ascii="Times New Roman" w:eastAsia="Times New Roman" w:hAnsi="Times New Roman" w:cs="Times New Roman"/>
                <w:b/>
                <w:sz w:val="28"/>
                <w:szCs w:val="28"/>
                <w:lang w:eastAsia="ru-RU"/>
              </w:rPr>
              <w:t>відхилено</w:t>
            </w:r>
            <w:proofErr w:type="spellEnd"/>
            <w:r w:rsidRPr="00205BC8">
              <w:rPr>
                <w:rFonts w:ascii="Times New Roman" w:eastAsia="Times New Roman" w:hAnsi="Times New Roman" w:cs="Times New Roman"/>
                <w:b/>
                <w:sz w:val="28"/>
                <w:szCs w:val="28"/>
                <w:lang w:eastAsia="ru-RU"/>
              </w:rPr>
              <w:t>.</w:t>
            </w:r>
          </w:p>
          <w:p w14:paraId="7EFEC64B" w14:textId="218BCAF4" w:rsidR="00950753" w:rsidRDefault="00950753" w:rsidP="00950753">
            <w:pPr>
              <w:spacing w:after="0" w:line="240" w:lineRule="auto"/>
              <w:ind w:right="281"/>
              <w:jc w:val="both"/>
              <w:rPr>
                <w:rFonts w:ascii="Times New Roman" w:eastAsia="Times New Roman" w:hAnsi="Times New Roman" w:cs="Times New Roman"/>
                <w:b/>
                <w:sz w:val="28"/>
                <w:szCs w:val="28"/>
                <w:lang w:eastAsia="ru-RU"/>
              </w:rPr>
            </w:pPr>
            <w:r w:rsidRPr="00205BC8">
              <w:rPr>
                <w:rFonts w:ascii="Times New Roman" w:hAnsi="Times New Roman" w:cs="Times New Roman"/>
                <w:sz w:val="28"/>
                <w:szCs w:val="28"/>
              </w:rPr>
              <w:t>У розділі 2 «Характеристика поточного стану довкілля, у тому числі здоров’я населення, та прогнозні зміни цього стану, якщо документ державного планування не буде затверджено (за адміністративними даними, статистичною інформацією та результатами досліджень)» інформація стосовно прогнозних змін стану довкілля, якщо документ державного планування не буде затверджено, наведена  в повному обсязі, що  дає можливості в подальшому оцінити наслідки виконання документа державного планування».</w:t>
            </w:r>
          </w:p>
        </w:tc>
      </w:tr>
      <w:tr w:rsidR="00950753" w:rsidRPr="00205BC8" w14:paraId="77E04DF7" w14:textId="77777777" w:rsidTr="00C44E55">
        <w:trPr>
          <w:trHeight w:val="958"/>
        </w:trPr>
        <w:tc>
          <w:tcPr>
            <w:tcW w:w="1673" w:type="dxa"/>
            <w:gridSpan w:val="2"/>
            <w:shd w:val="clear" w:color="auto" w:fill="FFFFFF" w:themeFill="background1"/>
          </w:tcPr>
          <w:p w14:paraId="05EDC4FE" w14:textId="77777777" w:rsidR="00950753" w:rsidRDefault="00950753" w:rsidP="00950753">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p>
        </w:tc>
        <w:tc>
          <w:tcPr>
            <w:tcW w:w="6917" w:type="dxa"/>
            <w:shd w:val="clear" w:color="auto" w:fill="FFFFFF" w:themeFill="background1"/>
          </w:tcPr>
          <w:p w14:paraId="0DAAF834" w14:textId="731BF3A4" w:rsidR="00950753" w:rsidRPr="00205BC8" w:rsidRDefault="00950753" w:rsidP="00950753">
            <w:pPr>
              <w:shd w:val="clear" w:color="auto" w:fill="FFFFFF" w:themeFill="background1"/>
              <w:spacing w:after="0" w:line="240" w:lineRule="auto"/>
              <w:rPr>
                <w:rFonts w:ascii="Times New Roman" w:hAnsi="Times New Roman" w:cs="Times New Roman"/>
                <w:sz w:val="28"/>
                <w:szCs w:val="28"/>
              </w:rPr>
            </w:pPr>
            <w:r w:rsidRPr="00205BC8">
              <w:rPr>
                <w:rFonts w:ascii="Times New Roman" w:hAnsi="Times New Roman" w:cs="Times New Roman"/>
                <w:sz w:val="28"/>
                <w:szCs w:val="28"/>
              </w:rPr>
              <w:t>Розділ 5 «Зобов’язання у сфері охорони довкілля, у тому числі пов’язані із запобіганням негативному впливу на здоров’я населення, встановлені на міжнародному, державному та інших рівнях, що стосуються документа державного планування, а також шляхи врахування таких зобов’язань під час підготовки документа державного планування» потребує доповнення інформацією в частині переліку документів, якими встановлено на регіональному та місцевому рівнях зобов’язань щодо охорони довкілля, що у тому числі пов’язані із запобіганням негативному впливу на здоров’я населення, а також шляхи врахування зобов’язань під час підготовки Програми.</w:t>
            </w:r>
          </w:p>
        </w:tc>
        <w:tc>
          <w:tcPr>
            <w:tcW w:w="6078" w:type="dxa"/>
            <w:shd w:val="clear" w:color="auto" w:fill="FFFFFF" w:themeFill="background1"/>
          </w:tcPr>
          <w:p w14:paraId="125EBE9C" w14:textId="77777777" w:rsidR="00950753" w:rsidRPr="00205BC8" w:rsidRDefault="00950753" w:rsidP="00950753">
            <w:pPr>
              <w:shd w:val="clear" w:color="auto" w:fill="FFFFFF" w:themeFill="background1"/>
              <w:spacing w:after="0" w:line="240" w:lineRule="auto"/>
              <w:rPr>
                <w:rFonts w:ascii="Times New Roman" w:eastAsia="Times New Roman" w:hAnsi="Times New Roman" w:cs="Times New Roman"/>
                <w:b/>
                <w:sz w:val="28"/>
                <w:szCs w:val="28"/>
                <w:lang w:eastAsia="ru-RU"/>
              </w:rPr>
            </w:pPr>
            <w:r w:rsidRPr="00205BC8">
              <w:rPr>
                <w:rFonts w:ascii="Times New Roman" w:eastAsia="Times New Roman" w:hAnsi="Times New Roman" w:cs="Times New Roman"/>
                <w:b/>
                <w:sz w:val="28"/>
                <w:szCs w:val="28"/>
                <w:lang w:eastAsia="ru-RU"/>
              </w:rPr>
              <w:t xml:space="preserve">Зауваження </w:t>
            </w:r>
            <w:proofErr w:type="spellStart"/>
            <w:r w:rsidRPr="00205BC8">
              <w:rPr>
                <w:rFonts w:ascii="Times New Roman" w:eastAsia="Times New Roman" w:hAnsi="Times New Roman" w:cs="Times New Roman"/>
                <w:b/>
                <w:sz w:val="28"/>
                <w:szCs w:val="28"/>
                <w:lang w:eastAsia="ru-RU"/>
              </w:rPr>
              <w:t>відхилено</w:t>
            </w:r>
            <w:proofErr w:type="spellEnd"/>
            <w:r w:rsidRPr="00205BC8">
              <w:rPr>
                <w:rFonts w:ascii="Times New Roman" w:eastAsia="Times New Roman" w:hAnsi="Times New Roman" w:cs="Times New Roman"/>
                <w:b/>
                <w:sz w:val="28"/>
                <w:szCs w:val="28"/>
                <w:lang w:eastAsia="ru-RU"/>
              </w:rPr>
              <w:t>.</w:t>
            </w:r>
          </w:p>
          <w:p w14:paraId="730091A5" w14:textId="57C32D07" w:rsidR="00950753" w:rsidRPr="00205BC8" w:rsidRDefault="00950753" w:rsidP="00950753">
            <w:pPr>
              <w:shd w:val="clear" w:color="auto" w:fill="FFFFFF" w:themeFill="background1"/>
              <w:spacing w:after="0" w:line="240" w:lineRule="auto"/>
              <w:jc w:val="both"/>
              <w:rPr>
                <w:rFonts w:ascii="Times New Roman" w:eastAsia="Times New Roman" w:hAnsi="Times New Roman" w:cs="Times New Roman"/>
                <w:b/>
                <w:sz w:val="28"/>
                <w:szCs w:val="28"/>
                <w:lang w:eastAsia="ru-RU"/>
              </w:rPr>
            </w:pPr>
            <w:r w:rsidRPr="00205BC8">
              <w:rPr>
                <w:rFonts w:ascii="Times New Roman" w:hAnsi="Times New Roman" w:cs="Times New Roman"/>
                <w:sz w:val="28"/>
                <w:szCs w:val="28"/>
              </w:rPr>
              <w:t xml:space="preserve">Розділ 5 «Зобов’язання у сфері охорони довкілля, у тому числі пов’язані із запобіганням негативному впливу на здоров’я населення, встановлені на міжнародному, державному та інших рівнях, що стосуються документа державного планування, а також шляхи врахування таких зобов’язань під час підготовки документа державного планування» містить увесь наявний на даний момент перелік документів, якими встановлено на регіональному та місцевому рівнях зобов’язання щодо охорони довкілля, що у тому числі пов’язані із запобіганням негативному впливу на </w:t>
            </w:r>
            <w:r w:rsidRPr="00205BC8">
              <w:rPr>
                <w:rFonts w:ascii="Times New Roman" w:hAnsi="Times New Roman" w:cs="Times New Roman"/>
                <w:sz w:val="28"/>
                <w:szCs w:val="28"/>
              </w:rPr>
              <w:lastRenderedPageBreak/>
              <w:t>здоров’я населення, а також шляхи врахування зобов’язань під час підготовки Програми.</w:t>
            </w:r>
          </w:p>
        </w:tc>
      </w:tr>
      <w:tr w:rsidR="00950753" w:rsidRPr="00205BC8" w14:paraId="55121C84" w14:textId="77777777" w:rsidTr="00C44E55">
        <w:trPr>
          <w:trHeight w:val="958"/>
        </w:trPr>
        <w:tc>
          <w:tcPr>
            <w:tcW w:w="1673" w:type="dxa"/>
            <w:gridSpan w:val="2"/>
            <w:shd w:val="clear" w:color="auto" w:fill="FFFFFF" w:themeFill="background1"/>
          </w:tcPr>
          <w:p w14:paraId="3438D294" w14:textId="77777777" w:rsidR="00950753" w:rsidRDefault="00950753" w:rsidP="00950753">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p>
        </w:tc>
        <w:tc>
          <w:tcPr>
            <w:tcW w:w="6917" w:type="dxa"/>
            <w:shd w:val="clear" w:color="auto" w:fill="FFFFFF" w:themeFill="background1"/>
          </w:tcPr>
          <w:p w14:paraId="02F35881" w14:textId="32DCD549" w:rsidR="00950753" w:rsidRPr="00205BC8" w:rsidRDefault="00950753" w:rsidP="00950753">
            <w:pPr>
              <w:shd w:val="clear" w:color="auto" w:fill="FFFFFF" w:themeFill="background1"/>
              <w:spacing w:after="0" w:line="240" w:lineRule="auto"/>
              <w:rPr>
                <w:rFonts w:ascii="Times New Roman" w:hAnsi="Times New Roman" w:cs="Times New Roman"/>
                <w:sz w:val="28"/>
                <w:szCs w:val="28"/>
              </w:rPr>
            </w:pPr>
            <w:r w:rsidRPr="00205BC8">
              <w:rPr>
                <w:rFonts w:ascii="Times New Roman" w:hAnsi="Times New Roman" w:cs="Times New Roman"/>
                <w:sz w:val="28"/>
                <w:szCs w:val="28"/>
              </w:rPr>
              <w:t>У розділі 8 «Обґрунтування вибору виправданих альтернатив, що розглядалися, опис способу, в який здійснювалася стратегічна екологічна оцінка, у тому числі будь-які ускладнення (недостатність інформації та технічних засобів під час здійснення такої оцінки) відсутній опис ускладнень під час здійснення стратегічної екологічної оцінки.</w:t>
            </w:r>
          </w:p>
        </w:tc>
        <w:tc>
          <w:tcPr>
            <w:tcW w:w="6078" w:type="dxa"/>
            <w:shd w:val="clear" w:color="auto" w:fill="FFFFFF" w:themeFill="background1"/>
          </w:tcPr>
          <w:p w14:paraId="5CEF297C" w14:textId="77777777" w:rsidR="00950753" w:rsidRPr="00205BC8" w:rsidRDefault="00950753" w:rsidP="00950753">
            <w:pPr>
              <w:shd w:val="clear" w:color="auto" w:fill="FFFFFF" w:themeFill="background1"/>
              <w:spacing w:after="0" w:line="240" w:lineRule="auto"/>
              <w:rPr>
                <w:rFonts w:ascii="Times New Roman" w:eastAsia="Times New Roman" w:hAnsi="Times New Roman" w:cs="Times New Roman"/>
                <w:b/>
                <w:sz w:val="28"/>
                <w:szCs w:val="28"/>
                <w:lang w:eastAsia="ru-RU"/>
              </w:rPr>
            </w:pPr>
            <w:r w:rsidRPr="00205BC8">
              <w:rPr>
                <w:rFonts w:ascii="Times New Roman" w:eastAsia="Times New Roman" w:hAnsi="Times New Roman" w:cs="Times New Roman"/>
                <w:b/>
                <w:sz w:val="28"/>
                <w:szCs w:val="28"/>
                <w:lang w:eastAsia="ru-RU"/>
              </w:rPr>
              <w:t>Зауваження враховано.</w:t>
            </w:r>
          </w:p>
          <w:p w14:paraId="4C96ED15" w14:textId="5E175D53" w:rsidR="00950753" w:rsidRPr="00205BC8" w:rsidRDefault="00950753" w:rsidP="00950753">
            <w:pPr>
              <w:shd w:val="clear" w:color="auto" w:fill="FFFFFF" w:themeFill="background1"/>
              <w:spacing w:after="0" w:line="240" w:lineRule="auto"/>
              <w:rPr>
                <w:rFonts w:ascii="Times New Roman" w:eastAsia="Times New Roman" w:hAnsi="Times New Roman" w:cs="Times New Roman"/>
                <w:b/>
                <w:sz w:val="28"/>
                <w:szCs w:val="28"/>
                <w:lang w:eastAsia="ru-RU"/>
              </w:rPr>
            </w:pPr>
            <w:r w:rsidRPr="00205BC8">
              <w:rPr>
                <w:rFonts w:ascii="Times New Roman" w:eastAsia="Times New Roman" w:hAnsi="Times New Roman" w:cs="Times New Roman"/>
                <w:b/>
                <w:sz w:val="28"/>
                <w:szCs w:val="28"/>
                <w:lang w:eastAsia="ru-RU"/>
              </w:rPr>
              <w:t>Див.ст.27.</w:t>
            </w:r>
          </w:p>
        </w:tc>
      </w:tr>
      <w:tr w:rsidR="00950753" w:rsidRPr="00205BC8" w14:paraId="02F43858" w14:textId="77777777" w:rsidTr="00C44E55">
        <w:trPr>
          <w:trHeight w:val="958"/>
        </w:trPr>
        <w:tc>
          <w:tcPr>
            <w:tcW w:w="1673" w:type="dxa"/>
            <w:gridSpan w:val="2"/>
            <w:shd w:val="clear" w:color="auto" w:fill="FFFFFF" w:themeFill="background1"/>
          </w:tcPr>
          <w:p w14:paraId="4D2A2084" w14:textId="77777777" w:rsidR="00950753" w:rsidRDefault="00950753" w:rsidP="00950753">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p>
        </w:tc>
        <w:tc>
          <w:tcPr>
            <w:tcW w:w="6917" w:type="dxa"/>
            <w:shd w:val="clear" w:color="auto" w:fill="FFFFFF" w:themeFill="background1"/>
          </w:tcPr>
          <w:p w14:paraId="642E405E" w14:textId="6E2228B6" w:rsidR="00950753" w:rsidRPr="00205BC8" w:rsidRDefault="00950753" w:rsidP="00950753">
            <w:pPr>
              <w:shd w:val="clear" w:color="auto" w:fill="FFFFFF" w:themeFill="background1"/>
              <w:spacing w:after="0" w:line="240" w:lineRule="auto"/>
              <w:rPr>
                <w:rFonts w:ascii="Times New Roman" w:hAnsi="Times New Roman" w:cs="Times New Roman"/>
                <w:sz w:val="28"/>
                <w:szCs w:val="28"/>
              </w:rPr>
            </w:pPr>
            <w:r w:rsidRPr="00205BC8">
              <w:rPr>
                <w:rFonts w:ascii="Times New Roman" w:hAnsi="Times New Roman" w:cs="Times New Roman"/>
                <w:sz w:val="28"/>
                <w:szCs w:val="28"/>
              </w:rPr>
              <w:t>Інформацію наведену у розділі 9 «Заходи, передбачені для здійснення моніторингу наслідків виконання документа державного планування для довкілля, у тому числі для здоров’я населення» необхідно привести у відповідність до Порядку здійснення моніторингу наслідків виконання документа державного планування, у тому числі здоров’я населення, затвердженого постановою Кабінету Міністрів України від 16 грудня 2020 р. №1272.</w:t>
            </w:r>
          </w:p>
        </w:tc>
        <w:tc>
          <w:tcPr>
            <w:tcW w:w="6078" w:type="dxa"/>
            <w:shd w:val="clear" w:color="auto" w:fill="FFFFFF" w:themeFill="background1"/>
          </w:tcPr>
          <w:p w14:paraId="2F80B66C" w14:textId="77777777" w:rsidR="00950753" w:rsidRPr="00205BC8" w:rsidRDefault="00950753" w:rsidP="00950753">
            <w:pPr>
              <w:shd w:val="clear" w:color="auto" w:fill="FFFFFF" w:themeFill="background1"/>
              <w:spacing w:after="0" w:line="240" w:lineRule="auto"/>
              <w:rPr>
                <w:rFonts w:ascii="Times New Roman" w:eastAsia="Times New Roman" w:hAnsi="Times New Roman" w:cs="Times New Roman"/>
                <w:b/>
                <w:sz w:val="28"/>
                <w:szCs w:val="28"/>
                <w:lang w:eastAsia="ru-RU"/>
              </w:rPr>
            </w:pPr>
            <w:r w:rsidRPr="00205BC8">
              <w:rPr>
                <w:rFonts w:ascii="Times New Roman" w:eastAsia="Times New Roman" w:hAnsi="Times New Roman" w:cs="Times New Roman"/>
                <w:b/>
                <w:sz w:val="28"/>
                <w:szCs w:val="28"/>
                <w:lang w:eastAsia="ru-RU"/>
              </w:rPr>
              <w:t xml:space="preserve">Зауваження </w:t>
            </w:r>
            <w:proofErr w:type="spellStart"/>
            <w:r w:rsidRPr="00205BC8">
              <w:rPr>
                <w:rFonts w:ascii="Times New Roman" w:eastAsia="Times New Roman" w:hAnsi="Times New Roman" w:cs="Times New Roman"/>
                <w:b/>
                <w:sz w:val="28"/>
                <w:szCs w:val="28"/>
                <w:lang w:eastAsia="ru-RU"/>
              </w:rPr>
              <w:t>відхилено</w:t>
            </w:r>
            <w:proofErr w:type="spellEnd"/>
            <w:r w:rsidRPr="00205BC8">
              <w:rPr>
                <w:rFonts w:ascii="Times New Roman" w:eastAsia="Times New Roman" w:hAnsi="Times New Roman" w:cs="Times New Roman"/>
                <w:b/>
                <w:sz w:val="28"/>
                <w:szCs w:val="28"/>
                <w:lang w:eastAsia="ru-RU"/>
              </w:rPr>
              <w:t>.</w:t>
            </w:r>
          </w:p>
          <w:p w14:paraId="77E311CA" w14:textId="77777777" w:rsidR="00950753" w:rsidRPr="00205BC8" w:rsidRDefault="00950753" w:rsidP="00950753">
            <w:pPr>
              <w:shd w:val="clear" w:color="auto" w:fill="FFFFFF" w:themeFill="background1"/>
              <w:spacing w:after="0" w:line="240" w:lineRule="auto"/>
              <w:jc w:val="both"/>
              <w:rPr>
                <w:rFonts w:ascii="Times New Roman" w:hAnsi="Times New Roman" w:cs="Times New Roman"/>
                <w:sz w:val="28"/>
                <w:szCs w:val="28"/>
              </w:rPr>
            </w:pPr>
            <w:r w:rsidRPr="00205BC8">
              <w:rPr>
                <w:rFonts w:ascii="Times New Roman" w:hAnsi="Times New Roman" w:cs="Times New Roman"/>
                <w:sz w:val="28"/>
                <w:szCs w:val="28"/>
              </w:rPr>
              <w:t>Інформація розділу 9 Звіту містить цільові значення кількісних та якісних показників, методи та періодичність засоби і способи виявлення замовником наявності або відсутності наслідків для довкілля, у тому числі для здоров’я населення, з урахуванням можливості виявлення негативних наслідків виконання документа державного планування, не передбачених звітом про стратегічну екологічну оцінку.</w:t>
            </w:r>
          </w:p>
          <w:p w14:paraId="5D683CE0" w14:textId="5D2E7A4D" w:rsidR="00950753" w:rsidRPr="00205BC8" w:rsidRDefault="00950753" w:rsidP="00950753">
            <w:pPr>
              <w:shd w:val="clear" w:color="auto" w:fill="FFFFFF" w:themeFill="background1"/>
              <w:spacing w:after="0" w:line="240" w:lineRule="auto"/>
              <w:rPr>
                <w:rFonts w:ascii="Times New Roman" w:eastAsia="Times New Roman" w:hAnsi="Times New Roman" w:cs="Times New Roman"/>
                <w:b/>
                <w:sz w:val="28"/>
                <w:szCs w:val="28"/>
                <w:lang w:eastAsia="ru-RU"/>
              </w:rPr>
            </w:pPr>
            <w:r w:rsidRPr="00205BC8">
              <w:rPr>
                <w:rFonts w:ascii="Times New Roman" w:eastAsia="Times New Roman" w:hAnsi="Times New Roman" w:cs="Times New Roman"/>
                <w:b/>
                <w:sz w:val="28"/>
                <w:szCs w:val="28"/>
                <w:lang w:eastAsia="ru-RU"/>
              </w:rPr>
              <w:t>Див.ст.28-29.</w:t>
            </w:r>
          </w:p>
        </w:tc>
      </w:tr>
      <w:tr w:rsidR="00950753" w:rsidRPr="00205BC8" w14:paraId="4E93F119" w14:textId="77777777" w:rsidTr="00C44E55">
        <w:trPr>
          <w:trHeight w:val="958"/>
        </w:trPr>
        <w:tc>
          <w:tcPr>
            <w:tcW w:w="1673" w:type="dxa"/>
            <w:gridSpan w:val="2"/>
            <w:shd w:val="clear" w:color="auto" w:fill="FFFFFF" w:themeFill="background1"/>
          </w:tcPr>
          <w:p w14:paraId="42697C92" w14:textId="77777777" w:rsidR="00950753" w:rsidRDefault="00950753" w:rsidP="00950753">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p>
        </w:tc>
        <w:tc>
          <w:tcPr>
            <w:tcW w:w="6917" w:type="dxa"/>
            <w:shd w:val="clear" w:color="auto" w:fill="FFFFFF" w:themeFill="background1"/>
          </w:tcPr>
          <w:p w14:paraId="63DCCBF9" w14:textId="1C9533C9" w:rsidR="00950753" w:rsidRPr="00205BC8" w:rsidRDefault="00950753" w:rsidP="00950753">
            <w:pPr>
              <w:shd w:val="clear" w:color="auto" w:fill="FFFFFF" w:themeFill="background1"/>
              <w:spacing w:after="0" w:line="240" w:lineRule="auto"/>
              <w:rPr>
                <w:rFonts w:ascii="Times New Roman" w:hAnsi="Times New Roman" w:cs="Times New Roman"/>
                <w:sz w:val="28"/>
                <w:szCs w:val="28"/>
              </w:rPr>
            </w:pPr>
            <w:r w:rsidRPr="00205BC8">
              <w:rPr>
                <w:rFonts w:ascii="Times New Roman" w:hAnsi="Times New Roman" w:cs="Times New Roman"/>
                <w:sz w:val="28"/>
                <w:szCs w:val="28"/>
              </w:rPr>
              <w:t>По тексту звіту рекомендуємо терміни «тверді побутові відходи» замінити на більш коректні значення, які відповідають термінології Закону України «Про управління відходами», а саме «побутові відходи».</w:t>
            </w:r>
          </w:p>
        </w:tc>
        <w:tc>
          <w:tcPr>
            <w:tcW w:w="6078" w:type="dxa"/>
            <w:shd w:val="clear" w:color="auto" w:fill="FFFFFF" w:themeFill="background1"/>
          </w:tcPr>
          <w:p w14:paraId="22F0687C" w14:textId="77777777" w:rsidR="00950753" w:rsidRPr="00205BC8" w:rsidRDefault="00950753" w:rsidP="00950753">
            <w:pPr>
              <w:shd w:val="clear" w:color="auto" w:fill="FFFFFF" w:themeFill="background1"/>
              <w:spacing w:after="0" w:line="240" w:lineRule="auto"/>
              <w:rPr>
                <w:rFonts w:ascii="Times New Roman" w:eastAsia="Times New Roman" w:hAnsi="Times New Roman" w:cs="Times New Roman"/>
                <w:b/>
                <w:sz w:val="28"/>
                <w:szCs w:val="28"/>
                <w:lang w:eastAsia="ru-RU"/>
              </w:rPr>
            </w:pPr>
            <w:r w:rsidRPr="00205BC8">
              <w:rPr>
                <w:rFonts w:ascii="Times New Roman" w:eastAsia="Times New Roman" w:hAnsi="Times New Roman" w:cs="Times New Roman"/>
                <w:b/>
                <w:sz w:val="28"/>
                <w:szCs w:val="28"/>
                <w:lang w:eastAsia="ru-RU"/>
              </w:rPr>
              <w:t>Зауваження враховано.</w:t>
            </w:r>
          </w:p>
          <w:p w14:paraId="2889EE9E" w14:textId="7BE514F1" w:rsidR="00950753" w:rsidRPr="00205BC8" w:rsidRDefault="00950753" w:rsidP="00950753">
            <w:pPr>
              <w:shd w:val="clear" w:color="auto" w:fill="FFFFFF" w:themeFill="background1"/>
              <w:spacing w:after="0" w:line="240" w:lineRule="auto"/>
              <w:jc w:val="both"/>
              <w:rPr>
                <w:rFonts w:ascii="Times New Roman" w:eastAsia="Times New Roman" w:hAnsi="Times New Roman" w:cs="Times New Roman"/>
                <w:b/>
                <w:sz w:val="28"/>
                <w:szCs w:val="28"/>
                <w:lang w:eastAsia="ru-RU"/>
              </w:rPr>
            </w:pPr>
            <w:r w:rsidRPr="00205BC8">
              <w:rPr>
                <w:rFonts w:ascii="Times New Roman" w:hAnsi="Times New Roman" w:cs="Times New Roman"/>
                <w:sz w:val="28"/>
                <w:szCs w:val="28"/>
              </w:rPr>
              <w:t>По тексту звіту терміни «тверді побутові відходи» замінено на більш коректні значення, які відповідають термінології Закону України «Про управління відходами», а саме «побутові відходи».</w:t>
            </w:r>
          </w:p>
        </w:tc>
      </w:tr>
      <w:tr w:rsidR="00950753" w:rsidRPr="004F3F1B" w14:paraId="01D6FFC6" w14:textId="77777777" w:rsidTr="00C44E55">
        <w:trPr>
          <w:trHeight w:val="958"/>
        </w:trPr>
        <w:tc>
          <w:tcPr>
            <w:tcW w:w="1673" w:type="dxa"/>
            <w:gridSpan w:val="2"/>
            <w:shd w:val="clear" w:color="auto" w:fill="FFFFFF" w:themeFill="background1"/>
          </w:tcPr>
          <w:p w14:paraId="4914C2C2" w14:textId="77777777" w:rsidR="00950753" w:rsidRDefault="00950753" w:rsidP="00950753">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p>
        </w:tc>
        <w:tc>
          <w:tcPr>
            <w:tcW w:w="6917" w:type="dxa"/>
            <w:shd w:val="clear" w:color="auto" w:fill="FFFFFF" w:themeFill="background1"/>
          </w:tcPr>
          <w:p w14:paraId="3C8064BE" w14:textId="301EEEED" w:rsidR="00950753" w:rsidRPr="00B172DC" w:rsidRDefault="00950753" w:rsidP="00950753">
            <w:pPr>
              <w:shd w:val="clear" w:color="auto" w:fill="FFFFFF" w:themeFill="background1"/>
              <w:spacing w:after="0" w:line="240" w:lineRule="auto"/>
              <w:rPr>
                <w:rFonts w:ascii="Times New Roman" w:eastAsia="Times New Roman" w:hAnsi="Times New Roman" w:cs="Times New Roman"/>
                <w:bCs/>
                <w:sz w:val="28"/>
                <w:szCs w:val="28"/>
                <w:lang w:eastAsia="ru-RU"/>
              </w:rPr>
            </w:pPr>
            <w:r w:rsidRPr="00B172DC">
              <w:rPr>
                <w:rFonts w:ascii="Times New Roman" w:eastAsia="Times New Roman" w:hAnsi="Times New Roman" w:cs="Times New Roman"/>
                <w:bCs/>
                <w:sz w:val="28"/>
                <w:szCs w:val="28"/>
                <w:lang w:eastAsia="ru-RU"/>
              </w:rPr>
              <w:t xml:space="preserve">В результаті оприлюднення документа державного планування та звіту про стратегічну екологічну оцінку  зауважень від </w:t>
            </w:r>
            <w:r w:rsidRPr="00B172DC">
              <w:rPr>
                <w:rFonts w:ascii="Times New Roman" w:eastAsia="Times New Roman" w:hAnsi="Times New Roman" w:cs="Times New Roman"/>
                <w:b/>
                <w:i/>
                <w:iCs/>
                <w:sz w:val="28"/>
                <w:szCs w:val="28"/>
                <w:lang w:eastAsia="ru-RU"/>
              </w:rPr>
              <w:t>громадськості</w:t>
            </w:r>
            <w:r w:rsidRPr="00B172DC">
              <w:rPr>
                <w:rFonts w:ascii="Times New Roman" w:eastAsia="Times New Roman" w:hAnsi="Times New Roman" w:cs="Times New Roman"/>
                <w:b/>
                <w:sz w:val="28"/>
                <w:szCs w:val="28"/>
                <w:lang w:eastAsia="ru-RU"/>
              </w:rPr>
              <w:t xml:space="preserve"> </w:t>
            </w:r>
            <w:r w:rsidRPr="00B172DC">
              <w:rPr>
                <w:rFonts w:ascii="Times New Roman" w:eastAsia="Times New Roman" w:hAnsi="Times New Roman" w:cs="Times New Roman"/>
                <w:bCs/>
                <w:sz w:val="28"/>
                <w:szCs w:val="28"/>
                <w:lang w:eastAsia="ru-RU"/>
              </w:rPr>
              <w:t>у встановлені строки не надходило.</w:t>
            </w:r>
          </w:p>
        </w:tc>
        <w:tc>
          <w:tcPr>
            <w:tcW w:w="6078" w:type="dxa"/>
            <w:shd w:val="clear" w:color="auto" w:fill="FFFFFF" w:themeFill="background1"/>
          </w:tcPr>
          <w:p w14:paraId="24A5A5D1" w14:textId="77777777" w:rsidR="00950753" w:rsidRPr="004F3F1B" w:rsidRDefault="00950753" w:rsidP="00950753">
            <w:pPr>
              <w:shd w:val="clear" w:color="auto" w:fill="FFFFFF" w:themeFill="background1"/>
              <w:spacing w:after="0" w:line="240" w:lineRule="auto"/>
              <w:rPr>
                <w:rFonts w:ascii="Times New Roman" w:eastAsia="Times New Roman" w:hAnsi="Times New Roman" w:cs="Times New Roman"/>
                <w:b/>
                <w:sz w:val="28"/>
                <w:szCs w:val="28"/>
                <w:lang w:eastAsia="ru-RU"/>
              </w:rPr>
            </w:pPr>
          </w:p>
        </w:tc>
      </w:tr>
    </w:tbl>
    <w:p w14:paraId="682C0152" w14:textId="0ABE8CA7" w:rsidR="00D23A4C" w:rsidRDefault="00D23A4C" w:rsidP="005D6E18">
      <w:pPr>
        <w:shd w:val="clear" w:color="auto" w:fill="FFFFFF" w:themeFill="background1"/>
        <w:spacing w:after="0" w:line="240" w:lineRule="auto"/>
        <w:rPr>
          <w:rFonts w:ascii="Times New Roman" w:eastAsia="Times New Roman" w:hAnsi="Times New Roman" w:cs="Times New Roman"/>
          <w:sz w:val="24"/>
          <w:szCs w:val="24"/>
          <w:lang w:eastAsia="ru-RU"/>
        </w:rPr>
      </w:pPr>
    </w:p>
    <w:p w14:paraId="4B269A6A" w14:textId="4939670C" w:rsidR="006F0FB7" w:rsidRDefault="006F0FB7" w:rsidP="005D6E18">
      <w:pPr>
        <w:shd w:val="clear" w:color="auto" w:fill="FFFFFF" w:themeFill="background1"/>
        <w:spacing w:after="0" w:line="240" w:lineRule="auto"/>
        <w:rPr>
          <w:rFonts w:ascii="Times New Roman" w:eastAsia="Times New Roman" w:hAnsi="Times New Roman" w:cs="Times New Roman"/>
          <w:sz w:val="24"/>
          <w:szCs w:val="24"/>
          <w:lang w:eastAsia="ru-RU"/>
        </w:rPr>
      </w:pPr>
    </w:p>
    <w:p w14:paraId="52A1A47D" w14:textId="77777777" w:rsidR="006F0FB7" w:rsidRDefault="006F0FB7" w:rsidP="006F0FB7">
      <w:pPr>
        <w:tabs>
          <w:tab w:val="left" w:pos="709"/>
        </w:tabs>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8"/>
          <w:szCs w:val="28"/>
          <w:lang w:eastAsia="ru-RU"/>
        </w:rPr>
      </w:pPr>
    </w:p>
    <w:p w14:paraId="2DCD88E4" w14:textId="684FD1AA" w:rsidR="006F0FB7" w:rsidRDefault="006F0FB7" w:rsidP="006F0FB7">
      <w:pPr>
        <w:tabs>
          <w:tab w:val="left" w:pos="709"/>
        </w:tabs>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8"/>
          <w:szCs w:val="28"/>
          <w:lang w:eastAsia="ru-RU"/>
        </w:rPr>
      </w:pPr>
    </w:p>
    <w:p w14:paraId="592B4697" w14:textId="77777777" w:rsidR="00947071" w:rsidRDefault="00947071" w:rsidP="006F0FB7">
      <w:pPr>
        <w:tabs>
          <w:tab w:val="left" w:pos="709"/>
        </w:tabs>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8"/>
          <w:szCs w:val="28"/>
          <w:lang w:eastAsia="ru-RU"/>
        </w:rPr>
      </w:pPr>
    </w:p>
    <w:p w14:paraId="6E0A8B7F" w14:textId="77777777" w:rsidR="006F0FB7" w:rsidRDefault="006F0FB7" w:rsidP="006F0FB7">
      <w:pPr>
        <w:tabs>
          <w:tab w:val="left" w:pos="709"/>
        </w:tabs>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8"/>
          <w:szCs w:val="28"/>
          <w:lang w:eastAsia="ru-RU"/>
        </w:rPr>
      </w:pPr>
    </w:p>
    <w:p w14:paraId="5CF00F54" w14:textId="2FF8921F" w:rsidR="006F0FB7" w:rsidRPr="006F0FB7" w:rsidRDefault="006F0FB7" w:rsidP="006F0FB7">
      <w:pPr>
        <w:tabs>
          <w:tab w:val="left" w:pos="709"/>
        </w:tabs>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8"/>
          <w:szCs w:val="28"/>
          <w:lang w:eastAsia="ru-RU"/>
        </w:rPr>
      </w:pPr>
      <w:r w:rsidRPr="006F0FB7">
        <w:rPr>
          <w:rFonts w:ascii="Times New Roman" w:eastAsia="Times New Roman" w:hAnsi="Times New Roman" w:cs="Times New Roman"/>
          <w:color w:val="000000"/>
          <w:sz w:val="28"/>
          <w:szCs w:val="28"/>
          <w:lang w:eastAsia="ru-RU"/>
        </w:rPr>
        <w:t xml:space="preserve">Начальник Святогірської </w:t>
      </w:r>
    </w:p>
    <w:p w14:paraId="0088F411" w14:textId="5D3A93A5" w:rsidR="006F0FB7" w:rsidRPr="006F0FB7" w:rsidRDefault="006F0FB7" w:rsidP="006F0FB7">
      <w:pPr>
        <w:tabs>
          <w:tab w:val="left" w:pos="709"/>
        </w:tabs>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8"/>
          <w:szCs w:val="28"/>
          <w:lang w:eastAsia="ru-RU"/>
        </w:rPr>
      </w:pPr>
      <w:r w:rsidRPr="006F0FB7">
        <w:rPr>
          <w:rFonts w:ascii="Times New Roman" w:eastAsia="Times New Roman" w:hAnsi="Times New Roman" w:cs="Times New Roman"/>
          <w:color w:val="000000"/>
          <w:sz w:val="28"/>
          <w:szCs w:val="28"/>
          <w:lang w:eastAsia="ru-RU"/>
        </w:rPr>
        <w:t xml:space="preserve">міської військової адміністрації                                         </w:t>
      </w:r>
      <w:r>
        <w:rPr>
          <w:rFonts w:ascii="Times New Roman" w:eastAsia="Times New Roman" w:hAnsi="Times New Roman" w:cs="Times New Roman"/>
          <w:color w:val="000000"/>
          <w:sz w:val="28"/>
          <w:szCs w:val="28"/>
          <w:lang w:eastAsia="ru-RU"/>
        </w:rPr>
        <w:t xml:space="preserve">                                                       </w:t>
      </w:r>
      <w:r w:rsidR="00DA623B">
        <w:rPr>
          <w:rFonts w:ascii="Times New Roman" w:eastAsia="Times New Roman" w:hAnsi="Times New Roman" w:cs="Times New Roman"/>
          <w:color w:val="000000"/>
          <w:sz w:val="28"/>
          <w:szCs w:val="28"/>
          <w:lang w:eastAsia="ru-RU"/>
        </w:rPr>
        <w:t>*********</w:t>
      </w:r>
    </w:p>
    <w:p w14:paraId="2107EEE5" w14:textId="2484C6ED" w:rsidR="006F0FB7" w:rsidRDefault="006F0FB7" w:rsidP="006F0FB7">
      <w:pPr>
        <w:tabs>
          <w:tab w:val="left" w:pos="709"/>
        </w:tabs>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8"/>
          <w:szCs w:val="28"/>
          <w:lang w:eastAsia="ru-RU"/>
        </w:rPr>
      </w:pPr>
    </w:p>
    <w:p w14:paraId="14D04592" w14:textId="1509B2DB" w:rsidR="00950753" w:rsidRDefault="00950753" w:rsidP="006F0FB7">
      <w:pPr>
        <w:tabs>
          <w:tab w:val="left" w:pos="709"/>
        </w:tabs>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8"/>
          <w:szCs w:val="28"/>
          <w:lang w:eastAsia="ru-RU"/>
        </w:rPr>
      </w:pPr>
    </w:p>
    <w:p w14:paraId="301F339B" w14:textId="380B960E" w:rsidR="00950753" w:rsidRDefault="00950753" w:rsidP="006F0FB7">
      <w:pPr>
        <w:tabs>
          <w:tab w:val="left" w:pos="709"/>
        </w:tabs>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8"/>
          <w:szCs w:val="28"/>
          <w:lang w:eastAsia="ru-RU"/>
        </w:rPr>
      </w:pPr>
    </w:p>
    <w:p w14:paraId="2F885B46" w14:textId="1D224B26" w:rsidR="00950753" w:rsidRDefault="00950753" w:rsidP="006F0FB7">
      <w:pPr>
        <w:tabs>
          <w:tab w:val="left" w:pos="709"/>
        </w:tabs>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8"/>
          <w:szCs w:val="28"/>
          <w:lang w:eastAsia="ru-RU"/>
        </w:rPr>
      </w:pPr>
    </w:p>
    <w:p w14:paraId="47A9A58E" w14:textId="77777777" w:rsidR="00950753" w:rsidRPr="006F0FB7" w:rsidRDefault="00950753" w:rsidP="006F0FB7">
      <w:pPr>
        <w:tabs>
          <w:tab w:val="left" w:pos="709"/>
        </w:tabs>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8"/>
          <w:szCs w:val="28"/>
          <w:lang w:eastAsia="ru-RU"/>
        </w:rPr>
      </w:pPr>
    </w:p>
    <w:p w14:paraId="3A3305E3" w14:textId="7F7C73CD" w:rsidR="006F0FB7" w:rsidRDefault="006F0FB7" w:rsidP="005D6E18">
      <w:pPr>
        <w:shd w:val="clear" w:color="auto" w:fill="FFFFFF" w:themeFill="background1"/>
        <w:spacing w:after="0" w:line="240" w:lineRule="auto"/>
        <w:rPr>
          <w:rFonts w:ascii="Times New Roman" w:eastAsia="Times New Roman" w:hAnsi="Times New Roman" w:cs="Times New Roman"/>
          <w:sz w:val="24"/>
          <w:szCs w:val="24"/>
          <w:lang w:eastAsia="ru-RU"/>
        </w:rPr>
      </w:pPr>
    </w:p>
    <w:tbl>
      <w:tblPr>
        <w:tblStyle w:val="a9"/>
        <w:tblW w:w="147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4678"/>
        <w:gridCol w:w="4394"/>
      </w:tblGrid>
      <w:tr w:rsidR="00950753" w:rsidRPr="00950753" w14:paraId="444146B3" w14:textId="77777777" w:rsidTr="00950753">
        <w:tc>
          <w:tcPr>
            <w:tcW w:w="5665" w:type="dxa"/>
          </w:tcPr>
          <w:p w14:paraId="0ABEE6EF" w14:textId="3BD4AA71" w:rsidR="00950753" w:rsidRPr="00950753" w:rsidRDefault="00950753" w:rsidP="00950753">
            <w:pPr>
              <w:jc w:val="both"/>
              <w:rPr>
                <w:rFonts w:ascii="Times New Roman" w:hAnsi="Times New Roman"/>
              </w:rPr>
            </w:pPr>
            <w:r w:rsidRPr="00950753">
              <w:rPr>
                <w:rFonts w:ascii="Times New Roman" w:hAnsi="Times New Roman"/>
                <w:sz w:val="28"/>
                <w:szCs w:val="28"/>
                <w:lang w:val="uk-UA"/>
              </w:rPr>
              <w:t>В.о. начальник відділу економічного розвитку, торгівлі та інвестицій</w:t>
            </w:r>
            <w:r w:rsidRPr="00950753">
              <w:rPr>
                <w:rFonts w:ascii="Times New Roman" w:hAnsi="Times New Roman"/>
                <w:sz w:val="28"/>
                <w:szCs w:val="28"/>
              </w:rPr>
              <w:t xml:space="preserve">                                      </w:t>
            </w:r>
          </w:p>
        </w:tc>
        <w:tc>
          <w:tcPr>
            <w:tcW w:w="4678" w:type="dxa"/>
          </w:tcPr>
          <w:p w14:paraId="58AE05B6" w14:textId="338452DD" w:rsidR="00950753" w:rsidRPr="00950753" w:rsidRDefault="00950753" w:rsidP="00950753">
            <w:pPr>
              <w:spacing w:after="150"/>
              <w:rPr>
                <w:rFonts w:ascii="Times New Roman" w:hAnsi="Times New Roman"/>
                <w:sz w:val="24"/>
                <w:szCs w:val="24"/>
                <w:lang w:eastAsia="uk-UA"/>
              </w:rPr>
            </w:pPr>
            <w:r>
              <w:rPr>
                <w:rFonts w:ascii="Times New Roman" w:hAnsi="Times New Roman"/>
                <w:sz w:val="24"/>
                <w:szCs w:val="24"/>
                <w:lang w:eastAsia="uk-UA"/>
              </w:rPr>
              <w:t xml:space="preserve">                          </w:t>
            </w:r>
          </w:p>
        </w:tc>
        <w:tc>
          <w:tcPr>
            <w:tcW w:w="4394" w:type="dxa"/>
          </w:tcPr>
          <w:p w14:paraId="271DFB60" w14:textId="15BEFFD7" w:rsidR="00950753" w:rsidRPr="00950753" w:rsidRDefault="00DA623B" w:rsidP="00950753">
            <w:pPr>
              <w:spacing w:after="150"/>
              <w:jc w:val="both"/>
              <w:rPr>
                <w:rFonts w:ascii="Times New Roman" w:hAnsi="Times New Roman"/>
                <w:sz w:val="24"/>
                <w:szCs w:val="24"/>
                <w:lang w:eastAsia="uk-UA"/>
              </w:rPr>
            </w:pPr>
            <w:r>
              <w:rPr>
                <w:rFonts w:ascii="Times New Roman" w:hAnsi="Times New Roman"/>
                <w:sz w:val="28"/>
                <w:szCs w:val="28"/>
              </w:rPr>
              <w:t>*******</w:t>
            </w:r>
          </w:p>
        </w:tc>
      </w:tr>
    </w:tbl>
    <w:p w14:paraId="64738E5C" w14:textId="77777777" w:rsidR="00950753" w:rsidRPr="0076229E" w:rsidRDefault="00950753" w:rsidP="005D6E18">
      <w:pPr>
        <w:shd w:val="clear" w:color="auto" w:fill="FFFFFF" w:themeFill="background1"/>
        <w:spacing w:after="0" w:line="240" w:lineRule="auto"/>
        <w:rPr>
          <w:rFonts w:ascii="Times New Roman" w:eastAsia="Times New Roman" w:hAnsi="Times New Roman" w:cs="Times New Roman"/>
          <w:sz w:val="24"/>
          <w:szCs w:val="24"/>
          <w:lang w:eastAsia="ru-RU"/>
        </w:rPr>
      </w:pPr>
    </w:p>
    <w:sectPr w:rsidR="00950753" w:rsidRPr="0076229E" w:rsidSect="006F0FB7">
      <w:headerReference w:type="default" r:id="rId8"/>
      <w:pgSz w:w="16838" w:h="11906" w:orient="landscape"/>
      <w:pgMar w:top="1440" w:right="1080" w:bottom="851"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364E6E" w14:textId="77777777" w:rsidR="003A383A" w:rsidRDefault="003A383A" w:rsidP="004B61C7">
      <w:pPr>
        <w:spacing w:after="0" w:line="240" w:lineRule="auto"/>
      </w:pPr>
      <w:r>
        <w:separator/>
      </w:r>
    </w:p>
  </w:endnote>
  <w:endnote w:type="continuationSeparator" w:id="0">
    <w:p w14:paraId="4DD369DD" w14:textId="77777777" w:rsidR="003A383A" w:rsidRDefault="003A383A" w:rsidP="004B61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3AAD02" w14:textId="77777777" w:rsidR="003A383A" w:rsidRDefault="003A383A" w:rsidP="004B61C7">
      <w:pPr>
        <w:spacing w:after="0" w:line="240" w:lineRule="auto"/>
      </w:pPr>
      <w:r>
        <w:separator/>
      </w:r>
    </w:p>
  </w:footnote>
  <w:footnote w:type="continuationSeparator" w:id="0">
    <w:p w14:paraId="57F33CDA" w14:textId="77777777" w:rsidR="003A383A" w:rsidRDefault="003A383A" w:rsidP="004B61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8328432"/>
      <w:docPartObj>
        <w:docPartGallery w:val="Page Numbers (Top of Page)"/>
        <w:docPartUnique/>
      </w:docPartObj>
    </w:sdtPr>
    <w:sdtEndPr/>
    <w:sdtContent>
      <w:p w14:paraId="0D90F2F4" w14:textId="2862E4D9" w:rsidR="002D68EF" w:rsidRDefault="002D68EF">
        <w:pPr>
          <w:pStyle w:val="a3"/>
          <w:jc w:val="center"/>
        </w:pPr>
        <w:r>
          <w:fldChar w:fldCharType="begin"/>
        </w:r>
        <w:r>
          <w:instrText>PAGE   \* MERGEFORMAT</w:instrText>
        </w:r>
        <w:r>
          <w:fldChar w:fldCharType="separate"/>
        </w:r>
        <w:r w:rsidR="006F0FB7">
          <w:rPr>
            <w:noProof/>
          </w:rPr>
          <w:t>9</w:t>
        </w:r>
        <w:r>
          <w:fldChar w:fldCharType="end"/>
        </w:r>
      </w:p>
    </w:sdtContent>
  </w:sdt>
  <w:p w14:paraId="68768EFF" w14:textId="77777777" w:rsidR="004B61C7" w:rsidRDefault="004B61C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8071C"/>
    <w:multiLevelType w:val="hybridMultilevel"/>
    <w:tmpl w:val="44EA3546"/>
    <w:lvl w:ilvl="0" w:tplc="BCEAD9E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570209A"/>
    <w:multiLevelType w:val="hybridMultilevel"/>
    <w:tmpl w:val="8EF4A5A0"/>
    <w:lvl w:ilvl="0" w:tplc="BDA4C142">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073FD6"/>
    <w:multiLevelType w:val="hybridMultilevel"/>
    <w:tmpl w:val="064ABE2E"/>
    <w:lvl w:ilvl="0" w:tplc="A97C9F7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73A"/>
    <w:rsid w:val="00024DA1"/>
    <w:rsid w:val="00036B74"/>
    <w:rsid w:val="00055F15"/>
    <w:rsid w:val="00064229"/>
    <w:rsid w:val="00090C4B"/>
    <w:rsid w:val="00096C6A"/>
    <w:rsid w:val="000A078A"/>
    <w:rsid w:val="000A1207"/>
    <w:rsid w:val="000A2844"/>
    <w:rsid w:val="000A322D"/>
    <w:rsid w:val="000B136A"/>
    <w:rsid w:val="000B33A1"/>
    <w:rsid w:val="000C0058"/>
    <w:rsid w:val="000C7A1D"/>
    <w:rsid w:val="000E2E76"/>
    <w:rsid w:val="000E49E8"/>
    <w:rsid w:val="000F1210"/>
    <w:rsid w:val="000F360E"/>
    <w:rsid w:val="001231BC"/>
    <w:rsid w:val="00126913"/>
    <w:rsid w:val="001305F0"/>
    <w:rsid w:val="0014030A"/>
    <w:rsid w:val="00171348"/>
    <w:rsid w:val="00181DBD"/>
    <w:rsid w:val="0019306A"/>
    <w:rsid w:val="00194BB9"/>
    <w:rsid w:val="001967AD"/>
    <w:rsid w:val="001A1F60"/>
    <w:rsid w:val="001A63F6"/>
    <w:rsid w:val="001D18C7"/>
    <w:rsid w:val="001D1B8C"/>
    <w:rsid w:val="001D417B"/>
    <w:rsid w:val="00216308"/>
    <w:rsid w:val="00216D58"/>
    <w:rsid w:val="0023184F"/>
    <w:rsid w:val="0024173A"/>
    <w:rsid w:val="002557CA"/>
    <w:rsid w:val="00273C7F"/>
    <w:rsid w:val="002946DD"/>
    <w:rsid w:val="002B72AC"/>
    <w:rsid w:val="002C7CEF"/>
    <w:rsid w:val="002D68EF"/>
    <w:rsid w:val="002E5801"/>
    <w:rsid w:val="003053C0"/>
    <w:rsid w:val="00310894"/>
    <w:rsid w:val="00346B2F"/>
    <w:rsid w:val="00364B3E"/>
    <w:rsid w:val="00364D37"/>
    <w:rsid w:val="003728B9"/>
    <w:rsid w:val="00375EFF"/>
    <w:rsid w:val="00375F68"/>
    <w:rsid w:val="00394200"/>
    <w:rsid w:val="003A383A"/>
    <w:rsid w:val="003A7839"/>
    <w:rsid w:val="003A7CD5"/>
    <w:rsid w:val="003D1C9E"/>
    <w:rsid w:val="00402DDE"/>
    <w:rsid w:val="0040397F"/>
    <w:rsid w:val="00407034"/>
    <w:rsid w:val="00407D41"/>
    <w:rsid w:val="00411E41"/>
    <w:rsid w:val="004234C7"/>
    <w:rsid w:val="00441C2A"/>
    <w:rsid w:val="004525E0"/>
    <w:rsid w:val="00454084"/>
    <w:rsid w:val="004551A9"/>
    <w:rsid w:val="0046113A"/>
    <w:rsid w:val="00461314"/>
    <w:rsid w:val="00463BB7"/>
    <w:rsid w:val="0047217F"/>
    <w:rsid w:val="004A6950"/>
    <w:rsid w:val="004A6BC9"/>
    <w:rsid w:val="004B61C7"/>
    <w:rsid w:val="004D1C64"/>
    <w:rsid w:val="004F3F1B"/>
    <w:rsid w:val="00515F5B"/>
    <w:rsid w:val="00523AE3"/>
    <w:rsid w:val="0053247E"/>
    <w:rsid w:val="00542534"/>
    <w:rsid w:val="0058055E"/>
    <w:rsid w:val="00590DEC"/>
    <w:rsid w:val="005C418A"/>
    <w:rsid w:val="005C4601"/>
    <w:rsid w:val="005D6E18"/>
    <w:rsid w:val="005E4836"/>
    <w:rsid w:val="005E5068"/>
    <w:rsid w:val="005F349F"/>
    <w:rsid w:val="005F61FC"/>
    <w:rsid w:val="0061137D"/>
    <w:rsid w:val="00613946"/>
    <w:rsid w:val="00631EB8"/>
    <w:rsid w:val="00633FC1"/>
    <w:rsid w:val="00635095"/>
    <w:rsid w:val="00636EB1"/>
    <w:rsid w:val="00642854"/>
    <w:rsid w:val="0065755B"/>
    <w:rsid w:val="0066463D"/>
    <w:rsid w:val="0066672D"/>
    <w:rsid w:val="006746D9"/>
    <w:rsid w:val="0068335C"/>
    <w:rsid w:val="006D56A6"/>
    <w:rsid w:val="006E624B"/>
    <w:rsid w:val="006F0FB7"/>
    <w:rsid w:val="006F6900"/>
    <w:rsid w:val="007005E5"/>
    <w:rsid w:val="007046A7"/>
    <w:rsid w:val="0070561B"/>
    <w:rsid w:val="0071075D"/>
    <w:rsid w:val="007429F0"/>
    <w:rsid w:val="00746A84"/>
    <w:rsid w:val="00751E2A"/>
    <w:rsid w:val="0076229E"/>
    <w:rsid w:val="00772AC8"/>
    <w:rsid w:val="00773C8D"/>
    <w:rsid w:val="00777299"/>
    <w:rsid w:val="00781B6C"/>
    <w:rsid w:val="00785417"/>
    <w:rsid w:val="007A2E99"/>
    <w:rsid w:val="007B246B"/>
    <w:rsid w:val="007B6B50"/>
    <w:rsid w:val="007C4555"/>
    <w:rsid w:val="007C7077"/>
    <w:rsid w:val="007E3731"/>
    <w:rsid w:val="00812CB7"/>
    <w:rsid w:val="008149AF"/>
    <w:rsid w:val="00826425"/>
    <w:rsid w:val="008367DE"/>
    <w:rsid w:val="00840EB5"/>
    <w:rsid w:val="00844328"/>
    <w:rsid w:val="0086543D"/>
    <w:rsid w:val="00875BF6"/>
    <w:rsid w:val="0087655F"/>
    <w:rsid w:val="008948BE"/>
    <w:rsid w:val="008B6A52"/>
    <w:rsid w:val="008B7EDA"/>
    <w:rsid w:val="008C300C"/>
    <w:rsid w:val="008C3DD5"/>
    <w:rsid w:val="008C587A"/>
    <w:rsid w:val="008E4117"/>
    <w:rsid w:val="0090257B"/>
    <w:rsid w:val="00933A7B"/>
    <w:rsid w:val="00947071"/>
    <w:rsid w:val="00950753"/>
    <w:rsid w:val="00951011"/>
    <w:rsid w:val="0095219A"/>
    <w:rsid w:val="0098686E"/>
    <w:rsid w:val="009927B2"/>
    <w:rsid w:val="00995D80"/>
    <w:rsid w:val="009A3759"/>
    <w:rsid w:val="009E76B2"/>
    <w:rsid w:val="009E7C34"/>
    <w:rsid w:val="009F45FB"/>
    <w:rsid w:val="00A12FC2"/>
    <w:rsid w:val="00A2186C"/>
    <w:rsid w:val="00A242E9"/>
    <w:rsid w:val="00A33B86"/>
    <w:rsid w:val="00A3797B"/>
    <w:rsid w:val="00A456E5"/>
    <w:rsid w:val="00A52ECF"/>
    <w:rsid w:val="00A62F52"/>
    <w:rsid w:val="00A77BE5"/>
    <w:rsid w:val="00A87DB8"/>
    <w:rsid w:val="00AA4C9A"/>
    <w:rsid w:val="00AB0513"/>
    <w:rsid w:val="00AC7DD7"/>
    <w:rsid w:val="00AD4FF8"/>
    <w:rsid w:val="00AF3F72"/>
    <w:rsid w:val="00AF67DA"/>
    <w:rsid w:val="00B125F9"/>
    <w:rsid w:val="00B172DC"/>
    <w:rsid w:val="00B428A9"/>
    <w:rsid w:val="00B52F3A"/>
    <w:rsid w:val="00B60141"/>
    <w:rsid w:val="00B608B4"/>
    <w:rsid w:val="00B77F9F"/>
    <w:rsid w:val="00B903D4"/>
    <w:rsid w:val="00B96C18"/>
    <w:rsid w:val="00BA0D18"/>
    <w:rsid w:val="00BA69B3"/>
    <w:rsid w:val="00BB0D6C"/>
    <w:rsid w:val="00BB21BC"/>
    <w:rsid w:val="00BB4B2C"/>
    <w:rsid w:val="00BC16CC"/>
    <w:rsid w:val="00BF0D90"/>
    <w:rsid w:val="00BF7D21"/>
    <w:rsid w:val="00C036AB"/>
    <w:rsid w:val="00C03A88"/>
    <w:rsid w:val="00C07475"/>
    <w:rsid w:val="00C103E5"/>
    <w:rsid w:val="00C207C9"/>
    <w:rsid w:val="00C30FC9"/>
    <w:rsid w:val="00C34227"/>
    <w:rsid w:val="00C37B76"/>
    <w:rsid w:val="00C42530"/>
    <w:rsid w:val="00C53A7F"/>
    <w:rsid w:val="00C62C38"/>
    <w:rsid w:val="00C66BD2"/>
    <w:rsid w:val="00C82053"/>
    <w:rsid w:val="00C94F38"/>
    <w:rsid w:val="00C97A99"/>
    <w:rsid w:val="00CB1333"/>
    <w:rsid w:val="00CB4FD1"/>
    <w:rsid w:val="00CB6D6A"/>
    <w:rsid w:val="00CE7FBA"/>
    <w:rsid w:val="00D03F7C"/>
    <w:rsid w:val="00D11A2A"/>
    <w:rsid w:val="00D151F5"/>
    <w:rsid w:val="00D23A4C"/>
    <w:rsid w:val="00D27DE6"/>
    <w:rsid w:val="00D4090A"/>
    <w:rsid w:val="00D55B92"/>
    <w:rsid w:val="00D71FF2"/>
    <w:rsid w:val="00D92D30"/>
    <w:rsid w:val="00DA1D82"/>
    <w:rsid w:val="00DA623B"/>
    <w:rsid w:val="00DD17E6"/>
    <w:rsid w:val="00DD4059"/>
    <w:rsid w:val="00DE05A9"/>
    <w:rsid w:val="00DE1A1B"/>
    <w:rsid w:val="00DF25B7"/>
    <w:rsid w:val="00DF49EA"/>
    <w:rsid w:val="00E060CD"/>
    <w:rsid w:val="00E165F0"/>
    <w:rsid w:val="00E259C9"/>
    <w:rsid w:val="00E300B2"/>
    <w:rsid w:val="00E40B37"/>
    <w:rsid w:val="00E5667D"/>
    <w:rsid w:val="00E70D14"/>
    <w:rsid w:val="00E70E87"/>
    <w:rsid w:val="00E761A9"/>
    <w:rsid w:val="00E83DAC"/>
    <w:rsid w:val="00EA411D"/>
    <w:rsid w:val="00EA79E7"/>
    <w:rsid w:val="00EB1A34"/>
    <w:rsid w:val="00EF1AE6"/>
    <w:rsid w:val="00F05507"/>
    <w:rsid w:val="00F1237D"/>
    <w:rsid w:val="00F1685C"/>
    <w:rsid w:val="00F251E4"/>
    <w:rsid w:val="00F705F5"/>
    <w:rsid w:val="00F81AF8"/>
    <w:rsid w:val="00F847CC"/>
    <w:rsid w:val="00F87E1B"/>
    <w:rsid w:val="00F900DB"/>
    <w:rsid w:val="00FA5A50"/>
    <w:rsid w:val="00FB0D70"/>
    <w:rsid w:val="00FB2911"/>
    <w:rsid w:val="00FB35EB"/>
    <w:rsid w:val="00FB56D0"/>
    <w:rsid w:val="00FB594F"/>
    <w:rsid w:val="00FB7CC0"/>
    <w:rsid w:val="00FC0C74"/>
    <w:rsid w:val="00FC5A03"/>
    <w:rsid w:val="00FD2466"/>
    <w:rsid w:val="00FE5EE1"/>
    <w:rsid w:val="00FE7279"/>
    <w:rsid w:val="00FF271A"/>
    <w:rsid w:val="00FF385B"/>
    <w:rsid w:val="00FF6C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F0A50"/>
  <w15:chartTrackingRefBased/>
  <w15:docId w15:val="{0BD39B1B-F7E3-4B25-9DFD-65079D85F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075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B61C7"/>
    <w:pPr>
      <w:tabs>
        <w:tab w:val="center" w:pos="4819"/>
        <w:tab w:val="right" w:pos="9639"/>
      </w:tabs>
      <w:spacing w:after="0" w:line="240" w:lineRule="auto"/>
    </w:pPr>
  </w:style>
  <w:style w:type="character" w:customStyle="1" w:styleId="a4">
    <w:name w:val="Верхний колонтитул Знак"/>
    <w:basedOn w:val="a0"/>
    <w:link w:val="a3"/>
    <w:uiPriority w:val="99"/>
    <w:rsid w:val="004B61C7"/>
  </w:style>
  <w:style w:type="paragraph" w:styleId="a5">
    <w:name w:val="footer"/>
    <w:basedOn w:val="a"/>
    <w:link w:val="a6"/>
    <w:uiPriority w:val="99"/>
    <w:unhideWhenUsed/>
    <w:rsid w:val="004B61C7"/>
    <w:pPr>
      <w:tabs>
        <w:tab w:val="center" w:pos="4819"/>
        <w:tab w:val="right" w:pos="9639"/>
      </w:tabs>
      <w:spacing w:after="0" w:line="240" w:lineRule="auto"/>
    </w:pPr>
  </w:style>
  <w:style w:type="character" w:customStyle="1" w:styleId="a6">
    <w:name w:val="Нижний колонтитул Знак"/>
    <w:basedOn w:val="a0"/>
    <w:link w:val="a5"/>
    <w:uiPriority w:val="99"/>
    <w:rsid w:val="004B61C7"/>
  </w:style>
  <w:style w:type="character" w:styleId="a7">
    <w:name w:val="Hyperlink"/>
    <w:basedOn w:val="a0"/>
    <w:uiPriority w:val="99"/>
    <w:unhideWhenUsed/>
    <w:rsid w:val="009F45FB"/>
    <w:rPr>
      <w:color w:val="0563C1" w:themeColor="hyperlink"/>
      <w:u w:val="single"/>
    </w:rPr>
  </w:style>
  <w:style w:type="character" w:customStyle="1" w:styleId="1">
    <w:name w:val="Неразрешенное упоминание1"/>
    <w:basedOn w:val="a0"/>
    <w:uiPriority w:val="99"/>
    <w:semiHidden/>
    <w:unhideWhenUsed/>
    <w:rsid w:val="009F45FB"/>
    <w:rPr>
      <w:color w:val="605E5C"/>
      <w:shd w:val="clear" w:color="auto" w:fill="E1DFDD"/>
    </w:rPr>
  </w:style>
  <w:style w:type="paragraph" w:styleId="a8">
    <w:name w:val="List Paragraph"/>
    <w:basedOn w:val="a"/>
    <w:uiPriority w:val="34"/>
    <w:qFormat/>
    <w:rsid w:val="00633FC1"/>
    <w:pPr>
      <w:ind w:left="720"/>
      <w:contextualSpacing/>
    </w:pPr>
  </w:style>
  <w:style w:type="table" w:styleId="a9">
    <w:name w:val="Table Grid"/>
    <w:basedOn w:val="a1"/>
    <w:uiPriority w:val="39"/>
    <w:rsid w:val="00950753"/>
    <w:pPr>
      <w:spacing w:after="0" w:line="240" w:lineRule="auto"/>
    </w:pPr>
    <w:rPr>
      <w:rFonts w:ascii="Calibri" w:eastAsia="Times New Roman" w:hAnsi="Calibri" w:cs="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7912200">
      <w:bodyDiv w:val="1"/>
      <w:marLeft w:val="0"/>
      <w:marRight w:val="0"/>
      <w:marTop w:val="0"/>
      <w:marBottom w:val="0"/>
      <w:divBdr>
        <w:top w:val="none" w:sz="0" w:space="0" w:color="auto"/>
        <w:left w:val="none" w:sz="0" w:space="0" w:color="auto"/>
        <w:bottom w:val="none" w:sz="0" w:space="0" w:color="auto"/>
        <w:right w:val="none" w:sz="0" w:space="0" w:color="auto"/>
      </w:divBdr>
    </w:div>
    <w:div w:id="1017855000">
      <w:bodyDiv w:val="1"/>
      <w:marLeft w:val="0"/>
      <w:marRight w:val="0"/>
      <w:marTop w:val="0"/>
      <w:marBottom w:val="0"/>
      <w:divBdr>
        <w:top w:val="none" w:sz="0" w:space="0" w:color="auto"/>
        <w:left w:val="none" w:sz="0" w:space="0" w:color="auto"/>
        <w:bottom w:val="none" w:sz="0" w:space="0" w:color="auto"/>
        <w:right w:val="none" w:sz="0" w:space="0" w:color="auto"/>
      </w:divBdr>
    </w:div>
    <w:div w:id="1021200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8E3F5C-99C3-4D31-A8F8-94E22852C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1018</TotalTime>
  <Pages>1</Pages>
  <Words>2629</Words>
  <Characters>14986</Characters>
  <Application>Microsoft Office Word</Application>
  <DocSecurity>0</DocSecurity>
  <Lines>124</Lines>
  <Paragraphs>35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gg</cp:lastModifiedBy>
  <cp:revision>229</cp:revision>
  <dcterms:created xsi:type="dcterms:W3CDTF">2024-01-11T08:05:00Z</dcterms:created>
  <dcterms:modified xsi:type="dcterms:W3CDTF">2026-01-20T11:09:00Z</dcterms:modified>
</cp:coreProperties>
</file>