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90A8D5C" w14:textId="570FC11C" w:rsidR="00A53726" w:rsidRDefault="00A53726" w:rsidP="00B976E7">
      <w:pPr>
        <w:spacing w:line="360" w:lineRule="auto"/>
        <w:ind w:firstLine="709"/>
        <w:jc w:val="center"/>
        <w:rPr>
          <w:sz w:val="28"/>
          <w:szCs w:val="28"/>
        </w:rPr>
      </w:pPr>
      <w:r w:rsidRPr="00571D6E">
        <w:rPr>
          <w:sz w:val="28"/>
          <w:szCs w:val="28"/>
        </w:rPr>
        <w:t>Святогірськ</w:t>
      </w:r>
      <w:r>
        <w:rPr>
          <w:sz w:val="28"/>
          <w:szCs w:val="28"/>
        </w:rPr>
        <w:t>а</w:t>
      </w:r>
      <w:r w:rsidRPr="00571D6E">
        <w:rPr>
          <w:sz w:val="28"/>
          <w:szCs w:val="28"/>
        </w:rPr>
        <w:t xml:space="preserve"> міськ</w:t>
      </w:r>
      <w:r>
        <w:rPr>
          <w:sz w:val="28"/>
          <w:szCs w:val="28"/>
        </w:rPr>
        <w:t>а</w:t>
      </w:r>
      <w:r w:rsidRPr="00571D6E">
        <w:rPr>
          <w:sz w:val="28"/>
          <w:szCs w:val="28"/>
        </w:rPr>
        <w:t xml:space="preserve"> військов</w:t>
      </w:r>
      <w:r>
        <w:rPr>
          <w:sz w:val="28"/>
          <w:szCs w:val="28"/>
        </w:rPr>
        <w:t>а</w:t>
      </w:r>
      <w:r w:rsidRPr="00571D6E">
        <w:rPr>
          <w:sz w:val="28"/>
          <w:szCs w:val="28"/>
        </w:rPr>
        <w:t xml:space="preserve"> адміністраці</w:t>
      </w:r>
      <w:r>
        <w:rPr>
          <w:sz w:val="28"/>
          <w:szCs w:val="28"/>
        </w:rPr>
        <w:t>я</w:t>
      </w:r>
    </w:p>
    <w:p w14:paraId="2442F5CD" w14:textId="535E059F" w:rsidR="00B976E7" w:rsidRPr="00571D6E" w:rsidRDefault="00A53726" w:rsidP="00B976E7">
      <w:pPr>
        <w:spacing w:line="360" w:lineRule="auto"/>
        <w:ind w:firstLine="709"/>
        <w:jc w:val="center"/>
        <w:rPr>
          <w:b/>
          <w:bCs/>
          <w:sz w:val="36"/>
          <w:szCs w:val="36"/>
        </w:rPr>
      </w:pPr>
      <w:r w:rsidRPr="00571D6E">
        <w:rPr>
          <w:sz w:val="28"/>
          <w:szCs w:val="28"/>
        </w:rPr>
        <w:t xml:space="preserve"> Краматорського району Донецької області</w:t>
      </w:r>
    </w:p>
    <w:p w14:paraId="22266B98" w14:textId="77777777" w:rsidR="00B976E7" w:rsidRPr="00571D6E" w:rsidRDefault="00B976E7" w:rsidP="00B976E7">
      <w:pPr>
        <w:spacing w:line="360" w:lineRule="auto"/>
        <w:ind w:firstLine="709"/>
        <w:jc w:val="center"/>
        <w:rPr>
          <w:b/>
          <w:bCs/>
          <w:sz w:val="36"/>
          <w:szCs w:val="36"/>
        </w:rPr>
      </w:pPr>
    </w:p>
    <w:p w14:paraId="3E21A9E5" w14:textId="77777777" w:rsidR="00B976E7" w:rsidRPr="00571D6E" w:rsidRDefault="00B976E7" w:rsidP="00B976E7">
      <w:pPr>
        <w:spacing w:line="360" w:lineRule="auto"/>
        <w:ind w:firstLine="709"/>
        <w:jc w:val="center"/>
        <w:rPr>
          <w:b/>
          <w:bCs/>
          <w:sz w:val="36"/>
          <w:szCs w:val="36"/>
        </w:rPr>
      </w:pPr>
    </w:p>
    <w:p w14:paraId="359CEAE1" w14:textId="77777777" w:rsidR="00B976E7" w:rsidRPr="00571D6E" w:rsidRDefault="00B976E7" w:rsidP="00B976E7">
      <w:pPr>
        <w:spacing w:line="360" w:lineRule="auto"/>
        <w:ind w:firstLine="709"/>
        <w:jc w:val="center"/>
        <w:rPr>
          <w:b/>
          <w:bCs/>
          <w:sz w:val="36"/>
          <w:szCs w:val="36"/>
        </w:rPr>
      </w:pPr>
    </w:p>
    <w:p w14:paraId="6B24CAF6" w14:textId="77777777" w:rsidR="00B976E7" w:rsidRPr="00571D6E" w:rsidRDefault="00B976E7" w:rsidP="00B976E7">
      <w:pPr>
        <w:spacing w:line="360" w:lineRule="auto"/>
        <w:ind w:firstLine="709"/>
        <w:jc w:val="center"/>
        <w:rPr>
          <w:b/>
          <w:bCs/>
          <w:sz w:val="36"/>
          <w:szCs w:val="36"/>
        </w:rPr>
      </w:pPr>
    </w:p>
    <w:p w14:paraId="609FC68B" w14:textId="77777777" w:rsidR="00B976E7" w:rsidRPr="00571D6E" w:rsidRDefault="00B976E7" w:rsidP="00B976E7">
      <w:pPr>
        <w:spacing w:line="360" w:lineRule="auto"/>
        <w:ind w:firstLine="709"/>
        <w:jc w:val="center"/>
        <w:rPr>
          <w:b/>
          <w:bCs/>
          <w:sz w:val="36"/>
          <w:szCs w:val="36"/>
        </w:rPr>
      </w:pPr>
    </w:p>
    <w:p w14:paraId="0400D2F3" w14:textId="77777777" w:rsidR="00B976E7" w:rsidRPr="00571D6E" w:rsidRDefault="00B976E7" w:rsidP="00B976E7">
      <w:pPr>
        <w:spacing w:line="360" w:lineRule="auto"/>
        <w:ind w:firstLine="709"/>
        <w:jc w:val="center"/>
        <w:rPr>
          <w:b/>
          <w:bCs/>
          <w:sz w:val="36"/>
          <w:szCs w:val="36"/>
        </w:rPr>
      </w:pPr>
    </w:p>
    <w:p w14:paraId="363D0EEC" w14:textId="77777777" w:rsidR="00B976E7" w:rsidRPr="00571D6E" w:rsidRDefault="00B976E7" w:rsidP="00B976E7">
      <w:pPr>
        <w:spacing w:line="360" w:lineRule="auto"/>
        <w:ind w:firstLine="709"/>
        <w:jc w:val="center"/>
        <w:rPr>
          <w:b/>
          <w:bCs/>
          <w:sz w:val="36"/>
          <w:szCs w:val="36"/>
        </w:rPr>
      </w:pPr>
    </w:p>
    <w:p w14:paraId="09C38987" w14:textId="2D7FAFEA" w:rsidR="007A4936" w:rsidRPr="00BA32FF" w:rsidRDefault="00B976E7" w:rsidP="007A4936">
      <w:pPr>
        <w:spacing w:line="360" w:lineRule="auto"/>
        <w:ind w:firstLine="709"/>
        <w:jc w:val="center"/>
        <w:rPr>
          <w:b/>
          <w:bCs/>
          <w:sz w:val="32"/>
          <w:szCs w:val="32"/>
        </w:rPr>
      </w:pPr>
      <w:r w:rsidRPr="00BA32FF">
        <w:rPr>
          <w:b/>
          <w:bCs/>
          <w:sz w:val="32"/>
          <w:szCs w:val="32"/>
        </w:rPr>
        <w:t>Звіт про стратегічну екологічну оцінку</w:t>
      </w:r>
    </w:p>
    <w:p w14:paraId="19130299" w14:textId="7BAED049" w:rsidR="00BA32FF" w:rsidRPr="00BA32FF" w:rsidRDefault="00BA32FF" w:rsidP="007A4936">
      <w:pPr>
        <w:spacing w:line="360" w:lineRule="auto"/>
        <w:ind w:firstLine="709"/>
        <w:jc w:val="center"/>
        <w:rPr>
          <w:b/>
          <w:bCs/>
          <w:sz w:val="32"/>
          <w:szCs w:val="32"/>
        </w:rPr>
      </w:pPr>
      <w:r w:rsidRPr="00BA32FF">
        <w:rPr>
          <w:sz w:val="32"/>
          <w:szCs w:val="32"/>
        </w:rPr>
        <w:t>документу державного планування місцевого рівня</w:t>
      </w:r>
    </w:p>
    <w:p w14:paraId="300B4F69" w14:textId="3E297E42" w:rsidR="00B976E7" w:rsidRPr="00BA32FF" w:rsidRDefault="00BA32FF" w:rsidP="00B976E7">
      <w:pPr>
        <w:spacing w:line="360" w:lineRule="auto"/>
        <w:ind w:firstLine="709"/>
        <w:jc w:val="center"/>
        <w:rPr>
          <w:b/>
          <w:bCs/>
          <w:sz w:val="32"/>
          <w:szCs w:val="32"/>
        </w:rPr>
      </w:pPr>
      <w:r w:rsidRPr="00BA32FF">
        <w:rPr>
          <w:b/>
          <w:bCs/>
          <w:sz w:val="32"/>
          <w:szCs w:val="32"/>
        </w:rPr>
        <w:t>«</w:t>
      </w:r>
      <w:r w:rsidR="00B976E7" w:rsidRPr="00BA32FF">
        <w:rPr>
          <w:b/>
          <w:bCs/>
          <w:sz w:val="32"/>
          <w:szCs w:val="32"/>
        </w:rPr>
        <w:t>Програм</w:t>
      </w:r>
      <w:r w:rsidRPr="00BA32FF">
        <w:rPr>
          <w:b/>
          <w:bCs/>
          <w:sz w:val="32"/>
          <w:szCs w:val="32"/>
        </w:rPr>
        <w:t>а</w:t>
      </w:r>
      <w:r w:rsidR="00B976E7" w:rsidRPr="00BA32FF">
        <w:rPr>
          <w:b/>
          <w:bCs/>
          <w:sz w:val="32"/>
          <w:szCs w:val="32"/>
        </w:rPr>
        <w:t xml:space="preserve"> економічного і соціального розвитку Святогірської міської територіальної громади на 202</w:t>
      </w:r>
      <w:r w:rsidR="007A4936" w:rsidRPr="00BA32FF">
        <w:rPr>
          <w:b/>
          <w:bCs/>
          <w:sz w:val="32"/>
          <w:szCs w:val="32"/>
        </w:rPr>
        <w:t>6</w:t>
      </w:r>
      <w:r w:rsidR="00B976E7" w:rsidRPr="00BA32FF">
        <w:rPr>
          <w:b/>
          <w:bCs/>
          <w:sz w:val="32"/>
          <w:szCs w:val="32"/>
        </w:rPr>
        <w:t xml:space="preserve"> рік</w:t>
      </w:r>
      <w:r w:rsidRPr="00BA32FF">
        <w:rPr>
          <w:b/>
          <w:bCs/>
          <w:sz w:val="32"/>
          <w:szCs w:val="32"/>
        </w:rPr>
        <w:t>»</w:t>
      </w:r>
    </w:p>
    <w:p w14:paraId="3CF23FEB" w14:textId="77777777" w:rsidR="00B976E7" w:rsidRPr="00571D6E" w:rsidRDefault="00B976E7" w:rsidP="00B976E7">
      <w:pPr>
        <w:spacing w:line="360" w:lineRule="auto"/>
        <w:ind w:firstLine="709"/>
        <w:jc w:val="center"/>
        <w:rPr>
          <w:b/>
          <w:bCs/>
          <w:color w:val="1F4E79" w:themeColor="accent5" w:themeShade="80"/>
          <w:sz w:val="36"/>
          <w:szCs w:val="36"/>
        </w:rPr>
      </w:pPr>
    </w:p>
    <w:p w14:paraId="348AECDE" w14:textId="77777777" w:rsidR="00B976E7" w:rsidRPr="00571D6E" w:rsidRDefault="00B976E7" w:rsidP="00B976E7">
      <w:pPr>
        <w:spacing w:line="360" w:lineRule="auto"/>
        <w:ind w:firstLine="709"/>
        <w:jc w:val="center"/>
        <w:rPr>
          <w:b/>
          <w:bCs/>
          <w:color w:val="1F4E79" w:themeColor="accent5" w:themeShade="80"/>
          <w:sz w:val="36"/>
          <w:szCs w:val="36"/>
        </w:rPr>
      </w:pPr>
    </w:p>
    <w:p w14:paraId="50ADD9F6" w14:textId="77777777" w:rsidR="00B976E7" w:rsidRPr="00571D6E" w:rsidRDefault="00B976E7" w:rsidP="00B976E7">
      <w:pPr>
        <w:spacing w:line="360" w:lineRule="auto"/>
        <w:ind w:firstLine="709"/>
        <w:jc w:val="center"/>
        <w:rPr>
          <w:b/>
          <w:bCs/>
          <w:color w:val="2E74B5" w:themeColor="accent5" w:themeShade="BF"/>
          <w:sz w:val="36"/>
          <w:szCs w:val="36"/>
        </w:rPr>
      </w:pPr>
    </w:p>
    <w:p w14:paraId="388F9FFD" w14:textId="77777777" w:rsidR="00B976E7" w:rsidRPr="00571D6E" w:rsidRDefault="00B976E7" w:rsidP="00B976E7">
      <w:pPr>
        <w:spacing w:line="360" w:lineRule="auto"/>
        <w:ind w:firstLine="709"/>
        <w:jc w:val="center"/>
        <w:rPr>
          <w:b/>
          <w:bCs/>
          <w:color w:val="2E74B5" w:themeColor="accent5" w:themeShade="BF"/>
          <w:sz w:val="36"/>
          <w:szCs w:val="36"/>
        </w:rPr>
      </w:pPr>
    </w:p>
    <w:p w14:paraId="78F97CC8" w14:textId="77777777" w:rsidR="00B976E7" w:rsidRPr="00571D6E" w:rsidRDefault="00B976E7" w:rsidP="00B976E7">
      <w:pPr>
        <w:spacing w:line="360" w:lineRule="auto"/>
        <w:ind w:firstLine="709"/>
        <w:jc w:val="center"/>
        <w:rPr>
          <w:b/>
          <w:bCs/>
          <w:color w:val="2E74B5" w:themeColor="accent5" w:themeShade="BF"/>
          <w:sz w:val="36"/>
          <w:szCs w:val="36"/>
        </w:rPr>
      </w:pPr>
    </w:p>
    <w:p w14:paraId="1634F6A0" w14:textId="77777777" w:rsidR="00B976E7" w:rsidRPr="00571D6E" w:rsidRDefault="00B976E7" w:rsidP="00B976E7">
      <w:pPr>
        <w:spacing w:line="360" w:lineRule="auto"/>
        <w:ind w:firstLine="709"/>
        <w:jc w:val="center"/>
        <w:rPr>
          <w:sz w:val="28"/>
          <w:szCs w:val="28"/>
        </w:rPr>
      </w:pPr>
    </w:p>
    <w:p w14:paraId="08E6163F" w14:textId="77777777" w:rsidR="00B976E7" w:rsidRPr="00571D6E" w:rsidRDefault="00B976E7" w:rsidP="00B976E7">
      <w:pPr>
        <w:spacing w:line="360" w:lineRule="auto"/>
        <w:rPr>
          <w:sz w:val="28"/>
          <w:szCs w:val="28"/>
        </w:rPr>
      </w:pPr>
    </w:p>
    <w:p w14:paraId="7DF01240" w14:textId="77777777" w:rsidR="00B976E7" w:rsidRPr="00571D6E" w:rsidRDefault="00B976E7" w:rsidP="00B976E7">
      <w:pPr>
        <w:spacing w:line="360" w:lineRule="auto"/>
        <w:rPr>
          <w:sz w:val="28"/>
          <w:szCs w:val="28"/>
        </w:rPr>
      </w:pPr>
    </w:p>
    <w:p w14:paraId="7DF91742" w14:textId="77777777" w:rsidR="00B976E7" w:rsidRPr="00571D6E" w:rsidRDefault="00B976E7" w:rsidP="00B976E7">
      <w:pPr>
        <w:spacing w:line="360" w:lineRule="auto"/>
        <w:rPr>
          <w:sz w:val="28"/>
          <w:szCs w:val="28"/>
        </w:rPr>
      </w:pPr>
    </w:p>
    <w:p w14:paraId="57FE4279" w14:textId="77777777" w:rsidR="00B976E7" w:rsidRPr="00571D6E" w:rsidRDefault="00B976E7" w:rsidP="00B976E7">
      <w:pPr>
        <w:spacing w:line="360" w:lineRule="auto"/>
        <w:rPr>
          <w:sz w:val="28"/>
          <w:szCs w:val="28"/>
        </w:rPr>
      </w:pPr>
    </w:p>
    <w:p w14:paraId="440F3129" w14:textId="77777777" w:rsidR="00BA32FF" w:rsidRDefault="00BA32FF" w:rsidP="00BA32FF">
      <w:pPr>
        <w:spacing w:line="360" w:lineRule="auto"/>
        <w:rPr>
          <w:sz w:val="28"/>
          <w:szCs w:val="28"/>
        </w:rPr>
      </w:pPr>
    </w:p>
    <w:p w14:paraId="69CE9A4F" w14:textId="15DDC811" w:rsidR="00B976E7" w:rsidRPr="00A53726" w:rsidRDefault="000A69FA" w:rsidP="00BA32FF">
      <w:pPr>
        <w:spacing w:line="360" w:lineRule="auto"/>
        <w:jc w:val="center"/>
        <w:rPr>
          <w:sz w:val="28"/>
          <w:szCs w:val="28"/>
        </w:rPr>
      </w:pPr>
      <w:r w:rsidRPr="00A53726">
        <w:rPr>
          <w:sz w:val="28"/>
          <w:szCs w:val="28"/>
        </w:rPr>
        <w:t>м.</w:t>
      </w:r>
      <w:r w:rsidR="00B976E7" w:rsidRPr="00A53726">
        <w:rPr>
          <w:sz w:val="28"/>
          <w:szCs w:val="28"/>
        </w:rPr>
        <w:t xml:space="preserve">   Святогірськ</w:t>
      </w:r>
    </w:p>
    <w:p w14:paraId="1529C0EB" w14:textId="4F6E58C2" w:rsidR="00B976E7" w:rsidRPr="00A53726" w:rsidRDefault="00B976E7" w:rsidP="00E91B5D">
      <w:pPr>
        <w:spacing w:line="360" w:lineRule="auto"/>
        <w:ind w:left="4247" w:firstLine="1"/>
        <w:rPr>
          <w:sz w:val="28"/>
          <w:szCs w:val="28"/>
        </w:rPr>
      </w:pPr>
      <w:r w:rsidRPr="00A53726">
        <w:rPr>
          <w:sz w:val="28"/>
          <w:szCs w:val="28"/>
        </w:rPr>
        <w:t>202</w:t>
      </w:r>
      <w:r w:rsidR="00E91B5D">
        <w:rPr>
          <w:sz w:val="28"/>
          <w:szCs w:val="28"/>
        </w:rPr>
        <w:t>6</w:t>
      </w:r>
    </w:p>
    <w:p w14:paraId="219A91D8" w14:textId="18B5E548" w:rsidR="00B976E7" w:rsidRPr="00571D6E" w:rsidRDefault="00B976E7" w:rsidP="00B976E7">
      <w:pPr>
        <w:spacing w:line="360" w:lineRule="auto"/>
        <w:ind w:firstLine="709"/>
        <w:jc w:val="center"/>
        <w:rPr>
          <w:b/>
          <w:bCs/>
          <w:sz w:val="28"/>
          <w:szCs w:val="28"/>
        </w:rPr>
      </w:pPr>
      <w:r w:rsidRPr="00571D6E">
        <w:rPr>
          <w:b/>
          <w:bCs/>
          <w:sz w:val="28"/>
          <w:szCs w:val="28"/>
        </w:rPr>
        <w:lastRenderedPageBreak/>
        <w:t>Зміст</w:t>
      </w:r>
    </w:p>
    <w:tbl>
      <w:tblPr>
        <w:tblStyle w:val="1"/>
        <w:tblW w:w="10207" w:type="dxa"/>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51"/>
        <w:gridCol w:w="8647"/>
        <w:gridCol w:w="709"/>
      </w:tblGrid>
      <w:tr w:rsidR="00B976E7" w:rsidRPr="00571D6E" w14:paraId="0FE2F774" w14:textId="77777777" w:rsidTr="000E0CFC">
        <w:trPr>
          <w:trHeight w:val="550"/>
        </w:trPr>
        <w:tc>
          <w:tcPr>
            <w:tcW w:w="851" w:type="dxa"/>
          </w:tcPr>
          <w:p w14:paraId="41D9DD71" w14:textId="77777777" w:rsidR="00B976E7" w:rsidRPr="00571D6E" w:rsidRDefault="00B976E7" w:rsidP="000E0CFC">
            <w:pPr>
              <w:jc w:val="center"/>
              <w:rPr>
                <w:bCs/>
                <w:sz w:val="28"/>
                <w:szCs w:val="28"/>
                <w:lang w:val="uk-UA"/>
              </w:rPr>
            </w:pPr>
            <w:r w:rsidRPr="00571D6E">
              <w:rPr>
                <w:bCs/>
                <w:sz w:val="28"/>
                <w:szCs w:val="28"/>
                <w:lang w:val="uk-UA"/>
              </w:rPr>
              <w:t>1.</w:t>
            </w:r>
          </w:p>
        </w:tc>
        <w:tc>
          <w:tcPr>
            <w:tcW w:w="8647" w:type="dxa"/>
          </w:tcPr>
          <w:p w14:paraId="5E1106F3" w14:textId="3899164F" w:rsidR="00B976E7" w:rsidRPr="00571D6E" w:rsidRDefault="00B976E7" w:rsidP="000E0CFC">
            <w:pPr>
              <w:ind w:hanging="34"/>
              <w:jc w:val="both"/>
              <w:rPr>
                <w:bCs/>
                <w:sz w:val="28"/>
                <w:szCs w:val="28"/>
                <w:lang w:val="uk-UA"/>
              </w:rPr>
            </w:pPr>
            <w:r w:rsidRPr="00571D6E">
              <w:rPr>
                <w:bCs/>
                <w:sz w:val="28"/>
                <w:szCs w:val="28"/>
                <w:lang w:val="uk-UA"/>
              </w:rPr>
              <w:t>Зміст та основні цілі документа державного планування, його зв'язок з іншими документа</w:t>
            </w:r>
            <w:r w:rsidR="00E91B5D">
              <w:rPr>
                <w:bCs/>
                <w:sz w:val="28"/>
                <w:szCs w:val="28"/>
                <w:lang w:val="uk-UA"/>
              </w:rPr>
              <w:t>ми</w:t>
            </w:r>
            <w:r w:rsidRPr="00571D6E">
              <w:rPr>
                <w:bCs/>
                <w:sz w:val="28"/>
                <w:szCs w:val="28"/>
                <w:lang w:val="uk-UA"/>
              </w:rPr>
              <w:t xml:space="preserve"> державного планування</w:t>
            </w:r>
          </w:p>
        </w:tc>
        <w:tc>
          <w:tcPr>
            <w:tcW w:w="709" w:type="dxa"/>
          </w:tcPr>
          <w:p w14:paraId="4E447C62" w14:textId="77777777" w:rsidR="00B976E7" w:rsidRPr="00571D6E" w:rsidRDefault="00B976E7" w:rsidP="000E0CFC">
            <w:pPr>
              <w:jc w:val="right"/>
              <w:rPr>
                <w:bCs/>
                <w:sz w:val="28"/>
                <w:szCs w:val="28"/>
                <w:lang w:val="uk-UA"/>
              </w:rPr>
            </w:pPr>
          </w:p>
          <w:p w14:paraId="346488DB" w14:textId="77777777" w:rsidR="00B976E7" w:rsidRPr="00571D6E" w:rsidRDefault="00B976E7" w:rsidP="000E0CFC">
            <w:pPr>
              <w:jc w:val="right"/>
              <w:rPr>
                <w:bCs/>
                <w:sz w:val="28"/>
                <w:szCs w:val="28"/>
                <w:lang w:val="uk-UA"/>
              </w:rPr>
            </w:pPr>
            <w:r w:rsidRPr="00571D6E">
              <w:rPr>
                <w:bCs/>
                <w:sz w:val="28"/>
                <w:szCs w:val="28"/>
                <w:lang w:val="uk-UA"/>
              </w:rPr>
              <w:t>3</w:t>
            </w:r>
          </w:p>
        </w:tc>
      </w:tr>
      <w:tr w:rsidR="00B976E7" w:rsidRPr="00571D6E" w14:paraId="65B92A66" w14:textId="77777777" w:rsidTr="000E0CFC">
        <w:trPr>
          <w:trHeight w:val="1212"/>
        </w:trPr>
        <w:tc>
          <w:tcPr>
            <w:tcW w:w="851" w:type="dxa"/>
          </w:tcPr>
          <w:p w14:paraId="113BD1F8" w14:textId="77777777" w:rsidR="00B976E7" w:rsidRPr="00571D6E" w:rsidRDefault="00B976E7" w:rsidP="000E0CFC">
            <w:pPr>
              <w:jc w:val="center"/>
              <w:rPr>
                <w:bCs/>
                <w:sz w:val="28"/>
                <w:szCs w:val="28"/>
                <w:lang w:val="uk-UA"/>
              </w:rPr>
            </w:pPr>
            <w:r w:rsidRPr="00571D6E">
              <w:rPr>
                <w:bCs/>
                <w:sz w:val="28"/>
                <w:szCs w:val="28"/>
                <w:lang w:val="uk-UA"/>
              </w:rPr>
              <w:t>2.</w:t>
            </w:r>
          </w:p>
        </w:tc>
        <w:tc>
          <w:tcPr>
            <w:tcW w:w="8647" w:type="dxa"/>
          </w:tcPr>
          <w:p w14:paraId="3EF2CCBE" w14:textId="77777777" w:rsidR="00B976E7" w:rsidRPr="00571D6E" w:rsidRDefault="00B976E7" w:rsidP="000E0CFC">
            <w:pPr>
              <w:jc w:val="both"/>
              <w:rPr>
                <w:bCs/>
                <w:sz w:val="28"/>
                <w:szCs w:val="28"/>
                <w:lang w:val="uk-UA"/>
              </w:rPr>
            </w:pPr>
            <w:r w:rsidRPr="00571D6E">
              <w:rPr>
                <w:bCs/>
                <w:sz w:val="28"/>
                <w:szCs w:val="28"/>
                <w:lang w:val="uk-UA"/>
              </w:rPr>
              <w:t>Характеристика поточного довкілля, у тому числі здоров’я населення, прогнозні зміни цього стану, якщо документ державного планування  не буде затверджений (за адміністративними даними, статистичною інформацією та результатами досліджень)</w:t>
            </w:r>
          </w:p>
        </w:tc>
        <w:tc>
          <w:tcPr>
            <w:tcW w:w="709" w:type="dxa"/>
          </w:tcPr>
          <w:p w14:paraId="03A570F7" w14:textId="77777777" w:rsidR="00B976E7" w:rsidRPr="00571D6E" w:rsidRDefault="00B976E7" w:rsidP="000E0CFC">
            <w:pPr>
              <w:jc w:val="right"/>
              <w:rPr>
                <w:bCs/>
                <w:sz w:val="28"/>
                <w:szCs w:val="28"/>
                <w:lang w:val="uk-UA"/>
              </w:rPr>
            </w:pPr>
          </w:p>
          <w:p w14:paraId="7CEB6255" w14:textId="77777777" w:rsidR="00B976E7" w:rsidRPr="00571D6E" w:rsidRDefault="00B976E7" w:rsidP="000E0CFC">
            <w:pPr>
              <w:jc w:val="right"/>
              <w:rPr>
                <w:bCs/>
                <w:sz w:val="28"/>
                <w:szCs w:val="28"/>
                <w:lang w:val="uk-UA"/>
              </w:rPr>
            </w:pPr>
          </w:p>
          <w:p w14:paraId="6D285654" w14:textId="77777777" w:rsidR="00B976E7" w:rsidRPr="00571D6E" w:rsidRDefault="00B976E7" w:rsidP="000E0CFC">
            <w:pPr>
              <w:jc w:val="right"/>
              <w:rPr>
                <w:bCs/>
                <w:sz w:val="28"/>
                <w:szCs w:val="28"/>
                <w:lang w:val="uk-UA"/>
              </w:rPr>
            </w:pPr>
          </w:p>
          <w:p w14:paraId="3F84D3AB" w14:textId="1ED4B252" w:rsidR="00B976E7" w:rsidRPr="00571D6E" w:rsidRDefault="006A46C8" w:rsidP="000E0CFC">
            <w:pPr>
              <w:jc w:val="right"/>
              <w:rPr>
                <w:bCs/>
                <w:sz w:val="28"/>
                <w:szCs w:val="28"/>
                <w:lang w:val="uk-UA"/>
              </w:rPr>
            </w:pPr>
            <w:r>
              <w:rPr>
                <w:bCs/>
                <w:sz w:val="28"/>
                <w:szCs w:val="28"/>
                <w:lang w:val="uk-UA"/>
              </w:rPr>
              <w:t>5</w:t>
            </w:r>
          </w:p>
        </w:tc>
      </w:tr>
      <w:tr w:rsidR="00B976E7" w:rsidRPr="00571D6E" w14:paraId="2602E7F9" w14:textId="77777777" w:rsidTr="000E0CFC">
        <w:tc>
          <w:tcPr>
            <w:tcW w:w="851" w:type="dxa"/>
          </w:tcPr>
          <w:p w14:paraId="0B9C7EBF" w14:textId="77777777" w:rsidR="00B976E7" w:rsidRPr="00571D6E" w:rsidRDefault="00B976E7" w:rsidP="000E0CFC">
            <w:pPr>
              <w:jc w:val="center"/>
              <w:rPr>
                <w:bCs/>
                <w:sz w:val="28"/>
                <w:szCs w:val="28"/>
                <w:lang w:val="uk-UA"/>
              </w:rPr>
            </w:pPr>
            <w:r w:rsidRPr="00571D6E">
              <w:rPr>
                <w:bCs/>
                <w:sz w:val="28"/>
                <w:szCs w:val="28"/>
                <w:lang w:val="uk-UA"/>
              </w:rPr>
              <w:t>3.</w:t>
            </w:r>
          </w:p>
        </w:tc>
        <w:tc>
          <w:tcPr>
            <w:tcW w:w="8647" w:type="dxa"/>
          </w:tcPr>
          <w:p w14:paraId="0DB72A40" w14:textId="77777777" w:rsidR="00B976E7" w:rsidRPr="00571D6E" w:rsidRDefault="00B976E7" w:rsidP="000E0CFC">
            <w:pPr>
              <w:ind w:firstLine="17"/>
              <w:jc w:val="both"/>
              <w:rPr>
                <w:bCs/>
                <w:sz w:val="28"/>
                <w:szCs w:val="28"/>
                <w:lang w:val="uk-UA"/>
              </w:rPr>
            </w:pPr>
            <w:r w:rsidRPr="00571D6E">
              <w:rPr>
                <w:bCs/>
                <w:sz w:val="28"/>
                <w:szCs w:val="28"/>
                <w:lang w:val="uk-UA"/>
              </w:rPr>
              <w:t>Характеристика стану довкілля та умов життєдіяльності населення та стану його здоров’я на територіях, які ймовірно зазнають  впливу (за адміністративними даними, статистичною інформацією та результатами досліджень)</w:t>
            </w:r>
          </w:p>
        </w:tc>
        <w:tc>
          <w:tcPr>
            <w:tcW w:w="709" w:type="dxa"/>
          </w:tcPr>
          <w:p w14:paraId="46DC89F4" w14:textId="77777777" w:rsidR="00B976E7" w:rsidRPr="00571D6E" w:rsidRDefault="00B976E7" w:rsidP="000E0CFC">
            <w:pPr>
              <w:jc w:val="right"/>
              <w:rPr>
                <w:bCs/>
                <w:sz w:val="28"/>
                <w:szCs w:val="28"/>
                <w:lang w:val="uk-UA"/>
              </w:rPr>
            </w:pPr>
          </w:p>
          <w:p w14:paraId="15A53208" w14:textId="77777777" w:rsidR="00B976E7" w:rsidRPr="00571D6E" w:rsidRDefault="00B976E7" w:rsidP="000E0CFC">
            <w:pPr>
              <w:jc w:val="right"/>
              <w:rPr>
                <w:bCs/>
                <w:sz w:val="28"/>
                <w:szCs w:val="28"/>
                <w:lang w:val="uk-UA"/>
              </w:rPr>
            </w:pPr>
            <w:r w:rsidRPr="00571D6E">
              <w:rPr>
                <w:bCs/>
                <w:sz w:val="28"/>
                <w:szCs w:val="28"/>
                <w:lang w:val="uk-UA"/>
              </w:rPr>
              <w:t xml:space="preserve">     </w:t>
            </w:r>
          </w:p>
          <w:p w14:paraId="7D7D0EF4" w14:textId="77777777" w:rsidR="00B976E7" w:rsidRPr="00571D6E" w:rsidRDefault="00B976E7" w:rsidP="000E0CFC">
            <w:pPr>
              <w:jc w:val="right"/>
              <w:rPr>
                <w:bCs/>
                <w:sz w:val="28"/>
                <w:szCs w:val="28"/>
                <w:lang w:val="uk-UA"/>
              </w:rPr>
            </w:pPr>
          </w:p>
          <w:p w14:paraId="41B3B3BB" w14:textId="13BE6348" w:rsidR="00B976E7" w:rsidRPr="00571D6E" w:rsidRDefault="00C848E1" w:rsidP="000E0CFC">
            <w:pPr>
              <w:jc w:val="right"/>
              <w:rPr>
                <w:bCs/>
                <w:sz w:val="28"/>
                <w:szCs w:val="28"/>
                <w:lang w:val="uk-UA"/>
              </w:rPr>
            </w:pPr>
            <w:r w:rsidRPr="00571D6E">
              <w:rPr>
                <w:bCs/>
                <w:sz w:val="28"/>
                <w:szCs w:val="28"/>
                <w:lang w:val="uk-UA"/>
              </w:rPr>
              <w:t>1</w:t>
            </w:r>
            <w:r w:rsidR="00D252ED">
              <w:rPr>
                <w:bCs/>
                <w:sz w:val="28"/>
                <w:szCs w:val="28"/>
                <w:lang w:val="uk-UA"/>
              </w:rPr>
              <w:t>4</w:t>
            </w:r>
          </w:p>
        </w:tc>
      </w:tr>
      <w:tr w:rsidR="00B976E7" w:rsidRPr="00571D6E" w14:paraId="275F046B" w14:textId="77777777" w:rsidTr="000E0CFC">
        <w:tc>
          <w:tcPr>
            <w:tcW w:w="851" w:type="dxa"/>
          </w:tcPr>
          <w:p w14:paraId="588A0988" w14:textId="77777777" w:rsidR="00B976E7" w:rsidRPr="00571D6E" w:rsidRDefault="00B976E7" w:rsidP="000E0CFC">
            <w:pPr>
              <w:jc w:val="center"/>
              <w:rPr>
                <w:bCs/>
                <w:sz w:val="28"/>
                <w:szCs w:val="28"/>
                <w:lang w:val="uk-UA"/>
              </w:rPr>
            </w:pPr>
            <w:r w:rsidRPr="00571D6E">
              <w:rPr>
                <w:bCs/>
                <w:sz w:val="28"/>
                <w:szCs w:val="28"/>
                <w:lang w:val="uk-UA"/>
              </w:rPr>
              <w:t>4.</w:t>
            </w:r>
          </w:p>
        </w:tc>
        <w:tc>
          <w:tcPr>
            <w:tcW w:w="8647" w:type="dxa"/>
          </w:tcPr>
          <w:p w14:paraId="429C8A96" w14:textId="77777777" w:rsidR="00B976E7" w:rsidRPr="00571D6E" w:rsidRDefault="00B976E7" w:rsidP="000E0CFC">
            <w:pPr>
              <w:ind w:firstLine="17"/>
              <w:jc w:val="both"/>
              <w:rPr>
                <w:bCs/>
                <w:sz w:val="28"/>
                <w:szCs w:val="28"/>
                <w:lang w:val="uk-UA"/>
              </w:rPr>
            </w:pPr>
            <w:r w:rsidRPr="00571D6E">
              <w:rPr>
                <w:bCs/>
                <w:sz w:val="28"/>
                <w:szCs w:val="28"/>
                <w:lang w:val="uk-UA"/>
              </w:rPr>
              <w:t>Екологічні проблеми, у тому числі ризики впливу на здоров’я населення, які стосуються документа державного планування, зокрема щодо територій з природоохоронним статусом (за адміністративними даними, статистичною інформацією та результатами досліджень)</w:t>
            </w:r>
          </w:p>
        </w:tc>
        <w:tc>
          <w:tcPr>
            <w:tcW w:w="709" w:type="dxa"/>
          </w:tcPr>
          <w:p w14:paraId="0A7D70B7" w14:textId="77777777" w:rsidR="00B976E7" w:rsidRPr="00571D6E" w:rsidRDefault="00B976E7" w:rsidP="000E0CFC">
            <w:pPr>
              <w:jc w:val="right"/>
              <w:rPr>
                <w:bCs/>
                <w:sz w:val="28"/>
                <w:szCs w:val="28"/>
                <w:lang w:val="uk-UA"/>
              </w:rPr>
            </w:pPr>
          </w:p>
          <w:p w14:paraId="0959D641" w14:textId="77777777" w:rsidR="00B976E7" w:rsidRPr="00571D6E" w:rsidRDefault="00B976E7" w:rsidP="000E0CFC">
            <w:pPr>
              <w:jc w:val="right"/>
              <w:rPr>
                <w:bCs/>
                <w:sz w:val="28"/>
                <w:szCs w:val="28"/>
                <w:lang w:val="uk-UA"/>
              </w:rPr>
            </w:pPr>
          </w:p>
          <w:p w14:paraId="567D30D0" w14:textId="77777777" w:rsidR="00B976E7" w:rsidRPr="00571D6E" w:rsidRDefault="00B976E7" w:rsidP="000E0CFC">
            <w:pPr>
              <w:rPr>
                <w:bCs/>
                <w:sz w:val="28"/>
                <w:szCs w:val="28"/>
                <w:lang w:val="uk-UA"/>
              </w:rPr>
            </w:pPr>
          </w:p>
          <w:p w14:paraId="1BC6740E" w14:textId="4ECD5B4C" w:rsidR="00B976E7" w:rsidRPr="00571D6E" w:rsidRDefault="00B976E7" w:rsidP="000E0CFC">
            <w:pPr>
              <w:rPr>
                <w:bCs/>
                <w:sz w:val="28"/>
                <w:szCs w:val="28"/>
                <w:lang w:val="uk-UA"/>
              </w:rPr>
            </w:pPr>
            <w:r w:rsidRPr="00571D6E">
              <w:rPr>
                <w:bCs/>
                <w:sz w:val="28"/>
                <w:szCs w:val="28"/>
                <w:lang w:val="uk-UA"/>
              </w:rPr>
              <w:t xml:space="preserve">   </w:t>
            </w:r>
            <w:r w:rsidR="00F66829">
              <w:rPr>
                <w:bCs/>
                <w:sz w:val="28"/>
                <w:szCs w:val="28"/>
                <w:lang w:val="uk-UA"/>
              </w:rPr>
              <w:t>19</w:t>
            </w:r>
          </w:p>
        </w:tc>
      </w:tr>
      <w:tr w:rsidR="00B976E7" w:rsidRPr="00571D6E" w14:paraId="08D5B5B2" w14:textId="77777777" w:rsidTr="000E0CFC">
        <w:trPr>
          <w:trHeight w:val="1641"/>
        </w:trPr>
        <w:tc>
          <w:tcPr>
            <w:tcW w:w="851" w:type="dxa"/>
          </w:tcPr>
          <w:p w14:paraId="033953B8" w14:textId="77777777" w:rsidR="00B976E7" w:rsidRPr="00571D6E" w:rsidRDefault="00B976E7" w:rsidP="000E0CFC">
            <w:pPr>
              <w:jc w:val="center"/>
              <w:rPr>
                <w:bCs/>
                <w:sz w:val="28"/>
                <w:szCs w:val="28"/>
                <w:lang w:val="uk-UA"/>
              </w:rPr>
            </w:pPr>
            <w:r w:rsidRPr="00571D6E">
              <w:rPr>
                <w:bCs/>
                <w:sz w:val="28"/>
                <w:szCs w:val="28"/>
                <w:lang w:val="uk-UA"/>
              </w:rPr>
              <w:t>5.</w:t>
            </w:r>
          </w:p>
        </w:tc>
        <w:tc>
          <w:tcPr>
            <w:tcW w:w="8647" w:type="dxa"/>
          </w:tcPr>
          <w:p w14:paraId="494D5AF6" w14:textId="77777777" w:rsidR="00B976E7" w:rsidRPr="00571D6E" w:rsidRDefault="00B976E7" w:rsidP="000E0CFC">
            <w:pPr>
              <w:ind w:firstLine="15"/>
              <w:jc w:val="both"/>
              <w:rPr>
                <w:bCs/>
                <w:sz w:val="28"/>
                <w:szCs w:val="28"/>
                <w:lang w:val="uk-UA"/>
              </w:rPr>
            </w:pPr>
            <w:r w:rsidRPr="00571D6E">
              <w:rPr>
                <w:bCs/>
                <w:sz w:val="28"/>
                <w:szCs w:val="28"/>
                <w:lang w:val="uk-UA"/>
              </w:rPr>
              <w:t xml:space="preserve">Зобов’язання у сфері охорони довкілля, у тому числі пов’язані із запобіганням негативного впливу на здоров’я населення, встановлені на міжнародному, державному та інших рівнях, що стосуються документа державного планування, а також шляхи врахування таких зобов’язань під час підготовки документа державного планування </w:t>
            </w:r>
          </w:p>
        </w:tc>
        <w:tc>
          <w:tcPr>
            <w:tcW w:w="709" w:type="dxa"/>
          </w:tcPr>
          <w:p w14:paraId="37A77426" w14:textId="77777777" w:rsidR="00B976E7" w:rsidRPr="00571D6E" w:rsidRDefault="00B976E7" w:rsidP="000E0CFC">
            <w:pPr>
              <w:jc w:val="right"/>
              <w:rPr>
                <w:bCs/>
                <w:sz w:val="28"/>
                <w:szCs w:val="28"/>
                <w:lang w:val="uk-UA"/>
              </w:rPr>
            </w:pPr>
          </w:p>
          <w:p w14:paraId="2E1FAC0C" w14:textId="77777777" w:rsidR="00B976E7" w:rsidRPr="00571D6E" w:rsidRDefault="00B976E7" w:rsidP="000E0CFC">
            <w:pPr>
              <w:jc w:val="right"/>
              <w:rPr>
                <w:bCs/>
                <w:sz w:val="28"/>
                <w:szCs w:val="28"/>
                <w:lang w:val="uk-UA"/>
              </w:rPr>
            </w:pPr>
          </w:p>
          <w:p w14:paraId="101824D3" w14:textId="77777777" w:rsidR="00B976E7" w:rsidRPr="00571D6E" w:rsidRDefault="00B976E7" w:rsidP="000E0CFC">
            <w:pPr>
              <w:jc w:val="right"/>
              <w:rPr>
                <w:bCs/>
                <w:sz w:val="28"/>
                <w:szCs w:val="28"/>
                <w:lang w:val="uk-UA"/>
              </w:rPr>
            </w:pPr>
          </w:p>
          <w:p w14:paraId="09496BAD" w14:textId="77777777" w:rsidR="00B976E7" w:rsidRPr="00571D6E" w:rsidRDefault="00B976E7" w:rsidP="000E0CFC">
            <w:pPr>
              <w:jc w:val="right"/>
              <w:rPr>
                <w:bCs/>
                <w:sz w:val="28"/>
                <w:szCs w:val="28"/>
                <w:lang w:val="uk-UA"/>
              </w:rPr>
            </w:pPr>
          </w:p>
          <w:p w14:paraId="60B48817" w14:textId="68B825BB" w:rsidR="00B976E7" w:rsidRPr="00571D6E" w:rsidRDefault="00586D5C" w:rsidP="000E0CFC">
            <w:pPr>
              <w:jc w:val="right"/>
              <w:rPr>
                <w:bCs/>
                <w:sz w:val="28"/>
                <w:szCs w:val="28"/>
                <w:lang w:val="uk-UA"/>
              </w:rPr>
            </w:pPr>
            <w:r w:rsidRPr="00571D6E">
              <w:rPr>
                <w:bCs/>
                <w:sz w:val="28"/>
                <w:szCs w:val="28"/>
                <w:lang w:val="uk-UA"/>
              </w:rPr>
              <w:t>2</w:t>
            </w:r>
            <w:r w:rsidR="009B69F5">
              <w:rPr>
                <w:bCs/>
                <w:sz w:val="28"/>
                <w:szCs w:val="28"/>
                <w:lang w:val="uk-UA"/>
              </w:rPr>
              <w:t>0</w:t>
            </w:r>
          </w:p>
        </w:tc>
      </w:tr>
      <w:tr w:rsidR="00B976E7" w:rsidRPr="00571D6E" w14:paraId="671F3BD3" w14:textId="77777777" w:rsidTr="000E0CFC">
        <w:tc>
          <w:tcPr>
            <w:tcW w:w="851" w:type="dxa"/>
          </w:tcPr>
          <w:p w14:paraId="09A83141" w14:textId="77777777" w:rsidR="00B976E7" w:rsidRPr="00571D6E" w:rsidRDefault="00B976E7" w:rsidP="000E0CFC">
            <w:pPr>
              <w:jc w:val="center"/>
              <w:rPr>
                <w:bCs/>
                <w:sz w:val="28"/>
                <w:szCs w:val="28"/>
                <w:lang w:val="uk-UA"/>
              </w:rPr>
            </w:pPr>
            <w:r w:rsidRPr="00571D6E">
              <w:rPr>
                <w:bCs/>
                <w:sz w:val="28"/>
                <w:szCs w:val="28"/>
                <w:lang w:val="uk-UA"/>
              </w:rPr>
              <w:t>6.</w:t>
            </w:r>
          </w:p>
        </w:tc>
        <w:tc>
          <w:tcPr>
            <w:tcW w:w="8647" w:type="dxa"/>
          </w:tcPr>
          <w:p w14:paraId="147637F3" w14:textId="77777777" w:rsidR="00B976E7" w:rsidRPr="00571D6E" w:rsidRDefault="00B976E7" w:rsidP="000E0CFC">
            <w:pPr>
              <w:ind w:firstLine="17"/>
              <w:jc w:val="both"/>
              <w:rPr>
                <w:bCs/>
                <w:sz w:val="28"/>
                <w:szCs w:val="28"/>
                <w:lang w:val="uk-UA"/>
              </w:rPr>
            </w:pPr>
            <w:r w:rsidRPr="00571D6E">
              <w:rPr>
                <w:bCs/>
                <w:sz w:val="28"/>
                <w:szCs w:val="28"/>
                <w:lang w:val="uk-UA"/>
              </w:rPr>
              <w:t xml:space="preserve">Опис наслідків для довкілля, у тому числі для здоров’я населення, у тому числі вторинних, кумулятивних, синергічних, коротко-, середньо- та довгострокових (1, 3-5 та 10-15 років відповідно, а за необхідності - 50-100 років), постійних і тимчасових, позитивних і негативних наслідків </w:t>
            </w:r>
          </w:p>
        </w:tc>
        <w:tc>
          <w:tcPr>
            <w:tcW w:w="709" w:type="dxa"/>
          </w:tcPr>
          <w:p w14:paraId="164D14A3" w14:textId="77777777" w:rsidR="00B976E7" w:rsidRPr="00571D6E" w:rsidRDefault="00B976E7" w:rsidP="000E0CFC">
            <w:pPr>
              <w:jc w:val="right"/>
              <w:rPr>
                <w:bCs/>
                <w:sz w:val="28"/>
                <w:szCs w:val="28"/>
                <w:lang w:val="uk-UA"/>
              </w:rPr>
            </w:pPr>
          </w:p>
          <w:p w14:paraId="261D5CE6" w14:textId="77777777" w:rsidR="00B976E7" w:rsidRPr="00571D6E" w:rsidRDefault="00B976E7" w:rsidP="000E0CFC">
            <w:pPr>
              <w:jc w:val="right"/>
              <w:rPr>
                <w:bCs/>
                <w:sz w:val="28"/>
                <w:szCs w:val="28"/>
                <w:lang w:val="uk-UA"/>
              </w:rPr>
            </w:pPr>
          </w:p>
          <w:p w14:paraId="4F81B96C" w14:textId="77777777" w:rsidR="00B976E7" w:rsidRPr="00571D6E" w:rsidRDefault="00B976E7" w:rsidP="000E0CFC">
            <w:pPr>
              <w:jc w:val="right"/>
              <w:rPr>
                <w:bCs/>
                <w:sz w:val="28"/>
                <w:szCs w:val="28"/>
                <w:lang w:val="uk-UA"/>
              </w:rPr>
            </w:pPr>
          </w:p>
          <w:p w14:paraId="3EB34438" w14:textId="77777777" w:rsidR="00B976E7" w:rsidRPr="00571D6E" w:rsidRDefault="00B976E7" w:rsidP="000E0CFC">
            <w:pPr>
              <w:jc w:val="right"/>
              <w:rPr>
                <w:bCs/>
                <w:sz w:val="28"/>
                <w:szCs w:val="28"/>
                <w:lang w:val="uk-UA"/>
              </w:rPr>
            </w:pPr>
          </w:p>
          <w:p w14:paraId="7E4CE5F7" w14:textId="209693D0" w:rsidR="00B976E7" w:rsidRPr="00571D6E" w:rsidRDefault="001F2B20" w:rsidP="000E0CFC">
            <w:pPr>
              <w:jc w:val="right"/>
              <w:rPr>
                <w:bCs/>
                <w:sz w:val="28"/>
                <w:szCs w:val="28"/>
                <w:lang w:val="uk-UA"/>
              </w:rPr>
            </w:pPr>
            <w:r w:rsidRPr="00571D6E">
              <w:rPr>
                <w:bCs/>
                <w:sz w:val="28"/>
                <w:szCs w:val="28"/>
                <w:lang w:val="uk-UA"/>
              </w:rPr>
              <w:t>2</w:t>
            </w:r>
            <w:r w:rsidR="002D2DAB">
              <w:rPr>
                <w:bCs/>
                <w:sz w:val="28"/>
                <w:szCs w:val="28"/>
                <w:lang w:val="uk-UA"/>
              </w:rPr>
              <w:t>3</w:t>
            </w:r>
          </w:p>
        </w:tc>
      </w:tr>
      <w:tr w:rsidR="00B976E7" w:rsidRPr="00571D6E" w14:paraId="10E7B4B5" w14:textId="77777777" w:rsidTr="000E0CFC">
        <w:tc>
          <w:tcPr>
            <w:tcW w:w="851" w:type="dxa"/>
          </w:tcPr>
          <w:p w14:paraId="3446FAAD" w14:textId="77777777" w:rsidR="00B976E7" w:rsidRPr="00571D6E" w:rsidRDefault="00B976E7" w:rsidP="000E0CFC">
            <w:pPr>
              <w:jc w:val="center"/>
              <w:rPr>
                <w:bCs/>
                <w:sz w:val="28"/>
                <w:szCs w:val="28"/>
                <w:lang w:val="uk-UA"/>
              </w:rPr>
            </w:pPr>
            <w:r w:rsidRPr="00571D6E">
              <w:rPr>
                <w:bCs/>
                <w:sz w:val="28"/>
                <w:szCs w:val="28"/>
                <w:lang w:val="uk-UA"/>
              </w:rPr>
              <w:t>7.</w:t>
            </w:r>
          </w:p>
        </w:tc>
        <w:tc>
          <w:tcPr>
            <w:tcW w:w="8647" w:type="dxa"/>
          </w:tcPr>
          <w:p w14:paraId="220B7D57" w14:textId="77777777" w:rsidR="00B976E7" w:rsidRPr="00571D6E" w:rsidRDefault="00B976E7" w:rsidP="000E0CFC">
            <w:pPr>
              <w:jc w:val="both"/>
              <w:rPr>
                <w:bCs/>
                <w:sz w:val="28"/>
                <w:szCs w:val="28"/>
                <w:lang w:val="uk-UA"/>
              </w:rPr>
            </w:pPr>
            <w:r w:rsidRPr="00571D6E">
              <w:rPr>
                <w:bCs/>
                <w:sz w:val="28"/>
                <w:szCs w:val="28"/>
                <w:lang w:val="uk-UA"/>
              </w:rPr>
              <w:t>Заходи, що передбачається вжити для запобігання, зменшення та пом’якшення негативних наслідків виконання документа державного планування</w:t>
            </w:r>
          </w:p>
        </w:tc>
        <w:tc>
          <w:tcPr>
            <w:tcW w:w="709" w:type="dxa"/>
          </w:tcPr>
          <w:p w14:paraId="2DD438D1" w14:textId="77777777" w:rsidR="00B976E7" w:rsidRPr="00571D6E" w:rsidRDefault="00B976E7" w:rsidP="000E0CFC">
            <w:pPr>
              <w:jc w:val="right"/>
              <w:rPr>
                <w:bCs/>
                <w:sz w:val="28"/>
                <w:szCs w:val="28"/>
                <w:lang w:val="uk-UA"/>
              </w:rPr>
            </w:pPr>
          </w:p>
          <w:p w14:paraId="419464F8" w14:textId="77777777" w:rsidR="00B976E7" w:rsidRPr="00571D6E" w:rsidRDefault="00B976E7" w:rsidP="000E0CFC">
            <w:pPr>
              <w:jc w:val="right"/>
              <w:rPr>
                <w:bCs/>
                <w:sz w:val="28"/>
                <w:szCs w:val="28"/>
                <w:lang w:val="uk-UA"/>
              </w:rPr>
            </w:pPr>
          </w:p>
          <w:p w14:paraId="74F25D06" w14:textId="2014A258" w:rsidR="00B976E7" w:rsidRPr="00571D6E" w:rsidRDefault="003702C2" w:rsidP="000E0CFC">
            <w:pPr>
              <w:jc w:val="right"/>
              <w:rPr>
                <w:bCs/>
                <w:sz w:val="28"/>
                <w:szCs w:val="28"/>
                <w:lang w:val="uk-UA"/>
              </w:rPr>
            </w:pPr>
            <w:r w:rsidRPr="00571D6E">
              <w:rPr>
                <w:bCs/>
                <w:sz w:val="28"/>
                <w:szCs w:val="28"/>
                <w:lang w:val="uk-UA"/>
              </w:rPr>
              <w:t>2</w:t>
            </w:r>
            <w:r w:rsidR="002A199A">
              <w:rPr>
                <w:bCs/>
                <w:sz w:val="28"/>
                <w:szCs w:val="28"/>
                <w:lang w:val="uk-UA"/>
              </w:rPr>
              <w:t>6</w:t>
            </w:r>
          </w:p>
        </w:tc>
      </w:tr>
      <w:tr w:rsidR="00B976E7" w:rsidRPr="00571D6E" w14:paraId="250440BB" w14:textId="77777777" w:rsidTr="000E0CFC">
        <w:tc>
          <w:tcPr>
            <w:tcW w:w="851" w:type="dxa"/>
          </w:tcPr>
          <w:p w14:paraId="240C2B3E" w14:textId="77777777" w:rsidR="00B976E7" w:rsidRPr="00571D6E" w:rsidRDefault="00B976E7" w:rsidP="000E0CFC">
            <w:pPr>
              <w:jc w:val="center"/>
              <w:rPr>
                <w:bCs/>
                <w:sz w:val="28"/>
                <w:szCs w:val="28"/>
                <w:lang w:val="uk-UA"/>
              </w:rPr>
            </w:pPr>
            <w:r w:rsidRPr="00571D6E">
              <w:rPr>
                <w:bCs/>
                <w:sz w:val="28"/>
                <w:szCs w:val="28"/>
                <w:lang w:val="uk-UA"/>
              </w:rPr>
              <w:t>8.</w:t>
            </w:r>
          </w:p>
        </w:tc>
        <w:tc>
          <w:tcPr>
            <w:tcW w:w="8647" w:type="dxa"/>
          </w:tcPr>
          <w:p w14:paraId="01E3B8CD" w14:textId="77777777" w:rsidR="00B976E7" w:rsidRPr="00571D6E" w:rsidRDefault="00B976E7" w:rsidP="000E0CFC">
            <w:pPr>
              <w:ind w:firstLine="15"/>
              <w:jc w:val="both"/>
              <w:rPr>
                <w:bCs/>
                <w:sz w:val="28"/>
                <w:szCs w:val="28"/>
                <w:lang w:val="uk-UA"/>
              </w:rPr>
            </w:pPr>
            <w:r w:rsidRPr="00571D6E">
              <w:rPr>
                <w:bCs/>
                <w:sz w:val="28"/>
                <w:szCs w:val="28"/>
                <w:lang w:val="uk-UA"/>
              </w:rPr>
              <w:t xml:space="preserve">Обґрунтування вибору виправданих альтернатив, що розглядалися, опис способу, в який здійснювалася стратегічна екологічна оцінка, у тому числі будь-які ускладнення (недостатність інформації та технічних засобів під час здійснення такої оцінки) </w:t>
            </w:r>
          </w:p>
        </w:tc>
        <w:tc>
          <w:tcPr>
            <w:tcW w:w="709" w:type="dxa"/>
          </w:tcPr>
          <w:p w14:paraId="18354AB2" w14:textId="77777777" w:rsidR="00B976E7" w:rsidRPr="00571D6E" w:rsidRDefault="00B976E7" w:rsidP="000E0CFC">
            <w:pPr>
              <w:jc w:val="right"/>
              <w:rPr>
                <w:bCs/>
                <w:sz w:val="28"/>
                <w:szCs w:val="28"/>
                <w:lang w:val="uk-UA"/>
              </w:rPr>
            </w:pPr>
          </w:p>
          <w:p w14:paraId="4F7F4750" w14:textId="77777777" w:rsidR="00B976E7" w:rsidRPr="00571D6E" w:rsidRDefault="00B976E7" w:rsidP="000E0CFC">
            <w:pPr>
              <w:jc w:val="right"/>
              <w:rPr>
                <w:bCs/>
                <w:sz w:val="28"/>
                <w:szCs w:val="28"/>
                <w:lang w:val="uk-UA"/>
              </w:rPr>
            </w:pPr>
          </w:p>
          <w:p w14:paraId="60DF9ED4" w14:textId="77777777" w:rsidR="00B976E7" w:rsidRPr="00571D6E" w:rsidRDefault="00B976E7" w:rsidP="000E0CFC">
            <w:pPr>
              <w:jc w:val="right"/>
              <w:rPr>
                <w:bCs/>
                <w:sz w:val="28"/>
                <w:szCs w:val="28"/>
                <w:lang w:val="uk-UA"/>
              </w:rPr>
            </w:pPr>
          </w:p>
          <w:p w14:paraId="7DDD11E4" w14:textId="0F5D863B" w:rsidR="00B976E7" w:rsidRPr="00571D6E" w:rsidRDefault="00E756DA" w:rsidP="000E0CFC">
            <w:pPr>
              <w:jc w:val="right"/>
              <w:rPr>
                <w:bCs/>
                <w:sz w:val="28"/>
                <w:szCs w:val="28"/>
                <w:lang w:val="uk-UA"/>
              </w:rPr>
            </w:pPr>
            <w:r w:rsidRPr="00571D6E">
              <w:rPr>
                <w:bCs/>
                <w:sz w:val="28"/>
                <w:szCs w:val="28"/>
                <w:lang w:val="uk-UA"/>
              </w:rPr>
              <w:t>2</w:t>
            </w:r>
            <w:r w:rsidR="0078199A">
              <w:rPr>
                <w:bCs/>
                <w:sz w:val="28"/>
                <w:szCs w:val="28"/>
                <w:lang w:val="uk-UA"/>
              </w:rPr>
              <w:t>7</w:t>
            </w:r>
          </w:p>
        </w:tc>
      </w:tr>
      <w:tr w:rsidR="00B976E7" w:rsidRPr="00571D6E" w14:paraId="54FF1AE1" w14:textId="77777777" w:rsidTr="000E0CFC">
        <w:tc>
          <w:tcPr>
            <w:tcW w:w="851" w:type="dxa"/>
          </w:tcPr>
          <w:p w14:paraId="2F3404CD" w14:textId="77777777" w:rsidR="00B976E7" w:rsidRPr="00571D6E" w:rsidRDefault="00B976E7" w:rsidP="000E0CFC">
            <w:pPr>
              <w:jc w:val="center"/>
              <w:rPr>
                <w:bCs/>
                <w:sz w:val="28"/>
                <w:szCs w:val="28"/>
                <w:lang w:val="uk-UA"/>
              </w:rPr>
            </w:pPr>
            <w:r w:rsidRPr="00571D6E">
              <w:rPr>
                <w:bCs/>
                <w:sz w:val="28"/>
                <w:szCs w:val="28"/>
                <w:lang w:val="uk-UA"/>
              </w:rPr>
              <w:t>9.</w:t>
            </w:r>
          </w:p>
        </w:tc>
        <w:tc>
          <w:tcPr>
            <w:tcW w:w="8647" w:type="dxa"/>
          </w:tcPr>
          <w:p w14:paraId="79A8EF28" w14:textId="77777777" w:rsidR="00B976E7" w:rsidRPr="00571D6E" w:rsidRDefault="00B976E7" w:rsidP="000E0CFC">
            <w:pPr>
              <w:jc w:val="both"/>
              <w:rPr>
                <w:bCs/>
                <w:sz w:val="28"/>
                <w:szCs w:val="28"/>
                <w:lang w:val="uk-UA"/>
              </w:rPr>
            </w:pPr>
            <w:r w:rsidRPr="00571D6E">
              <w:rPr>
                <w:bCs/>
                <w:sz w:val="28"/>
                <w:szCs w:val="28"/>
                <w:lang w:val="uk-UA"/>
              </w:rPr>
              <w:t>Заходи, передбачені для здійснення моніторингу наслідків виконання документа державного планування для довкілля, у тому числі для здоров’я населення</w:t>
            </w:r>
          </w:p>
        </w:tc>
        <w:tc>
          <w:tcPr>
            <w:tcW w:w="709" w:type="dxa"/>
          </w:tcPr>
          <w:p w14:paraId="60EBC4B2" w14:textId="77777777" w:rsidR="00B976E7" w:rsidRPr="00571D6E" w:rsidRDefault="00B976E7" w:rsidP="000E0CFC">
            <w:pPr>
              <w:jc w:val="right"/>
              <w:rPr>
                <w:bCs/>
                <w:sz w:val="28"/>
                <w:szCs w:val="28"/>
                <w:lang w:val="uk-UA"/>
              </w:rPr>
            </w:pPr>
          </w:p>
          <w:p w14:paraId="4FE5C18C" w14:textId="77777777" w:rsidR="00B976E7" w:rsidRPr="00571D6E" w:rsidRDefault="00B976E7" w:rsidP="000E0CFC">
            <w:pPr>
              <w:jc w:val="right"/>
              <w:rPr>
                <w:bCs/>
                <w:sz w:val="28"/>
                <w:szCs w:val="28"/>
                <w:lang w:val="uk-UA"/>
              </w:rPr>
            </w:pPr>
          </w:p>
          <w:p w14:paraId="3C3EEC61" w14:textId="6B7DB65B" w:rsidR="00B976E7" w:rsidRPr="00571D6E" w:rsidRDefault="00325467" w:rsidP="000E0CFC">
            <w:pPr>
              <w:jc w:val="right"/>
              <w:rPr>
                <w:bCs/>
                <w:sz w:val="28"/>
                <w:szCs w:val="28"/>
                <w:lang w:val="uk-UA"/>
              </w:rPr>
            </w:pPr>
            <w:r w:rsidRPr="00571D6E">
              <w:rPr>
                <w:bCs/>
                <w:sz w:val="28"/>
                <w:szCs w:val="28"/>
                <w:lang w:val="uk-UA"/>
              </w:rPr>
              <w:t>2</w:t>
            </w:r>
            <w:r w:rsidR="005854BC">
              <w:rPr>
                <w:bCs/>
                <w:sz w:val="28"/>
                <w:szCs w:val="28"/>
                <w:lang w:val="uk-UA"/>
              </w:rPr>
              <w:t>8</w:t>
            </w:r>
          </w:p>
        </w:tc>
      </w:tr>
      <w:tr w:rsidR="00B976E7" w:rsidRPr="00571D6E" w14:paraId="4597C7C2" w14:textId="77777777" w:rsidTr="000E0CFC">
        <w:tc>
          <w:tcPr>
            <w:tcW w:w="851" w:type="dxa"/>
          </w:tcPr>
          <w:p w14:paraId="59B71B2E" w14:textId="77777777" w:rsidR="00B976E7" w:rsidRPr="00571D6E" w:rsidRDefault="00B976E7" w:rsidP="000E0CFC">
            <w:pPr>
              <w:jc w:val="center"/>
              <w:rPr>
                <w:bCs/>
                <w:sz w:val="28"/>
                <w:szCs w:val="28"/>
                <w:lang w:val="uk-UA"/>
              </w:rPr>
            </w:pPr>
            <w:r w:rsidRPr="00571D6E">
              <w:rPr>
                <w:bCs/>
                <w:sz w:val="28"/>
                <w:szCs w:val="28"/>
                <w:lang w:val="uk-UA"/>
              </w:rPr>
              <w:t>10.</w:t>
            </w:r>
          </w:p>
        </w:tc>
        <w:tc>
          <w:tcPr>
            <w:tcW w:w="8647" w:type="dxa"/>
          </w:tcPr>
          <w:p w14:paraId="609A8DB3" w14:textId="77777777" w:rsidR="00B976E7" w:rsidRPr="00571D6E" w:rsidRDefault="00B976E7" w:rsidP="000E0CFC">
            <w:pPr>
              <w:jc w:val="both"/>
              <w:rPr>
                <w:bCs/>
                <w:sz w:val="28"/>
                <w:szCs w:val="28"/>
                <w:lang w:val="uk-UA"/>
              </w:rPr>
            </w:pPr>
            <w:r w:rsidRPr="00571D6E">
              <w:rPr>
                <w:bCs/>
                <w:sz w:val="28"/>
                <w:szCs w:val="28"/>
                <w:lang w:val="uk-UA"/>
              </w:rPr>
              <w:t xml:space="preserve">Опис ймовірних транскордонних наслідків для довкілля, у тому числі для здоров’я населення (за наявності) </w:t>
            </w:r>
          </w:p>
        </w:tc>
        <w:tc>
          <w:tcPr>
            <w:tcW w:w="709" w:type="dxa"/>
          </w:tcPr>
          <w:p w14:paraId="243AEBA3" w14:textId="77777777" w:rsidR="00B976E7" w:rsidRPr="00571D6E" w:rsidRDefault="00B976E7" w:rsidP="000E0CFC">
            <w:pPr>
              <w:jc w:val="right"/>
              <w:rPr>
                <w:bCs/>
                <w:sz w:val="28"/>
                <w:szCs w:val="28"/>
                <w:lang w:val="uk-UA"/>
              </w:rPr>
            </w:pPr>
          </w:p>
          <w:p w14:paraId="036E9D5E" w14:textId="769E6DAF" w:rsidR="00B976E7" w:rsidRPr="00571D6E" w:rsidRDefault="00980983" w:rsidP="000E0CFC">
            <w:pPr>
              <w:jc w:val="right"/>
              <w:rPr>
                <w:bCs/>
                <w:sz w:val="28"/>
                <w:szCs w:val="28"/>
                <w:lang w:val="uk-UA"/>
              </w:rPr>
            </w:pPr>
            <w:r>
              <w:rPr>
                <w:bCs/>
                <w:sz w:val="28"/>
                <w:szCs w:val="28"/>
                <w:lang w:val="uk-UA"/>
              </w:rPr>
              <w:t>29</w:t>
            </w:r>
          </w:p>
        </w:tc>
      </w:tr>
      <w:tr w:rsidR="00B976E7" w:rsidRPr="00571D6E" w14:paraId="106B8DB3" w14:textId="77777777" w:rsidTr="000E0CFC">
        <w:tc>
          <w:tcPr>
            <w:tcW w:w="851" w:type="dxa"/>
          </w:tcPr>
          <w:p w14:paraId="6AD7488C" w14:textId="77777777" w:rsidR="00B976E7" w:rsidRPr="00571D6E" w:rsidRDefault="00B976E7" w:rsidP="000E0CFC">
            <w:pPr>
              <w:jc w:val="center"/>
              <w:rPr>
                <w:bCs/>
                <w:sz w:val="28"/>
                <w:szCs w:val="28"/>
                <w:lang w:val="uk-UA"/>
              </w:rPr>
            </w:pPr>
            <w:r w:rsidRPr="00571D6E">
              <w:rPr>
                <w:bCs/>
                <w:sz w:val="28"/>
                <w:szCs w:val="28"/>
                <w:lang w:val="uk-UA"/>
              </w:rPr>
              <w:t>11.</w:t>
            </w:r>
          </w:p>
        </w:tc>
        <w:tc>
          <w:tcPr>
            <w:tcW w:w="8647" w:type="dxa"/>
          </w:tcPr>
          <w:p w14:paraId="6007125A" w14:textId="77777777" w:rsidR="00B976E7" w:rsidRPr="00571D6E" w:rsidRDefault="00B976E7" w:rsidP="000E0CFC">
            <w:pPr>
              <w:ind w:firstLine="34"/>
              <w:jc w:val="both"/>
              <w:rPr>
                <w:bCs/>
                <w:sz w:val="28"/>
                <w:szCs w:val="28"/>
                <w:lang w:val="uk-UA"/>
              </w:rPr>
            </w:pPr>
            <w:r w:rsidRPr="00571D6E">
              <w:rPr>
                <w:bCs/>
                <w:sz w:val="28"/>
                <w:szCs w:val="28"/>
                <w:lang w:val="uk-UA"/>
              </w:rPr>
              <w:t xml:space="preserve">Резюме нетехнічного характеру інформації, передбаченої пунктами 1-10 цієї частини, розраховане на широку аудиторію </w:t>
            </w:r>
          </w:p>
        </w:tc>
        <w:tc>
          <w:tcPr>
            <w:tcW w:w="709" w:type="dxa"/>
          </w:tcPr>
          <w:p w14:paraId="0A57EB54" w14:textId="77777777" w:rsidR="00B976E7" w:rsidRPr="00571D6E" w:rsidRDefault="00B976E7" w:rsidP="000E0CFC">
            <w:pPr>
              <w:jc w:val="right"/>
              <w:rPr>
                <w:bCs/>
                <w:sz w:val="28"/>
                <w:szCs w:val="28"/>
                <w:lang w:val="uk-UA"/>
              </w:rPr>
            </w:pPr>
          </w:p>
          <w:p w14:paraId="69EBA6D1" w14:textId="4D467230" w:rsidR="00B976E7" w:rsidRPr="00571D6E" w:rsidRDefault="00980983" w:rsidP="000E0CFC">
            <w:pPr>
              <w:jc w:val="right"/>
              <w:rPr>
                <w:bCs/>
                <w:sz w:val="28"/>
                <w:szCs w:val="28"/>
                <w:lang w:val="uk-UA"/>
              </w:rPr>
            </w:pPr>
            <w:r>
              <w:rPr>
                <w:bCs/>
                <w:sz w:val="28"/>
                <w:szCs w:val="28"/>
                <w:lang w:val="uk-UA"/>
              </w:rPr>
              <w:t>29</w:t>
            </w:r>
          </w:p>
        </w:tc>
      </w:tr>
      <w:tr w:rsidR="00B976E7" w:rsidRPr="00571D6E" w14:paraId="6FA4D578" w14:textId="77777777" w:rsidTr="000E0CFC">
        <w:trPr>
          <w:trHeight w:val="689"/>
        </w:trPr>
        <w:tc>
          <w:tcPr>
            <w:tcW w:w="9498" w:type="dxa"/>
            <w:gridSpan w:val="2"/>
          </w:tcPr>
          <w:p w14:paraId="0927C37A" w14:textId="77777777" w:rsidR="00B976E7" w:rsidRPr="00571D6E" w:rsidRDefault="00B976E7" w:rsidP="000E0CFC">
            <w:pPr>
              <w:tabs>
                <w:tab w:val="center" w:pos="9570"/>
              </w:tabs>
              <w:spacing w:line="276" w:lineRule="auto"/>
              <w:ind w:firstLine="890"/>
              <w:rPr>
                <w:bCs/>
                <w:sz w:val="16"/>
                <w:szCs w:val="16"/>
                <w:lang w:val="uk-UA"/>
              </w:rPr>
            </w:pPr>
          </w:p>
          <w:p w14:paraId="5582E2AE" w14:textId="3D007BFC" w:rsidR="00B976E7" w:rsidRPr="00571D6E" w:rsidRDefault="006563EA" w:rsidP="000E0CFC">
            <w:pPr>
              <w:tabs>
                <w:tab w:val="center" w:pos="9570"/>
              </w:tabs>
              <w:spacing w:line="276" w:lineRule="auto"/>
              <w:ind w:firstLine="890"/>
              <w:rPr>
                <w:bCs/>
                <w:lang w:val="uk-UA"/>
              </w:rPr>
            </w:pPr>
            <w:r w:rsidRPr="00571D6E">
              <w:rPr>
                <w:bCs/>
                <w:sz w:val="28"/>
                <w:szCs w:val="28"/>
                <w:lang w:val="uk-UA"/>
              </w:rPr>
              <w:t>Перелік</w:t>
            </w:r>
            <w:r w:rsidR="00B976E7" w:rsidRPr="00571D6E">
              <w:rPr>
                <w:bCs/>
                <w:sz w:val="28"/>
                <w:szCs w:val="28"/>
                <w:lang w:val="uk-UA"/>
              </w:rPr>
              <w:t xml:space="preserve"> використаних джерел</w:t>
            </w:r>
          </w:p>
        </w:tc>
        <w:tc>
          <w:tcPr>
            <w:tcW w:w="709" w:type="dxa"/>
          </w:tcPr>
          <w:p w14:paraId="193F125E" w14:textId="77777777" w:rsidR="00B976E7" w:rsidRPr="00571D6E" w:rsidRDefault="00B976E7" w:rsidP="000E0CFC">
            <w:pPr>
              <w:rPr>
                <w:bCs/>
                <w:sz w:val="28"/>
                <w:szCs w:val="28"/>
                <w:lang w:val="uk-UA"/>
              </w:rPr>
            </w:pPr>
          </w:p>
          <w:p w14:paraId="23B05BDE" w14:textId="448EE423" w:rsidR="00B976E7" w:rsidRPr="00571D6E" w:rsidRDefault="00872C77" w:rsidP="000E0CFC">
            <w:pPr>
              <w:jc w:val="right"/>
              <w:rPr>
                <w:bCs/>
                <w:sz w:val="28"/>
                <w:szCs w:val="28"/>
                <w:lang w:val="uk-UA"/>
              </w:rPr>
            </w:pPr>
            <w:r w:rsidRPr="00571D6E">
              <w:rPr>
                <w:bCs/>
                <w:sz w:val="28"/>
                <w:szCs w:val="28"/>
                <w:lang w:val="uk-UA"/>
              </w:rPr>
              <w:t>3</w:t>
            </w:r>
            <w:r w:rsidR="00B85EA5">
              <w:rPr>
                <w:bCs/>
                <w:sz w:val="28"/>
                <w:szCs w:val="28"/>
                <w:lang w:val="uk-UA"/>
              </w:rPr>
              <w:t>2</w:t>
            </w:r>
          </w:p>
          <w:p w14:paraId="3FC12492" w14:textId="77777777" w:rsidR="00B976E7" w:rsidRPr="00571D6E" w:rsidRDefault="00B976E7" w:rsidP="000E0CFC">
            <w:pPr>
              <w:jc w:val="right"/>
              <w:rPr>
                <w:bCs/>
                <w:sz w:val="28"/>
                <w:szCs w:val="28"/>
                <w:lang w:val="uk-UA"/>
              </w:rPr>
            </w:pPr>
          </w:p>
        </w:tc>
      </w:tr>
    </w:tbl>
    <w:p w14:paraId="2762D976" w14:textId="77777777" w:rsidR="00AF6609" w:rsidRPr="00571D6E" w:rsidRDefault="00AF6609" w:rsidP="00AF6609">
      <w:pPr>
        <w:jc w:val="both"/>
        <w:rPr>
          <w:b/>
          <w:sz w:val="28"/>
          <w:szCs w:val="28"/>
        </w:rPr>
      </w:pPr>
    </w:p>
    <w:p w14:paraId="26DAAF5F" w14:textId="52D7C6E5" w:rsidR="004E740B" w:rsidRPr="00571D6E" w:rsidRDefault="00AF6609" w:rsidP="00054363">
      <w:pPr>
        <w:ind w:firstLine="567"/>
        <w:jc w:val="both"/>
        <w:rPr>
          <w:b/>
          <w:sz w:val="28"/>
          <w:szCs w:val="28"/>
        </w:rPr>
      </w:pPr>
      <w:r w:rsidRPr="00571D6E">
        <w:rPr>
          <w:b/>
          <w:sz w:val="28"/>
          <w:szCs w:val="28"/>
        </w:rPr>
        <w:lastRenderedPageBreak/>
        <w:t xml:space="preserve">1. </w:t>
      </w:r>
      <w:r w:rsidR="00B976E7" w:rsidRPr="00571D6E">
        <w:rPr>
          <w:b/>
          <w:sz w:val="28"/>
          <w:szCs w:val="28"/>
        </w:rPr>
        <w:t>Зміст та основні цілі документа державного планування, його зв’язок з іншими документами державного плануванн</w:t>
      </w:r>
      <w:r w:rsidR="004E740B" w:rsidRPr="00571D6E">
        <w:rPr>
          <w:b/>
          <w:sz w:val="28"/>
          <w:szCs w:val="28"/>
        </w:rPr>
        <w:t>я</w:t>
      </w:r>
    </w:p>
    <w:p w14:paraId="4810A8B8" w14:textId="22F52287" w:rsidR="00004102" w:rsidRDefault="00004102" w:rsidP="00004102">
      <w:pPr>
        <w:ind w:firstLine="539"/>
        <w:jc w:val="both"/>
        <w:rPr>
          <w:sz w:val="28"/>
          <w:szCs w:val="28"/>
        </w:rPr>
      </w:pPr>
      <w:r w:rsidRPr="0013140A">
        <w:rPr>
          <w:bCs/>
          <w:sz w:val="28"/>
          <w:szCs w:val="28"/>
          <w:u w:val="single"/>
        </w:rPr>
        <w:t>Програма економічного і соціального розвитку Святогірської міської територіальної громади на 202</w:t>
      </w:r>
      <w:r>
        <w:rPr>
          <w:bCs/>
          <w:sz w:val="28"/>
          <w:szCs w:val="28"/>
          <w:u w:val="single"/>
        </w:rPr>
        <w:t>6</w:t>
      </w:r>
      <w:r w:rsidRPr="0013140A">
        <w:rPr>
          <w:bCs/>
          <w:sz w:val="28"/>
          <w:szCs w:val="28"/>
          <w:u w:val="single"/>
        </w:rPr>
        <w:t xml:space="preserve"> рік</w:t>
      </w:r>
      <w:r w:rsidRPr="0013140A">
        <w:rPr>
          <w:b/>
          <w:bCs/>
          <w:sz w:val="28"/>
          <w:szCs w:val="28"/>
        </w:rPr>
        <w:t xml:space="preserve"> </w:t>
      </w:r>
      <w:r w:rsidRPr="0013140A">
        <w:rPr>
          <w:sz w:val="28"/>
          <w:szCs w:val="28"/>
        </w:rPr>
        <w:t xml:space="preserve">(далі – Програма) – документ державного планування, що затверджується розпорядженням начальника Святогірської міської військової адміністрації. Програма розроблена відділом економічного розвитку, торгівлі та інвестицій за участю структурних підрозділів  Святогірської міської ради  на виконання розпорядження голови Донецької обласної державної адміністрації, начальника обласної військової адміністрації </w:t>
      </w:r>
      <w:r w:rsidRPr="00C871F0">
        <w:rPr>
          <w:sz w:val="28"/>
          <w:szCs w:val="28"/>
        </w:rPr>
        <w:t xml:space="preserve">від 03.09.2025 № 594/5-25 «Про розробку </w:t>
      </w:r>
      <w:proofErr w:type="spellStart"/>
      <w:r w:rsidRPr="00C871F0">
        <w:rPr>
          <w:sz w:val="28"/>
          <w:szCs w:val="28"/>
        </w:rPr>
        <w:t>проєкту</w:t>
      </w:r>
      <w:proofErr w:type="spellEnd"/>
      <w:r w:rsidRPr="00C871F0">
        <w:rPr>
          <w:sz w:val="28"/>
          <w:szCs w:val="28"/>
        </w:rPr>
        <w:t xml:space="preserve"> Програми економічного і соціального розвитку Донецької області на 2026 рік»</w:t>
      </w:r>
    </w:p>
    <w:p w14:paraId="42258923" w14:textId="342EC2CF" w:rsidR="00004102" w:rsidRPr="00C871F0" w:rsidRDefault="00004102" w:rsidP="00004102">
      <w:pPr>
        <w:ind w:firstLine="539"/>
        <w:jc w:val="both"/>
        <w:rPr>
          <w:sz w:val="28"/>
          <w:szCs w:val="28"/>
          <w:lang w:eastAsia="ru-RU"/>
        </w:rPr>
      </w:pPr>
      <w:r w:rsidRPr="0013140A">
        <w:rPr>
          <w:sz w:val="28"/>
          <w:szCs w:val="28"/>
          <w:u w:val="single"/>
        </w:rPr>
        <w:t>Головна мета Програми</w:t>
      </w:r>
      <w:r w:rsidRPr="0013140A">
        <w:rPr>
          <w:sz w:val="28"/>
          <w:szCs w:val="28"/>
        </w:rPr>
        <w:t xml:space="preserve"> – </w:t>
      </w:r>
      <w:r w:rsidRPr="00C871F0">
        <w:rPr>
          <w:sz w:val="28"/>
          <w:szCs w:val="28"/>
          <w:lang w:eastAsia="ru-RU"/>
        </w:rPr>
        <w:t xml:space="preserve">стабілізація економічного та соціального розвитку громади в умовах </w:t>
      </w:r>
      <w:r w:rsidRPr="00E91B5D">
        <w:rPr>
          <w:sz w:val="28"/>
          <w:szCs w:val="28"/>
          <w:lang w:eastAsia="ru-RU"/>
        </w:rPr>
        <w:t>в</w:t>
      </w:r>
      <w:r w:rsidR="00D818CC" w:rsidRPr="00E91B5D">
        <w:rPr>
          <w:sz w:val="28"/>
          <w:szCs w:val="28"/>
          <w:lang w:eastAsia="ru-RU"/>
        </w:rPr>
        <w:t>ійськових дій</w:t>
      </w:r>
      <w:r w:rsidRPr="00E91B5D">
        <w:rPr>
          <w:sz w:val="28"/>
          <w:szCs w:val="28"/>
          <w:lang w:eastAsia="ru-RU"/>
        </w:rPr>
        <w:t xml:space="preserve">, впровадження </w:t>
      </w:r>
      <w:r w:rsidRPr="00C871F0">
        <w:rPr>
          <w:sz w:val="28"/>
          <w:szCs w:val="28"/>
          <w:lang w:eastAsia="ru-RU"/>
        </w:rPr>
        <w:t>механізмів, направлених на подолання існуючих та мінімізацію подальших наслідків від воєнної агресії російської федерації забезпечення сталого функціонування соціальних та гуманітарних сфер, відбудова житла та об’єктів соціальної інфраструктури, забезпечення належного функціонування комунальної інфраструктури, відновлення агропромислового комплексу, дотримання високих екологічних стандартів, соціальна підтримка незахищених верств населення, підвищення якості життя та людський розвиток, які потребують особливої соціально-медичної, психологічної та реабілітаційної допомоги, підвищення добробуту та стимулювання гармонійного розвитку населення, ефективне управління та безпека в умовах зовнішніх та внутрішніх викликів.</w:t>
      </w:r>
    </w:p>
    <w:p w14:paraId="350AEBF1" w14:textId="77777777" w:rsidR="00004102" w:rsidRDefault="00004102" w:rsidP="00004102">
      <w:pPr>
        <w:ind w:firstLine="539"/>
        <w:jc w:val="both"/>
        <w:rPr>
          <w:sz w:val="28"/>
          <w:szCs w:val="28"/>
        </w:rPr>
      </w:pPr>
      <w:r w:rsidRPr="0013140A">
        <w:rPr>
          <w:sz w:val="28"/>
          <w:szCs w:val="28"/>
        </w:rPr>
        <w:t>Програма визначає цілі, завдання та основні заходи економічного і соціального розвитку громади на 202</w:t>
      </w:r>
      <w:r>
        <w:rPr>
          <w:sz w:val="28"/>
          <w:szCs w:val="28"/>
        </w:rPr>
        <w:t>6</w:t>
      </w:r>
      <w:r w:rsidRPr="0013140A">
        <w:rPr>
          <w:sz w:val="28"/>
          <w:szCs w:val="28"/>
        </w:rPr>
        <w:t xml:space="preserve"> рік, за кожним напрямом сформульовані проблемні питання, ризики та критерії ефективності. Заходи, які реалізуються шляхом застосування економічних і організаційно-правових важелів, повинні закласти основи створення умов для забезпечення гідного рівня добробуту та якості життя</w:t>
      </w:r>
      <w:r>
        <w:rPr>
          <w:sz w:val="28"/>
          <w:szCs w:val="28"/>
        </w:rPr>
        <w:t xml:space="preserve"> </w:t>
      </w:r>
      <w:r w:rsidRPr="0013140A">
        <w:rPr>
          <w:sz w:val="28"/>
          <w:szCs w:val="28"/>
        </w:rPr>
        <w:t xml:space="preserve">населення. </w:t>
      </w:r>
    </w:p>
    <w:p w14:paraId="7F0A496C" w14:textId="77777777" w:rsidR="00004102" w:rsidRPr="00D52149" w:rsidRDefault="00004102" w:rsidP="00004102">
      <w:pPr>
        <w:ind w:firstLine="567"/>
        <w:jc w:val="both"/>
        <w:rPr>
          <w:sz w:val="28"/>
          <w:szCs w:val="28"/>
          <w:u w:val="single"/>
        </w:rPr>
      </w:pPr>
      <w:r w:rsidRPr="00D52149">
        <w:rPr>
          <w:sz w:val="28"/>
          <w:szCs w:val="28"/>
          <w:u w:val="single"/>
        </w:rPr>
        <w:t>Стратегічні цілі Програми:</w:t>
      </w:r>
    </w:p>
    <w:p w14:paraId="48AFC260" w14:textId="77777777" w:rsidR="00004102" w:rsidRPr="00D52149" w:rsidRDefault="00004102" w:rsidP="00004102">
      <w:pPr>
        <w:ind w:firstLine="567"/>
        <w:jc w:val="both"/>
        <w:rPr>
          <w:rFonts w:eastAsia="Arial,Bold"/>
          <w:bCs/>
          <w:iCs/>
          <w:sz w:val="28"/>
          <w:szCs w:val="28"/>
        </w:rPr>
      </w:pPr>
      <w:r w:rsidRPr="00D52149">
        <w:rPr>
          <w:rFonts w:eastAsia="Arial,Bold"/>
          <w:bCs/>
          <w:iCs/>
          <w:sz w:val="28"/>
          <w:szCs w:val="28"/>
        </w:rPr>
        <w:t>Ціль 1.  Повернення безпеки та умов для сталого розвитку</w:t>
      </w:r>
    </w:p>
    <w:p w14:paraId="19C0A662" w14:textId="77777777" w:rsidR="00004102" w:rsidRPr="00D52149" w:rsidRDefault="00004102" w:rsidP="00004102">
      <w:pPr>
        <w:ind w:firstLine="567"/>
        <w:jc w:val="both"/>
        <w:rPr>
          <w:iCs/>
          <w:sz w:val="28"/>
          <w:szCs w:val="28"/>
        </w:rPr>
      </w:pPr>
      <w:r w:rsidRPr="00D52149">
        <w:rPr>
          <w:iCs/>
          <w:sz w:val="28"/>
          <w:szCs w:val="28"/>
        </w:rPr>
        <w:t>Ціль 2. Нова економіка та створення робочих місць</w:t>
      </w:r>
    </w:p>
    <w:p w14:paraId="0EBBB859" w14:textId="77777777" w:rsidR="00004102" w:rsidRPr="00D52149" w:rsidRDefault="00004102" w:rsidP="00004102">
      <w:pPr>
        <w:ind w:firstLine="567"/>
        <w:jc w:val="both"/>
        <w:rPr>
          <w:iCs/>
          <w:sz w:val="28"/>
          <w:szCs w:val="28"/>
          <w:highlight w:val="yellow"/>
        </w:rPr>
      </w:pPr>
      <w:r w:rsidRPr="00D52149">
        <w:rPr>
          <w:rFonts w:eastAsia="Arial,Bold"/>
          <w:bCs/>
          <w:iCs/>
          <w:sz w:val="28"/>
          <w:szCs w:val="28"/>
        </w:rPr>
        <w:t>Ціль 3. Відновлення та забезпечення зразкових послуг в Донецькій області</w:t>
      </w:r>
    </w:p>
    <w:p w14:paraId="42CA414A" w14:textId="77777777" w:rsidR="00004102" w:rsidRPr="00D52149" w:rsidRDefault="00004102" w:rsidP="00004102">
      <w:pPr>
        <w:pStyle w:val="a4"/>
        <w:spacing w:after="0" w:line="240" w:lineRule="auto"/>
        <w:ind w:left="0" w:firstLine="567"/>
        <w:jc w:val="both"/>
        <w:rPr>
          <w:rFonts w:ascii="Times New Roman" w:hAnsi="Times New Roman" w:cs="Times New Roman"/>
          <w:sz w:val="28"/>
          <w:szCs w:val="28"/>
          <w:u w:val="single"/>
        </w:rPr>
      </w:pPr>
      <w:r w:rsidRPr="00D52149">
        <w:rPr>
          <w:rFonts w:ascii="Times New Roman" w:eastAsia="Arial" w:hAnsi="Times New Roman" w:cs="Times New Roman"/>
          <w:bCs/>
          <w:iCs/>
          <w:sz w:val="28"/>
          <w:szCs w:val="28"/>
        </w:rPr>
        <w:t xml:space="preserve">У Програмі  </w:t>
      </w:r>
      <w:r w:rsidRPr="00D52149">
        <w:rPr>
          <w:rStyle w:val="docdata"/>
          <w:rFonts w:ascii="Times New Roman" w:hAnsi="Times New Roman" w:cs="Times New Roman"/>
          <w:sz w:val="28"/>
          <w:szCs w:val="28"/>
        </w:rPr>
        <w:t>врахова</w:t>
      </w:r>
      <w:r w:rsidRPr="00D52149">
        <w:rPr>
          <w:rFonts w:ascii="Times New Roman" w:hAnsi="Times New Roman" w:cs="Times New Roman"/>
          <w:sz w:val="28"/>
          <w:szCs w:val="28"/>
        </w:rPr>
        <w:t xml:space="preserve">ні положення </w:t>
      </w:r>
      <w:r w:rsidRPr="00D52149">
        <w:rPr>
          <w:rFonts w:ascii="Times New Roman" w:hAnsi="Times New Roman" w:cs="Times New Roman"/>
          <w:sz w:val="28"/>
          <w:szCs w:val="28"/>
          <w:u w:val="single"/>
        </w:rPr>
        <w:t>документів державного планування, які діють на державному та регіональному рівнях:</w:t>
      </w:r>
    </w:p>
    <w:p w14:paraId="6437840E" w14:textId="77777777" w:rsidR="00004102" w:rsidRPr="00D52149" w:rsidRDefault="00004102" w:rsidP="00004102">
      <w:pPr>
        <w:pStyle w:val="rvps7"/>
        <w:spacing w:before="0" w:beforeAutospacing="0" w:after="0" w:afterAutospacing="0"/>
        <w:ind w:firstLine="567"/>
        <w:jc w:val="both"/>
        <w:rPr>
          <w:rStyle w:val="docdata"/>
          <w:sz w:val="27"/>
          <w:szCs w:val="27"/>
          <w:lang w:val="uk-UA"/>
        </w:rPr>
      </w:pPr>
      <w:r w:rsidRPr="00D52149">
        <w:rPr>
          <w:rStyle w:val="docdata"/>
          <w:sz w:val="27"/>
          <w:szCs w:val="27"/>
          <w:lang w:val="uk-UA"/>
        </w:rPr>
        <w:t>Указ Президента України від  30 вересня  2019 року № 722/2019 «</w:t>
      </w:r>
      <w:r w:rsidRPr="00D52149">
        <w:rPr>
          <w:sz w:val="27"/>
          <w:szCs w:val="27"/>
          <w:shd w:val="clear" w:color="auto" w:fill="FFFFFF"/>
        </w:rPr>
        <w:t xml:space="preserve">Про </w:t>
      </w:r>
      <w:r w:rsidRPr="00D52149">
        <w:rPr>
          <w:sz w:val="27"/>
          <w:szCs w:val="27"/>
          <w:shd w:val="clear" w:color="auto" w:fill="FFFFFF"/>
          <w:lang w:val="uk-UA"/>
        </w:rPr>
        <w:t>Цілі сталого розвитку України на період до 2030 року</w:t>
      </w:r>
      <w:r w:rsidRPr="00D52149">
        <w:rPr>
          <w:rStyle w:val="docdata"/>
          <w:sz w:val="27"/>
          <w:szCs w:val="27"/>
          <w:lang w:val="uk-UA"/>
        </w:rPr>
        <w:t>»;</w:t>
      </w:r>
    </w:p>
    <w:p w14:paraId="40D202F3" w14:textId="77777777" w:rsidR="00004102" w:rsidRPr="00D52149" w:rsidRDefault="00004102" w:rsidP="00004102">
      <w:pPr>
        <w:pStyle w:val="rvps7"/>
        <w:spacing w:before="0" w:beforeAutospacing="0" w:after="0" w:afterAutospacing="0"/>
        <w:ind w:firstLine="567"/>
        <w:jc w:val="both"/>
        <w:rPr>
          <w:sz w:val="27"/>
          <w:szCs w:val="27"/>
          <w:lang w:val="uk-UA"/>
        </w:rPr>
      </w:pPr>
      <w:r w:rsidRPr="00D52149">
        <w:rPr>
          <w:sz w:val="27"/>
          <w:szCs w:val="27"/>
          <w:lang w:val="uk-UA"/>
        </w:rPr>
        <w:t>Державна стратегія регіонального розвитку на 2021-2027 роки, затверджена постановою Кабінету Міністрів України від 05 серпня 2020 року № 695;</w:t>
      </w:r>
    </w:p>
    <w:p w14:paraId="53C7F367" w14:textId="77777777" w:rsidR="00004102" w:rsidRPr="00D52149" w:rsidRDefault="00004102" w:rsidP="00004102">
      <w:pPr>
        <w:ind w:firstLine="567"/>
        <w:jc w:val="both"/>
        <w:rPr>
          <w:sz w:val="27"/>
          <w:szCs w:val="27"/>
        </w:rPr>
      </w:pPr>
      <w:r w:rsidRPr="00D52149">
        <w:rPr>
          <w:bCs/>
          <w:sz w:val="27"/>
          <w:szCs w:val="27"/>
          <w:lang w:eastAsia="ru-RU"/>
        </w:rPr>
        <w:t>Основні засади (стратегія) державної екологічної політики України на період до 2030 року, затверджена Законом України від 28 лютого 2019 року № 2697-VIII;</w:t>
      </w:r>
    </w:p>
    <w:p w14:paraId="38D18911" w14:textId="77777777" w:rsidR="00004102" w:rsidRPr="00D52149" w:rsidRDefault="00004102" w:rsidP="00004102">
      <w:pPr>
        <w:pStyle w:val="rvps12"/>
        <w:spacing w:before="0" w:beforeAutospacing="0" w:after="0" w:afterAutospacing="0"/>
        <w:ind w:firstLine="567"/>
        <w:jc w:val="both"/>
        <w:rPr>
          <w:rStyle w:val="rvts9"/>
          <w:rFonts w:eastAsia="Calibri"/>
          <w:sz w:val="27"/>
          <w:szCs w:val="27"/>
          <w:lang w:val="uk-UA"/>
        </w:rPr>
      </w:pPr>
      <w:r w:rsidRPr="00D52149">
        <w:rPr>
          <w:sz w:val="27"/>
          <w:szCs w:val="27"/>
          <w:lang w:val="uk-UA"/>
        </w:rPr>
        <w:t xml:space="preserve">Національна Стратегія управління відходами </w:t>
      </w:r>
      <w:r w:rsidRPr="00D52149">
        <w:rPr>
          <w:rStyle w:val="rvts23"/>
          <w:sz w:val="27"/>
          <w:szCs w:val="27"/>
          <w:lang w:val="uk-UA"/>
        </w:rPr>
        <w:t xml:space="preserve">в Україні до 2030 року, </w:t>
      </w:r>
      <w:r w:rsidRPr="00D52149">
        <w:rPr>
          <w:rStyle w:val="rvts9"/>
          <w:rFonts w:eastAsia="Calibri"/>
          <w:sz w:val="27"/>
          <w:szCs w:val="27"/>
          <w:lang w:val="uk-UA"/>
        </w:rPr>
        <w:t>схвалена</w:t>
      </w:r>
      <w:r w:rsidRPr="00D52149">
        <w:rPr>
          <w:sz w:val="27"/>
          <w:szCs w:val="27"/>
          <w:lang w:val="uk-UA"/>
        </w:rPr>
        <w:t xml:space="preserve"> </w:t>
      </w:r>
      <w:r w:rsidRPr="00D52149">
        <w:rPr>
          <w:rStyle w:val="rvts9"/>
          <w:rFonts w:eastAsia="Calibri"/>
          <w:sz w:val="27"/>
          <w:szCs w:val="27"/>
          <w:lang w:val="uk-UA"/>
        </w:rPr>
        <w:t>розпорядженням Кабінету Міністрів України</w:t>
      </w:r>
      <w:r w:rsidRPr="00D52149">
        <w:rPr>
          <w:sz w:val="27"/>
          <w:szCs w:val="27"/>
          <w:lang w:val="uk-UA"/>
        </w:rPr>
        <w:t xml:space="preserve"> </w:t>
      </w:r>
      <w:r w:rsidRPr="00D52149">
        <w:rPr>
          <w:rStyle w:val="rvts9"/>
          <w:rFonts w:eastAsia="Calibri"/>
          <w:sz w:val="27"/>
          <w:szCs w:val="27"/>
          <w:lang w:val="uk-UA"/>
        </w:rPr>
        <w:t>від 8 листопада 2017 року № 820-р;</w:t>
      </w:r>
    </w:p>
    <w:p w14:paraId="59841210" w14:textId="77777777" w:rsidR="00004102" w:rsidRPr="00D52149" w:rsidRDefault="00004102" w:rsidP="00004102">
      <w:pPr>
        <w:pStyle w:val="rvps7"/>
        <w:spacing w:before="0" w:beforeAutospacing="0" w:after="0" w:afterAutospacing="0"/>
        <w:ind w:firstLine="567"/>
        <w:jc w:val="both"/>
        <w:rPr>
          <w:rStyle w:val="rvts9"/>
          <w:rFonts w:eastAsia="Calibri"/>
          <w:sz w:val="27"/>
          <w:szCs w:val="27"/>
          <w:lang w:val="uk-UA"/>
        </w:rPr>
      </w:pPr>
      <w:r w:rsidRPr="00D52149">
        <w:rPr>
          <w:rStyle w:val="rvts23"/>
          <w:sz w:val="27"/>
          <w:szCs w:val="27"/>
          <w:lang w:val="uk-UA"/>
        </w:rPr>
        <w:t xml:space="preserve">Національний план управління відходами до 2033 року, затверджений розпорядженням Кабінету Міністрів України </w:t>
      </w:r>
      <w:r w:rsidRPr="00D52149">
        <w:rPr>
          <w:rStyle w:val="rvts9"/>
          <w:rFonts w:eastAsia="Calibri"/>
          <w:sz w:val="27"/>
          <w:szCs w:val="27"/>
          <w:lang w:val="uk-UA"/>
        </w:rPr>
        <w:t xml:space="preserve">від 27 грудня 2024 року № 1353-р; </w:t>
      </w:r>
    </w:p>
    <w:p w14:paraId="3AB5D531" w14:textId="086723DD" w:rsidR="00004102" w:rsidRPr="00D52149" w:rsidRDefault="00004102" w:rsidP="00004102">
      <w:pPr>
        <w:pStyle w:val="rvps7"/>
        <w:spacing w:before="0" w:beforeAutospacing="0" w:after="0" w:afterAutospacing="0"/>
        <w:ind w:firstLine="567"/>
        <w:jc w:val="both"/>
        <w:rPr>
          <w:rFonts w:eastAsia="Calibri"/>
          <w:sz w:val="27"/>
          <w:szCs w:val="27"/>
          <w:lang w:val="uk-UA"/>
        </w:rPr>
      </w:pPr>
      <w:r w:rsidRPr="00D52149">
        <w:rPr>
          <w:sz w:val="27"/>
          <w:szCs w:val="27"/>
          <w:lang w:val="uk-UA"/>
        </w:rPr>
        <w:lastRenderedPageBreak/>
        <w:t>Стратегі</w:t>
      </w:r>
      <w:r w:rsidR="000D5EC8">
        <w:rPr>
          <w:sz w:val="27"/>
          <w:szCs w:val="27"/>
          <w:lang w:val="uk-UA"/>
        </w:rPr>
        <w:t>я</w:t>
      </w:r>
      <w:r w:rsidRPr="00D52149">
        <w:rPr>
          <w:sz w:val="27"/>
          <w:szCs w:val="27"/>
          <w:lang w:val="uk-UA"/>
        </w:rPr>
        <w:t xml:space="preserve"> розвитку Донецької області на період до 2027 року, затвердженої розпорядженням голови Донецької облдержадміністрації, керівника обласної військово-цивільної адміністрації від 17 лютого 2020 року № 147/5-20 </w:t>
      </w:r>
      <w:r w:rsidRPr="00D52149">
        <w:rPr>
          <w:rFonts w:eastAsia="Calibri"/>
          <w:sz w:val="27"/>
          <w:szCs w:val="27"/>
          <w:lang w:val="uk-UA"/>
        </w:rPr>
        <w:t>(</w:t>
      </w:r>
      <w:r w:rsidRPr="00D52149">
        <w:rPr>
          <w:sz w:val="27"/>
          <w:szCs w:val="27"/>
          <w:lang w:val="uk-UA"/>
        </w:rPr>
        <w:t>в редакції розпорядження голови облдержадміністрації, начальника обласної військової адміністрації від 01 травня 2025 № 309/5-25</w:t>
      </w:r>
      <w:r w:rsidRPr="00D52149">
        <w:rPr>
          <w:rFonts w:eastAsia="Calibri"/>
          <w:sz w:val="27"/>
          <w:szCs w:val="27"/>
          <w:lang w:val="uk-UA"/>
        </w:rPr>
        <w:t>)</w:t>
      </w:r>
      <w:r w:rsidRPr="00D52149">
        <w:rPr>
          <w:sz w:val="27"/>
          <w:szCs w:val="27"/>
          <w:lang w:val="uk-UA"/>
        </w:rPr>
        <w:t>.</w:t>
      </w:r>
    </w:p>
    <w:p w14:paraId="6CC0896C" w14:textId="6D834ED9" w:rsidR="00004102" w:rsidRPr="00D52149" w:rsidRDefault="00004102" w:rsidP="000D5EC8">
      <w:pPr>
        <w:shd w:val="clear" w:color="auto" w:fill="FFFFFF" w:themeFill="background1"/>
        <w:ind w:firstLine="567"/>
        <w:jc w:val="both"/>
        <w:rPr>
          <w:sz w:val="28"/>
          <w:szCs w:val="28"/>
          <w:shd w:val="clear" w:color="auto" w:fill="FFFFFF"/>
        </w:rPr>
      </w:pPr>
      <w:r w:rsidRPr="00D52149">
        <w:rPr>
          <w:sz w:val="28"/>
          <w:szCs w:val="28"/>
          <w:shd w:val="clear" w:color="auto" w:fill="FFFFFF"/>
        </w:rPr>
        <w:t>Заходи Програми перекликаються з</w:t>
      </w:r>
      <w:r w:rsidR="000D5EC8">
        <w:rPr>
          <w:sz w:val="28"/>
          <w:szCs w:val="28"/>
          <w:shd w:val="clear" w:color="auto" w:fill="FFFFFF"/>
        </w:rPr>
        <w:t xml:space="preserve"> цілями </w:t>
      </w:r>
      <w:r w:rsidR="000D5EC8" w:rsidRPr="000D5EC8">
        <w:rPr>
          <w:sz w:val="28"/>
          <w:szCs w:val="28"/>
          <w:shd w:val="clear" w:color="auto" w:fill="FFFFFF" w:themeFill="background1"/>
        </w:rPr>
        <w:t>С</w:t>
      </w:r>
      <w:r w:rsidR="000D5EC8" w:rsidRPr="000D5EC8">
        <w:rPr>
          <w:rStyle w:val="docdata"/>
          <w:color w:val="000000"/>
          <w:sz w:val="27"/>
          <w:szCs w:val="27"/>
          <w:shd w:val="clear" w:color="auto" w:fill="FFFFFF" w:themeFill="background1"/>
        </w:rPr>
        <w:t>тратегії розвитку Святогірської міської територіальної громади до 2027 року, затверджено розпорядження начальником Святогірської міської військової адміністрації від 04.10.2024 № 978</w:t>
      </w:r>
      <w:r w:rsidR="000D5EC8">
        <w:rPr>
          <w:rStyle w:val="docdata"/>
          <w:color w:val="000000"/>
          <w:sz w:val="27"/>
          <w:szCs w:val="27"/>
          <w:shd w:val="clear" w:color="auto" w:fill="FFFFFF" w:themeFill="background1"/>
        </w:rPr>
        <w:t xml:space="preserve"> та </w:t>
      </w:r>
      <w:r w:rsidRPr="00D52149">
        <w:rPr>
          <w:sz w:val="28"/>
          <w:szCs w:val="28"/>
          <w:u w:val="single"/>
          <w:shd w:val="clear" w:color="auto" w:fill="FFFFFF"/>
        </w:rPr>
        <w:t>цілями місцевих програм</w:t>
      </w:r>
      <w:r w:rsidRPr="00D52149">
        <w:rPr>
          <w:sz w:val="28"/>
          <w:szCs w:val="28"/>
          <w:shd w:val="clear" w:color="auto" w:fill="FFFFFF"/>
        </w:rPr>
        <w:t>:</w:t>
      </w:r>
    </w:p>
    <w:p w14:paraId="3164DF29" w14:textId="77777777" w:rsidR="00004102" w:rsidRPr="00CC6328" w:rsidRDefault="00004102" w:rsidP="00004102">
      <w:pPr>
        <w:ind w:firstLine="567"/>
        <w:jc w:val="both"/>
        <w:rPr>
          <w:color w:val="000000" w:themeColor="text1"/>
          <w:sz w:val="28"/>
          <w:szCs w:val="28"/>
          <w:shd w:val="clear" w:color="auto" w:fill="FFFFFF"/>
        </w:rPr>
      </w:pPr>
      <w:r w:rsidRPr="00CC6328">
        <w:rPr>
          <w:color w:val="000000" w:themeColor="text1"/>
          <w:sz w:val="28"/>
          <w:szCs w:val="28"/>
          <w:shd w:val="clear" w:color="auto" w:fill="FFFFFF"/>
        </w:rPr>
        <w:t>Програма надання соціальних гарантій фізичним особам, які надають соціальні послуги з догляду на непрофесійній основі на 2024 – 2026 роки;</w:t>
      </w:r>
    </w:p>
    <w:p w14:paraId="05D1E32B" w14:textId="77777777" w:rsidR="00004102" w:rsidRPr="00CC6328" w:rsidRDefault="00004102" w:rsidP="00004102">
      <w:pPr>
        <w:ind w:firstLine="567"/>
        <w:jc w:val="both"/>
        <w:rPr>
          <w:color w:val="000000" w:themeColor="text1"/>
          <w:sz w:val="28"/>
          <w:szCs w:val="28"/>
          <w:shd w:val="clear" w:color="auto" w:fill="FFFFFF"/>
        </w:rPr>
      </w:pPr>
      <w:r w:rsidRPr="00CC6328">
        <w:rPr>
          <w:color w:val="000000" w:themeColor="text1"/>
          <w:sz w:val="28"/>
          <w:szCs w:val="28"/>
          <w:shd w:val="clear" w:color="auto" w:fill="FFFFFF"/>
        </w:rPr>
        <w:t>Програма надання соціальних гарантій фізичним особам, які надають соціальні послуги з догляду без здійснення підприємницької діяльності на професійній основі на 2024 – 2026 роки;</w:t>
      </w:r>
    </w:p>
    <w:p w14:paraId="60048FBB" w14:textId="77777777" w:rsidR="00004102" w:rsidRPr="00CC6328" w:rsidRDefault="00004102" w:rsidP="00004102">
      <w:pPr>
        <w:ind w:firstLine="567"/>
        <w:jc w:val="both"/>
        <w:rPr>
          <w:color w:val="000000" w:themeColor="text1"/>
          <w:sz w:val="28"/>
          <w:szCs w:val="28"/>
          <w:shd w:val="clear" w:color="auto" w:fill="FFFFFF"/>
        </w:rPr>
      </w:pPr>
      <w:r w:rsidRPr="00CC6328">
        <w:rPr>
          <w:color w:val="000000" w:themeColor="text1"/>
          <w:sz w:val="28"/>
          <w:szCs w:val="28"/>
          <w:shd w:val="clear" w:color="auto" w:fill="FFFFFF"/>
        </w:rPr>
        <w:t>План формування мережі закладів освіти Святогірської міської ради, що забезпечуватимуть здобуття початкової, базової, повної загальної середньої освіти з 01 вересня 2027 року;</w:t>
      </w:r>
    </w:p>
    <w:p w14:paraId="2A0AF218" w14:textId="77777777" w:rsidR="00004102" w:rsidRPr="00CC6328" w:rsidRDefault="00004102" w:rsidP="00004102">
      <w:pPr>
        <w:ind w:firstLine="567"/>
        <w:jc w:val="both"/>
        <w:rPr>
          <w:color w:val="000000" w:themeColor="text1"/>
          <w:sz w:val="28"/>
          <w:szCs w:val="28"/>
          <w:shd w:val="clear" w:color="auto" w:fill="FFFFFF"/>
        </w:rPr>
      </w:pPr>
      <w:r w:rsidRPr="00CC6328">
        <w:rPr>
          <w:color w:val="000000" w:themeColor="text1"/>
          <w:sz w:val="28"/>
          <w:szCs w:val="28"/>
          <w:shd w:val="clear" w:color="auto" w:fill="FFFFFF"/>
        </w:rPr>
        <w:t>Програма сприяння функціонуванню української мови як державної в усіх сферах суспільного життя Святогірської міської територіальної громади Краматорського району Донецької області на 2024 – 2028 роки;</w:t>
      </w:r>
    </w:p>
    <w:p w14:paraId="00F6518C" w14:textId="77777777" w:rsidR="00004102" w:rsidRDefault="00004102" w:rsidP="00004102">
      <w:pPr>
        <w:ind w:firstLine="720"/>
        <w:jc w:val="both"/>
        <w:rPr>
          <w:sz w:val="28"/>
          <w:szCs w:val="28"/>
        </w:rPr>
      </w:pPr>
      <w:r w:rsidRPr="008F338C">
        <w:rPr>
          <w:sz w:val="28"/>
          <w:szCs w:val="28"/>
        </w:rPr>
        <w:t>Програма розвитку фізичної культури і спорту в Святогірській міській територіальній громаді Краматорського району Донецької області на 2025 – 2029 роки</w:t>
      </w:r>
      <w:r>
        <w:rPr>
          <w:sz w:val="28"/>
          <w:szCs w:val="28"/>
        </w:rPr>
        <w:t>;</w:t>
      </w:r>
    </w:p>
    <w:p w14:paraId="04A31EA3" w14:textId="77777777" w:rsidR="00004102" w:rsidRDefault="00004102" w:rsidP="00004102">
      <w:pPr>
        <w:ind w:firstLine="720"/>
        <w:jc w:val="both"/>
        <w:rPr>
          <w:sz w:val="28"/>
          <w:szCs w:val="28"/>
        </w:rPr>
      </w:pPr>
      <w:r w:rsidRPr="00515F8B">
        <w:rPr>
          <w:sz w:val="28"/>
          <w:szCs w:val="28"/>
        </w:rPr>
        <w:t>Програма для кривдників на території Святогірської міської територіальної громади Краматорського району Донецької області на 2025 – 2027 роки</w:t>
      </w:r>
      <w:r>
        <w:rPr>
          <w:sz w:val="28"/>
          <w:szCs w:val="28"/>
        </w:rPr>
        <w:t>;</w:t>
      </w:r>
    </w:p>
    <w:p w14:paraId="00DAFE3B" w14:textId="77777777" w:rsidR="00004102" w:rsidRDefault="00004102" w:rsidP="00004102">
      <w:pPr>
        <w:ind w:firstLine="720"/>
        <w:jc w:val="both"/>
        <w:rPr>
          <w:sz w:val="28"/>
          <w:szCs w:val="28"/>
        </w:rPr>
      </w:pPr>
      <w:r w:rsidRPr="00515F8B">
        <w:rPr>
          <w:sz w:val="28"/>
          <w:szCs w:val="28"/>
        </w:rPr>
        <w:t>Програма для постраждалих осіб на території Святогірської міської територіальної громади Краматорського району Донецької області на 2025 – 2027 роки</w:t>
      </w:r>
      <w:r>
        <w:rPr>
          <w:sz w:val="28"/>
          <w:szCs w:val="28"/>
        </w:rPr>
        <w:t>.</w:t>
      </w:r>
    </w:p>
    <w:p w14:paraId="6C57C015" w14:textId="77777777" w:rsidR="00004102" w:rsidRPr="00F119CD" w:rsidRDefault="00004102" w:rsidP="00004102">
      <w:pPr>
        <w:ind w:firstLine="720"/>
        <w:jc w:val="both"/>
        <w:rPr>
          <w:sz w:val="28"/>
          <w:szCs w:val="28"/>
        </w:rPr>
      </w:pPr>
      <w:r w:rsidRPr="00F119CD">
        <w:rPr>
          <w:sz w:val="28"/>
          <w:szCs w:val="28"/>
        </w:rPr>
        <w:t>Програмою передбачені заходи, які фінансуватимуться за рахунок коштів підприємств, місцевих бюджетів, а також коштів державного та обласного бюджету, що спрямовуються на реалізацію заходів державних цільових програм.</w:t>
      </w:r>
    </w:p>
    <w:p w14:paraId="5C4B69BC" w14:textId="39363C62" w:rsidR="00C168A3" w:rsidRPr="00571D6E" w:rsidRDefault="00C168A3" w:rsidP="00A87A93">
      <w:pPr>
        <w:pStyle w:val="ab"/>
        <w:ind w:firstLine="426"/>
        <w:jc w:val="both"/>
        <w:rPr>
          <w:b/>
          <w:sz w:val="28"/>
          <w:szCs w:val="28"/>
          <w:lang w:eastAsia="ru-RU"/>
        </w:rPr>
      </w:pPr>
      <w:r w:rsidRPr="00571D6E">
        <w:rPr>
          <w:bCs/>
          <w:sz w:val="28"/>
          <w:szCs w:val="28"/>
        </w:rPr>
        <w:t xml:space="preserve">В рамках проведення процедури стратегічної екологічної оцінки </w:t>
      </w:r>
      <w:proofErr w:type="spellStart"/>
      <w:r w:rsidRPr="00571D6E">
        <w:rPr>
          <w:bCs/>
          <w:sz w:val="28"/>
          <w:szCs w:val="28"/>
        </w:rPr>
        <w:t>проєкту</w:t>
      </w:r>
      <w:proofErr w:type="spellEnd"/>
      <w:r w:rsidRPr="00571D6E">
        <w:rPr>
          <w:bCs/>
          <w:sz w:val="28"/>
          <w:szCs w:val="28"/>
        </w:rPr>
        <w:t xml:space="preserve"> Програми з метою одержання та врахування зауважень і пропозицій органів виконавчої влади, що реалізують державну політику у сфері охорони навколишнього природнього середовища та громадськості було розроблено та розміщено Заяву</w:t>
      </w:r>
      <w:r w:rsidRPr="00571D6E">
        <w:rPr>
          <w:bCs/>
          <w:color w:val="C00000"/>
          <w:sz w:val="28"/>
          <w:szCs w:val="28"/>
        </w:rPr>
        <w:t xml:space="preserve"> </w:t>
      </w:r>
      <w:r w:rsidRPr="00571D6E">
        <w:rPr>
          <w:bCs/>
          <w:sz w:val="28"/>
          <w:szCs w:val="28"/>
        </w:rPr>
        <w:t>про визначення обсягу стратегічної екологічної оцінки</w:t>
      </w:r>
      <w:r w:rsidRPr="00571D6E">
        <w:rPr>
          <w:sz w:val="28"/>
          <w:szCs w:val="28"/>
          <w:shd w:val="clear" w:color="auto" w:fill="FFFFFF"/>
        </w:rPr>
        <w:t xml:space="preserve"> в</w:t>
      </w:r>
      <w:r w:rsidRPr="00571D6E">
        <w:rPr>
          <w:shd w:val="clear" w:color="auto" w:fill="FFFFFF"/>
        </w:rPr>
        <w:t xml:space="preserve"> </w:t>
      </w:r>
      <w:r w:rsidRPr="00571D6E">
        <w:rPr>
          <w:i/>
          <w:sz w:val="28"/>
          <w:szCs w:val="28"/>
          <w:shd w:val="clear" w:color="auto" w:fill="FFFFFF"/>
        </w:rPr>
        <w:t xml:space="preserve">Єдиному реєстрі стратегічної екологічної оцінки </w:t>
      </w:r>
      <w:r w:rsidRPr="00571D6E">
        <w:rPr>
          <w:b/>
          <w:bCs/>
          <w:i/>
          <w:sz w:val="28"/>
          <w:szCs w:val="28"/>
        </w:rPr>
        <w:t xml:space="preserve"> </w:t>
      </w:r>
      <w:r w:rsidRPr="00571D6E">
        <w:rPr>
          <w:bCs/>
          <w:iCs/>
          <w:sz w:val="28"/>
          <w:szCs w:val="28"/>
        </w:rPr>
        <w:t xml:space="preserve">та </w:t>
      </w:r>
      <w:r w:rsidRPr="00571D6E">
        <w:rPr>
          <w:iCs/>
          <w:color w:val="1D1D1B"/>
          <w:sz w:val="28"/>
          <w:szCs w:val="28"/>
          <w:shd w:val="clear" w:color="auto" w:fill="FFFFFF"/>
        </w:rPr>
        <w:t xml:space="preserve">на </w:t>
      </w:r>
      <w:r w:rsidR="008706C1" w:rsidRPr="00571D6E">
        <w:rPr>
          <w:iCs/>
          <w:color w:val="1D1D1B"/>
          <w:sz w:val="28"/>
          <w:szCs w:val="28"/>
          <w:shd w:val="clear" w:color="auto" w:fill="FFFFFF"/>
        </w:rPr>
        <w:t>веб-сайті Святогірської міської територіальної громади</w:t>
      </w:r>
      <w:r w:rsidRPr="00571D6E">
        <w:rPr>
          <w:iCs/>
          <w:color w:val="1D1D1B"/>
          <w:sz w:val="28"/>
          <w:szCs w:val="28"/>
          <w:shd w:val="clear" w:color="auto" w:fill="FFFFFF"/>
        </w:rPr>
        <w:t xml:space="preserve"> Краматорського району Донецької </w:t>
      </w:r>
      <w:r w:rsidR="00004102">
        <w:rPr>
          <w:iCs/>
          <w:color w:val="1D1D1B"/>
          <w:sz w:val="28"/>
          <w:szCs w:val="28"/>
          <w:shd w:val="clear" w:color="auto" w:fill="FFFFFF"/>
        </w:rPr>
        <w:t>області.</w:t>
      </w:r>
    </w:p>
    <w:p w14:paraId="542432ED" w14:textId="77777777" w:rsidR="00C168A3" w:rsidRPr="00571D6E" w:rsidRDefault="00C168A3" w:rsidP="00054363">
      <w:pPr>
        <w:ind w:firstLine="567"/>
        <w:contextualSpacing/>
        <w:jc w:val="both"/>
        <w:rPr>
          <w:bCs/>
          <w:sz w:val="28"/>
          <w:szCs w:val="28"/>
        </w:rPr>
      </w:pPr>
      <w:r w:rsidRPr="00571D6E">
        <w:rPr>
          <w:bCs/>
          <w:sz w:val="28"/>
          <w:szCs w:val="28"/>
        </w:rPr>
        <w:t>Протягом встановленого періоду громадського обговорення Заяви про визначення обсягу стратегічної екологічної оцінки звернень, зауважень та пропозицій від громадськості не надходило.</w:t>
      </w:r>
    </w:p>
    <w:p w14:paraId="64D815CA" w14:textId="537B9FBA" w:rsidR="00610BB9" w:rsidRDefault="00C168A3" w:rsidP="000500B9">
      <w:pPr>
        <w:ind w:firstLine="567"/>
        <w:contextualSpacing/>
        <w:jc w:val="both"/>
        <w:rPr>
          <w:bCs/>
          <w:sz w:val="28"/>
          <w:szCs w:val="28"/>
        </w:rPr>
      </w:pPr>
      <w:r w:rsidRPr="00571D6E">
        <w:rPr>
          <w:bCs/>
          <w:sz w:val="28"/>
          <w:szCs w:val="28"/>
        </w:rPr>
        <w:lastRenderedPageBreak/>
        <w:t>Зауваження та пропозиції від органів виконавчої влади, що реалізують державну політику у сфері охорони навколишнього природнього середовища</w:t>
      </w:r>
      <w:r w:rsidRPr="00571D6E">
        <w:rPr>
          <w:bCs/>
          <w:color w:val="C00000"/>
          <w:sz w:val="28"/>
          <w:szCs w:val="28"/>
        </w:rPr>
        <w:t xml:space="preserve"> </w:t>
      </w:r>
      <w:r w:rsidRPr="00571D6E">
        <w:rPr>
          <w:bCs/>
          <w:sz w:val="28"/>
          <w:szCs w:val="28"/>
        </w:rPr>
        <w:t>враховано у  Звіті</w:t>
      </w:r>
      <w:r w:rsidR="000E098C">
        <w:rPr>
          <w:bCs/>
          <w:sz w:val="28"/>
          <w:szCs w:val="28"/>
        </w:rPr>
        <w:t>.</w:t>
      </w:r>
    </w:p>
    <w:p w14:paraId="3640AABB" w14:textId="77777777" w:rsidR="00692C42" w:rsidRPr="000500B9" w:rsidRDefault="00692C42" w:rsidP="000500B9">
      <w:pPr>
        <w:ind w:firstLine="567"/>
        <w:contextualSpacing/>
        <w:jc w:val="both"/>
        <w:rPr>
          <w:bCs/>
          <w:sz w:val="28"/>
          <w:szCs w:val="28"/>
        </w:rPr>
      </w:pPr>
    </w:p>
    <w:p w14:paraId="3997D779" w14:textId="1AD47D50" w:rsidR="00FF2755" w:rsidRDefault="00FF2755" w:rsidP="003427E9">
      <w:pPr>
        <w:ind w:firstLine="567"/>
        <w:jc w:val="both"/>
        <w:rPr>
          <w:b/>
          <w:bCs/>
          <w:sz w:val="28"/>
          <w:szCs w:val="28"/>
        </w:rPr>
      </w:pPr>
      <w:r w:rsidRPr="00571D6E">
        <w:rPr>
          <w:b/>
          <w:bCs/>
          <w:sz w:val="28"/>
          <w:szCs w:val="28"/>
        </w:rPr>
        <w:t>2. Характеристика поточного стану довкілля, у тому числі здоров’я населення, та прогнозні зміни цього стану, якщо документ державного планування не буде затверджено (за адміністративними даними, статистичною інформацією та результатами досліджень)</w:t>
      </w:r>
    </w:p>
    <w:p w14:paraId="71B6C13F" w14:textId="2583611A" w:rsidR="009F292D" w:rsidRDefault="00D5590E" w:rsidP="0082547B">
      <w:pPr>
        <w:ind w:firstLine="567"/>
        <w:jc w:val="both"/>
        <w:rPr>
          <w:sz w:val="28"/>
          <w:szCs w:val="28"/>
        </w:rPr>
      </w:pPr>
      <w:r w:rsidRPr="00571D6E">
        <w:rPr>
          <w:bCs/>
          <w:spacing w:val="-1"/>
          <w:sz w:val="28"/>
          <w:szCs w:val="26"/>
          <w:lang w:eastAsia="ru-RU"/>
        </w:rPr>
        <w:t>Святогірська міська територіальна громада створена у 2020 році, відповідно до розпорядження КМУ № 721-р від 12 червня 2020 року «Про визначення адміністративних центрів та затвердження територій територіальних громад Донецької області», шляхом об'єднання територій та населених пунктів. До складу громади входять</w:t>
      </w:r>
      <w:r w:rsidR="00B17129" w:rsidRPr="00571D6E">
        <w:rPr>
          <w:bCs/>
          <w:spacing w:val="-1"/>
          <w:sz w:val="28"/>
          <w:szCs w:val="26"/>
          <w:lang w:eastAsia="ru-RU"/>
        </w:rPr>
        <w:t>:</w:t>
      </w:r>
      <w:r w:rsidRPr="00571D6E">
        <w:rPr>
          <w:bCs/>
          <w:spacing w:val="-1"/>
          <w:sz w:val="28"/>
          <w:szCs w:val="26"/>
          <w:lang w:eastAsia="ru-RU"/>
        </w:rPr>
        <w:t xml:space="preserve"> м. Святогірськ - адміністративний центр, </w:t>
      </w:r>
      <w:r w:rsidR="006021A8">
        <w:rPr>
          <w:bCs/>
          <w:spacing w:val="-1"/>
          <w:sz w:val="28"/>
          <w:szCs w:val="26"/>
          <w:lang w:eastAsia="ru-RU"/>
        </w:rPr>
        <w:br/>
      </w:r>
      <w:r w:rsidRPr="00571D6E">
        <w:rPr>
          <w:bCs/>
          <w:spacing w:val="-1"/>
          <w:sz w:val="28"/>
          <w:szCs w:val="26"/>
          <w:lang w:eastAsia="ru-RU"/>
        </w:rPr>
        <w:t xml:space="preserve">с. Адамівка, с. </w:t>
      </w:r>
      <w:proofErr w:type="spellStart"/>
      <w:r w:rsidRPr="00571D6E">
        <w:rPr>
          <w:bCs/>
          <w:spacing w:val="-1"/>
          <w:sz w:val="28"/>
          <w:szCs w:val="26"/>
          <w:lang w:eastAsia="ru-RU"/>
        </w:rPr>
        <w:t>Богородичне</w:t>
      </w:r>
      <w:proofErr w:type="spellEnd"/>
      <w:r w:rsidRPr="00571D6E">
        <w:rPr>
          <w:bCs/>
          <w:spacing w:val="-1"/>
          <w:sz w:val="28"/>
          <w:szCs w:val="26"/>
          <w:lang w:eastAsia="ru-RU"/>
        </w:rPr>
        <w:t xml:space="preserve">, с. Глибока </w:t>
      </w:r>
      <w:proofErr w:type="spellStart"/>
      <w:r w:rsidRPr="00571D6E">
        <w:rPr>
          <w:bCs/>
          <w:spacing w:val="-1"/>
          <w:sz w:val="28"/>
          <w:szCs w:val="26"/>
          <w:lang w:eastAsia="ru-RU"/>
        </w:rPr>
        <w:t>Макатиха</w:t>
      </w:r>
      <w:proofErr w:type="spellEnd"/>
      <w:r w:rsidRPr="00571D6E">
        <w:rPr>
          <w:bCs/>
          <w:spacing w:val="-1"/>
          <w:sz w:val="28"/>
          <w:szCs w:val="26"/>
          <w:lang w:eastAsia="ru-RU"/>
        </w:rPr>
        <w:t xml:space="preserve">, с. Долина, с. Краснопілля, </w:t>
      </w:r>
      <w:r w:rsidR="006021A8">
        <w:rPr>
          <w:bCs/>
          <w:spacing w:val="-1"/>
          <w:sz w:val="28"/>
          <w:szCs w:val="26"/>
          <w:lang w:eastAsia="ru-RU"/>
        </w:rPr>
        <w:br/>
      </w:r>
      <w:r w:rsidRPr="00571D6E">
        <w:rPr>
          <w:bCs/>
          <w:spacing w:val="-1"/>
          <w:sz w:val="28"/>
          <w:szCs w:val="26"/>
          <w:lang w:eastAsia="ru-RU"/>
        </w:rPr>
        <w:t xml:space="preserve">с. </w:t>
      </w:r>
      <w:proofErr w:type="spellStart"/>
      <w:r w:rsidRPr="00571D6E">
        <w:rPr>
          <w:bCs/>
          <w:spacing w:val="-1"/>
          <w:sz w:val="28"/>
          <w:szCs w:val="26"/>
          <w:lang w:eastAsia="ru-RU"/>
        </w:rPr>
        <w:t>Мазанівка</w:t>
      </w:r>
      <w:proofErr w:type="spellEnd"/>
      <w:r w:rsidRPr="00571D6E">
        <w:rPr>
          <w:bCs/>
          <w:spacing w:val="-1"/>
          <w:sz w:val="28"/>
          <w:szCs w:val="26"/>
          <w:lang w:eastAsia="ru-RU"/>
        </w:rPr>
        <w:t xml:space="preserve">, с. Маяки, с. Микільське, с. Пришиб, с. Сидорове, с. Тетянівка, </w:t>
      </w:r>
      <w:r w:rsidR="006021A8">
        <w:rPr>
          <w:bCs/>
          <w:spacing w:val="-1"/>
          <w:sz w:val="28"/>
          <w:szCs w:val="26"/>
          <w:lang w:eastAsia="ru-RU"/>
        </w:rPr>
        <w:br/>
      </w:r>
      <w:r w:rsidRPr="00571D6E">
        <w:rPr>
          <w:bCs/>
          <w:spacing w:val="-1"/>
          <w:sz w:val="28"/>
          <w:szCs w:val="26"/>
          <w:lang w:eastAsia="ru-RU"/>
        </w:rPr>
        <w:t>с. Хрестище.</w:t>
      </w:r>
      <w:r w:rsidR="0082547B">
        <w:rPr>
          <w:bCs/>
          <w:spacing w:val="-1"/>
          <w:sz w:val="28"/>
          <w:szCs w:val="26"/>
          <w:lang w:eastAsia="ru-RU"/>
        </w:rPr>
        <w:t xml:space="preserve"> </w:t>
      </w:r>
      <w:r w:rsidR="009F292D" w:rsidRPr="00571D6E">
        <w:rPr>
          <w:sz w:val="28"/>
          <w:szCs w:val="28"/>
        </w:rPr>
        <w:t>Згідно з підпунктом 5 пункту 1 Постанови Верховної Ради України «Про утворення та ліквідацію районів» від 17.07.2020 № 807-IX, територія Святогірської міської територіальної громади включена до складу Краматорського району.</w:t>
      </w:r>
    </w:p>
    <w:p w14:paraId="76AA14C9" w14:textId="06938B75" w:rsidR="009D02E3" w:rsidRPr="009D02E3" w:rsidRDefault="009D02E3" w:rsidP="009D02E3">
      <w:pPr>
        <w:ind w:firstLine="567"/>
        <w:jc w:val="both"/>
        <w:rPr>
          <w:sz w:val="28"/>
          <w:szCs w:val="28"/>
        </w:rPr>
      </w:pPr>
      <w:r w:rsidRPr="006021A8">
        <w:rPr>
          <w:sz w:val="28"/>
          <w:szCs w:val="28"/>
        </w:rPr>
        <w:t>Святогірська міська територіальна громада відповідно до Переліку територій, на яких ведуться (велися) бойові дії або тимчасово окупованих Російською Федерацією, затвердженому наказом Міністерства розвитку громад та територій України 28 лютого 2025 року № 376, зареєстровано в Міністерстві юстиції України 11 березня 2025 року за № 380/43786, знаходиться на території можливих бойових дій.</w:t>
      </w:r>
    </w:p>
    <w:p w14:paraId="051FD788" w14:textId="03312903" w:rsidR="00A87F1B" w:rsidRPr="006021A8" w:rsidRDefault="00A87F1B" w:rsidP="00A87F1B">
      <w:pPr>
        <w:shd w:val="clear" w:color="auto" w:fill="FFFFFF"/>
        <w:ind w:firstLine="567"/>
        <w:jc w:val="both"/>
        <w:outlineLvl w:val="0"/>
        <w:rPr>
          <w:kern w:val="36"/>
          <w:sz w:val="28"/>
          <w:szCs w:val="28"/>
        </w:rPr>
      </w:pPr>
      <w:r w:rsidRPr="006021A8">
        <w:rPr>
          <w:kern w:val="36"/>
          <w:sz w:val="28"/>
          <w:szCs w:val="28"/>
        </w:rPr>
        <w:t xml:space="preserve">В межах </w:t>
      </w:r>
      <w:r w:rsidRPr="006021A8">
        <w:rPr>
          <w:sz w:val="28"/>
          <w:szCs w:val="28"/>
          <w:lang w:eastAsia="ru-RU"/>
        </w:rPr>
        <w:t>Святогірської  міської територіальної громади</w:t>
      </w:r>
      <w:r w:rsidRPr="006021A8">
        <w:rPr>
          <w:sz w:val="28"/>
          <w:szCs w:val="28"/>
          <w:shd w:val="clear" w:color="auto" w:fill="FFFFFF"/>
        </w:rPr>
        <w:t xml:space="preserve"> біля підніжжя крейдяних (</w:t>
      </w:r>
      <w:hyperlink r:id="rId8" w:tooltip="Святі гори" w:history="1">
        <w:r w:rsidRPr="006021A8">
          <w:rPr>
            <w:rStyle w:val="ad"/>
            <w:color w:val="auto"/>
            <w:sz w:val="28"/>
            <w:szCs w:val="28"/>
            <w:u w:val="none"/>
            <w:shd w:val="clear" w:color="auto" w:fill="FFFFFF"/>
          </w:rPr>
          <w:t>Святих гір</w:t>
        </w:r>
      </w:hyperlink>
      <w:r w:rsidRPr="006021A8">
        <w:rPr>
          <w:sz w:val="28"/>
          <w:szCs w:val="28"/>
          <w:shd w:val="clear" w:color="auto" w:fill="FFFFFF"/>
        </w:rPr>
        <w:t>), на правому березі річки </w:t>
      </w:r>
      <w:hyperlink r:id="rId9" w:tooltip="Сіверський Донець" w:history="1">
        <w:r w:rsidRPr="006021A8">
          <w:rPr>
            <w:rStyle w:val="ad"/>
            <w:color w:val="auto"/>
            <w:sz w:val="28"/>
            <w:szCs w:val="28"/>
            <w:u w:val="none"/>
            <w:shd w:val="clear" w:color="auto" w:fill="FFFFFF"/>
          </w:rPr>
          <w:t>Сіверський Донець</w:t>
        </w:r>
      </w:hyperlink>
      <w:r w:rsidRPr="006021A8">
        <w:rPr>
          <w:sz w:val="28"/>
          <w:szCs w:val="28"/>
          <w:lang w:eastAsia="ru-RU"/>
        </w:rPr>
        <w:t xml:space="preserve"> </w:t>
      </w:r>
      <w:r w:rsidRPr="006021A8">
        <w:rPr>
          <w:sz w:val="28"/>
          <w:szCs w:val="28"/>
          <w:shd w:val="clear" w:color="auto" w:fill="FFFFFF"/>
        </w:rPr>
        <w:t xml:space="preserve">розташований </w:t>
      </w:r>
      <w:r w:rsidRPr="006021A8">
        <w:rPr>
          <w:kern w:val="36"/>
          <w:sz w:val="28"/>
          <w:szCs w:val="28"/>
          <w:u w:val="single"/>
        </w:rPr>
        <w:t>Святогірський державний історико-архітектурний заповідник</w:t>
      </w:r>
      <w:r w:rsidRPr="006021A8">
        <w:rPr>
          <w:kern w:val="36"/>
          <w:sz w:val="28"/>
          <w:szCs w:val="28"/>
        </w:rPr>
        <w:t xml:space="preserve">. </w:t>
      </w:r>
      <w:r w:rsidRPr="006021A8">
        <w:rPr>
          <w:sz w:val="28"/>
          <w:szCs w:val="28"/>
          <w:shd w:val="clear" w:color="auto" w:fill="FFFFFF"/>
        </w:rPr>
        <w:t>Основою заповідника є комплекс пам'яток історії та культури XVII-XIX ст. </w:t>
      </w:r>
      <w:hyperlink r:id="rId10" w:tooltip="Свято-Успенська Святогірська Лавра" w:history="1">
        <w:r w:rsidRPr="006021A8">
          <w:rPr>
            <w:rStyle w:val="ad"/>
            <w:color w:val="auto"/>
            <w:sz w:val="28"/>
            <w:szCs w:val="28"/>
            <w:u w:val="none"/>
            <w:shd w:val="clear" w:color="auto" w:fill="FFFFFF"/>
          </w:rPr>
          <w:t>Святогірської Свято-Успенської Лаври</w:t>
        </w:r>
      </w:hyperlink>
      <w:r w:rsidRPr="006021A8">
        <w:rPr>
          <w:sz w:val="28"/>
          <w:szCs w:val="28"/>
          <w:shd w:val="clear" w:color="auto" w:fill="FFFFFF"/>
        </w:rPr>
        <w:t>, пам'ятки монументального мистецтва - </w:t>
      </w:r>
      <w:hyperlink r:id="rId11" w:tooltip="Пам'ятник Артему (Святогірськ)" w:history="1">
        <w:r w:rsidRPr="006021A8">
          <w:rPr>
            <w:rStyle w:val="ad"/>
            <w:color w:val="auto"/>
            <w:sz w:val="28"/>
            <w:szCs w:val="28"/>
            <w:u w:val="none"/>
            <w:shd w:val="clear" w:color="auto" w:fill="FFFFFF"/>
          </w:rPr>
          <w:t>пам'ятник Артему</w:t>
        </w:r>
      </w:hyperlink>
      <w:r w:rsidRPr="006021A8">
        <w:rPr>
          <w:sz w:val="28"/>
          <w:szCs w:val="28"/>
          <w:shd w:val="clear" w:color="auto" w:fill="FFFFFF"/>
        </w:rPr>
        <w:t> (</w:t>
      </w:r>
      <w:hyperlink r:id="rId12" w:tooltip="Сергєєв Федір Андрійович" w:history="1">
        <w:r w:rsidRPr="006021A8">
          <w:rPr>
            <w:rStyle w:val="ad"/>
            <w:color w:val="auto"/>
            <w:sz w:val="28"/>
            <w:szCs w:val="28"/>
            <w:u w:val="none"/>
            <w:shd w:val="clear" w:color="auto" w:fill="FFFFFF"/>
          </w:rPr>
          <w:t>Ф. А. Сергєєву</w:t>
        </w:r>
      </w:hyperlink>
      <w:r w:rsidRPr="006021A8">
        <w:rPr>
          <w:sz w:val="28"/>
          <w:szCs w:val="28"/>
          <w:shd w:val="clear" w:color="auto" w:fill="FFFFFF"/>
        </w:rPr>
        <w:t>) 1927 року скульптора </w:t>
      </w:r>
      <w:hyperlink r:id="rId13" w:tooltip="Кавалерідзе Іван Петрович" w:history="1">
        <w:r w:rsidRPr="006021A8">
          <w:rPr>
            <w:rStyle w:val="ad"/>
            <w:color w:val="auto"/>
            <w:sz w:val="28"/>
            <w:szCs w:val="28"/>
            <w:u w:val="none"/>
            <w:shd w:val="clear" w:color="auto" w:fill="FFFFFF"/>
          </w:rPr>
          <w:t>І. П. Кавалерідзе</w:t>
        </w:r>
      </w:hyperlink>
      <w:r w:rsidRPr="006021A8">
        <w:rPr>
          <w:sz w:val="28"/>
          <w:szCs w:val="28"/>
          <w:shd w:val="clear" w:color="auto" w:fill="FFFFFF"/>
        </w:rPr>
        <w:t>, Меморіальний комплекс періоду </w:t>
      </w:r>
      <w:hyperlink r:id="rId14" w:tooltip="Німецько-радянська війна" w:history="1">
        <w:r w:rsidRPr="006021A8">
          <w:rPr>
            <w:rStyle w:val="ad"/>
            <w:color w:val="auto"/>
            <w:sz w:val="28"/>
            <w:szCs w:val="28"/>
            <w:u w:val="none"/>
            <w:shd w:val="clear" w:color="auto" w:fill="FFFFFF"/>
          </w:rPr>
          <w:t>німецько-радянської війни</w:t>
        </w:r>
      </w:hyperlink>
      <w:r w:rsidRPr="006021A8">
        <w:rPr>
          <w:sz w:val="28"/>
          <w:szCs w:val="28"/>
          <w:shd w:val="clear" w:color="auto" w:fill="FFFFFF"/>
        </w:rPr>
        <w:t> на горі Артема, пам'ятник на могилі лейтенанта В. М. </w:t>
      </w:r>
      <w:proofErr w:type="spellStart"/>
      <w:r w:rsidRPr="006021A8">
        <w:rPr>
          <w:sz w:val="28"/>
          <w:szCs w:val="28"/>
          <w:shd w:val="clear" w:color="auto" w:fill="FFFFFF"/>
        </w:rPr>
        <w:t>Камишева</w:t>
      </w:r>
      <w:proofErr w:type="spellEnd"/>
      <w:r w:rsidRPr="006021A8">
        <w:rPr>
          <w:sz w:val="28"/>
          <w:szCs w:val="28"/>
          <w:shd w:val="clear" w:color="auto" w:fill="FFFFFF"/>
        </w:rPr>
        <w:t xml:space="preserve"> (</w:t>
      </w:r>
      <w:hyperlink r:id="rId15" w:tooltip="Дуб Камишева" w:history="1">
        <w:r w:rsidRPr="006021A8">
          <w:rPr>
            <w:rStyle w:val="ad"/>
            <w:color w:val="auto"/>
            <w:sz w:val="28"/>
            <w:szCs w:val="28"/>
            <w:u w:val="none"/>
            <w:shd w:val="clear" w:color="auto" w:fill="FFFFFF"/>
          </w:rPr>
          <w:t xml:space="preserve">Дуб </w:t>
        </w:r>
        <w:proofErr w:type="spellStart"/>
        <w:r w:rsidRPr="006021A8">
          <w:rPr>
            <w:rStyle w:val="ad"/>
            <w:color w:val="auto"/>
            <w:sz w:val="28"/>
            <w:szCs w:val="28"/>
            <w:u w:val="none"/>
            <w:shd w:val="clear" w:color="auto" w:fill="FFFFFF"/>
          </w:rPr>
          <w:t>Камишева</w:t>
        </w:r>
        <w:proofErr w:type="spellEnd"/>
      </w:hyperlink>
      <w:r w:rsidRPr="006021A8">
        <w:rPr>
          <w:sz w:val="28"/>
          <w:szCs w:val="28"/>
          <w:shd w:val="clear" w:color="auto" w:fill="FFFFFF"/>
        </w:rPr>
        <w:t>).</w:t>
      </w:r>
      <w:bookmarkStart w:id="0" w:name="_Hlk185283050"/>
    </w:p>
    <w:bookmarkEnd w:id="0"/>
    <w:p w14:paraId="2111CC44" w14:textId="471C9E02" w:rsidR="00D340DE" w:rsidRPr="00571D6E" w:rsidRDefault="00D340DE" w:rsidP="00D340DE">
      <w:pPr>
        <w:suppressAutoHyphens/>
        <w:ind w:firstLine="561"/>
        <w:jc w:val="both"/>
        <w:rPr>
          <w:sz w:val="28"/>
          <w:szCs w:val="28"/>
        </w:rPr>
      </w:pPr>
      <w:r w:rsidRPr="00571D6E">
        <w:rPr>
          <w:sz w:val="28"/>
          <w:szCs w:val="28"/>
        </w:rPr>
        <w:t xml:space="preserve">Територія Святогірської міської територіальної громади за своїм розташуванням знаходиться у  центральній частині Бахмутської котловини, яку перетинають річки, лимани. Дана територія відрізняється складними гідрогеологічними умовами: виділяються водоносні горизонти і комплекси, які приурочені до пермських, тріасових, юрських, крейдяних, палеоген-неогенових </w:t>
      </w:r>
      <w:proofErr w:type="spellStart"/>
      <w:r w:rsidRPr="00571D6E">
        <w:rPr>
          <w:sz w:val="28"/>
          <w:szCs w:val="28"/>
        </w:rPr>
        <w:t>відкладень</w:t>
      </w:r>
      <w:proofErr w:type="spellEnd"/>
      <w:r w:rsidRPr="00571D6E">
        <w:rPr>
          <w:sz w:val="28"/>
          <w:szCs w:val="28"/>
        </w:rPr>
        <w:t xml:space="preserve">. </w:t>
      </w:r>
    </w:p>
    <w:p w14:paraId="0AD4C41A" w14:textId="370C02E5" w:rsidR="00757866" w:rsidRPr="001018BF" w:rsidRDefault="00757866" w:rsidP="00757866">
      <w:pPr>
        <w:shd w:val="clear" w:color="auto" w:fill="FFFFFF"/>
        <w:ind w:firstLine="709"/>
        <w:jc w:val="both"/>
        <w:rPr>
          <w:sz w:val="28"/>
          <w:szCs w:val="28"/>
        </w:rPr>
      </w:pPr>
      <w:r w:rsidRPr="00571D6E">
        <w:rPr>
          <w:sz w:val="28"/>
          <w:szCs w:val="28"/>
        </w:rPr>
        <w:t>Цікаве геологічне минуле цієї території. Багато міл</w:t>
      </w:r>
      <w:r w:rsidR="00D64506" w:rsidRPr="00571D6E">
        <w:rPr>
          <w:sz w:val="28"/>
          <w:szCs w:val="28"/>
        </w:rPr>
        <w:t>ь</w:t>
      </w:r>
      <w:r w:rsidRPr="00571D6E">
        <w:rPr>
          <w:sz w:val="28"/>
          <w:szCs w:val="28"/>
        </w:rPr>
        <w:t>йонів років тому тут шуміло море. Клімат був вологим і теплим. Береги вкривала рясна тропічна рослинність.</w:t>
      </w:r>
      <w:r w:rsidR="00216D98" w:rsidRPr="00571D6E">
        <w:rPr>
          <w:sz w:val="28"/>
          <w:szCs w:val="28"/>
        </w:rPr>
        <w:t xml:space="preserve"> </w:t>
      </w:r>
      <w:r w:rsidRPr="00571D6E">
        <w:rPr>
          <w:sz w:val="28"/>
          <w:szCs w:val="28"/>
        </w:rPr>
        <w:t xml:space="preserve">Після різкого підйому суходолу море висохло і клімат став посушливим. На зміну вічнозеленим лісам прийшли менш вимогливі до тепла і </w:t>
      </w:r>
      <w:r w:rsidRPr="00571D6E">
        <w:rPr>
          <w:sz w:val="28"/>
          <w:szCs w:val="28"/>
        </w:rPr>
        <w:lastRenderedPageBreak/>
        <w:t xml:space="preserve">вологи листопадні, розповсюдилися степові спільноти. </w:t>
      </w:r>
      <w:r w:rsidRPr="001018BF">
        <w:rPr>
          <w:sz w:val="28"/>
          <w:szCs w:val="28"/>
        </w:rPr>
        <w:t xml:space="preserve">Залишки вимерлих морських тварин і рослин сприяли накопиченню осадових порід – </w:t>
      </w:r>
      <w:proofErr w:type="spellStart"/>
      <w:r w:rsidRPr="001018BF">
        <w:rPr>
          <w:sz w:val="28"/>
          <w:szCs w:val="28"/>
        </w:rPr>
        <w:t>товщ</w:t>
      </w:r>
      <w:proofErr w:type="spellEnd"/>
      <w:r w:rsidRPr="001018BF">
        <w:rPr>
          <w:sz w:val="28"/>
          <w:szCs w:val="28"/>
        </w:rPr>
        <w:t xml:space="preserve"> вапняку і крейди.</w:t>
      </w:r>
    </w:p>
    <w:p w14:paraId="42D610D0" w14:textId="55E573F0" w:rsidR="00D340DE" w:rsidRPr="00BE1AC6" w:rsidRDefault="00757866" w:rsidP="00192B8E">
      <w:pPr>
        <w:shd w:val="clear" w:color="auto" w:fill="FFFFFF"/>
        <w:ind w:firstLine="709"/>
        <w:jc w:val="both"/>
        <w:rPr>
          <w:sz w:val="28"/>
          <w:szCs w:val="28"/>
        </w:rPr>
      </w:pPr>
      <w:r w:rsidRPr="00BE1AC6">
        <w:rPr>
          <w:sz w:val="28"/>
          <w:szCs w:val="28"/>
        </w:rPr>
        <w:t xml:space="preserve">Вік крейдяних </w:t>
      </w:r>
      <w:proofErr w:type="spellStart"/>
      <w:r w:rsidRPr="00BE1AC6">
        <w:rPr>
          <w:sz w:val="28"/>
          <w:szCs w:val="28"/>
        </w:rPr>
        <w:t>відкладень</w:t>
      </w:r>
      <w:proofErr w:type="spellEnd"/>
      <w:r w:rsidRPr="00BE1AC6">
        <w:rPr>
          <w:sz w:val="28"/>
          <w:szCs w:val="28"/>
        </w:rPr>
        <w:t xml:space="preserve"> у долині Сіверського Дінця складає приблизно 70-100 млн. р. (</w:t>
      </w:r>
      <w:proofErr w:type="spellStart"/>
      <w:r w:rsidRPr="00BE1AC6">
        <w:rPr>
          <w:sz w:val="28"/>
          <w:szCs w:val="28"/>
        </w:rPr>
        <w:t>верхньокрейдова</w:t>
      </w:r>
      <w:proofErr w:type="spellEnd"/>
      <w:r w:rsidRPr="00BE1AC6">
        <w:rPr>
          <w:sz w:val="28"/>
          <w:szCs w:val="28"/>
        </w:rPr>
        <w:t xml:space="preserve"> доба). Це підтверджують знахідки у крейді – так звані “чортові пальці” – залишки вапнякових </w:t>
      </w:r>
      <w:proofErr w:type="spellStart"/>
      <w:r w:rsidRPr="00BE1AC6">
        <w:rPr>
          <w:sz w:val="28"/>
          <w:szCs w:val="28"/>
        </w:rPr>
        <w:t>мушл</w:t>
      </w:r>
      <w:r w:rsidR="007160C7" w:rsidRPr="00BE1AC6">
        <w:rPr>
          <w:sz w:val="28"/>
          <w:szCs w:val="28"/>
        </w:rPr>
        <w:t>ів</w:t>
      </w:r>
      <w:proofErr w:type="spellEnd"/>
      <w:r w:rsidRPr="00BE1AC6">
        <w:rPr>
          <w:sz w:val="28"/>
          <w:szCs w:val="28"/>
        </w:rPr>
        <w:t xml:space="preserve"> вимерлих головоногих молюсків </w:t>
      </w:r>
      <w:proofErr w:type="spellStart"/>
      <w:r w:rsidRPr="00BE1AC6">
        <w:rPr>
          <w:sz w:val="28"/>
          <w:szCs w:val="28"/>
        </w:rPr>
        <w:t>белемнитів</w:t>
      </w:r>
      <w:proofErr w:type="spellEnd"/>
      <w:r w:rsidRPr="00BE1AC6">
        <w:rPr>
          <w:sz w:val="28"/>
          <w:szCs w:val="28"/>
        </w:rPr>
        <w:t>, масовий розвиток котрих також пов’язаний з крейдяним періодом.</w:t>
      </w:r>
      <w:r w:rsidR="00192B8E" w:rsidRPr="00BE1AC6">
        <w:rPr>
          <w:sz w:val="28"/>
          <w:szCs w:val="28"/>
        </w:rPr>
        <w:t xml:space="preserve"> </w:t>
      </w:r>
    </w:p>
    <w:p w14:paraId="553C4A4C" w14:textId="7017F727" w:rsidR="005F4B27" w:rsidRPr="00BE1AC6" w:rsidRDefault="005F4B27" w:rsidP="00192B8E">
      <w:pPr>
        <w:shd w:val="clear" w:color="auto" w:fill="FFFFFF"/>
        <w:ind w:firstLine="709"/>
        <w:jc w:val="both"/>
        <w:rPr>
          <w:sz w:val="28"/>
          <w:szCs w:val="28"/>
          <w:lang w:eastAsia="ru-RU"/>
        </w:rPr>
      </w:pPr>
      <w:r w:rsidRPr="00BE1AC6">
        <w:rPr>
          <w:sz w:val="28"/>
          <w:szCs w:val="28"/>
          <w:lang w:eastAsia="ru-RU"/>
        </w:rPr>
        <w:t xml:space="preserve">У межах національного природного парка «Святі Гори» добре виражено дві тераси Сіверського Дінця: перша – заплавна та друга – піщана. Заплавна тераса завширшки до </w:t>
      </w:r>
      <w:smartTag w:uri="urn:schemas-microsoft-com:office:smarttags" w:element="metricconverter">
        <w:smartTagPr>
          <w:attr w:name="ProductID" w:val="3 км"/>
        </w:smartTagPr>
        <w:r w:rsidRPr="00BE1AC6">
          <w:rPr>
            <w:sz w:val="28"/>
            <w:szCs w:val="28"/>
            <w:lang w:eastAsia="ru-RU"/>
          </w:rPr>
          <w:t>3 км</w:t>
        </w:r>
      </w:smartTag>
      <w:r w:rsidRPr="00BE1AC6">
        <w:rPr>
          <w:sz w:val="28"/>
          <w:szCs w:val="28"/>
          <w:lang w:eastAsia="ru-RU"/>
        </w:rPr>
        <w:t xml:space="preserve"> заливається весняними водами, прилягає безпосередньо до річища, має плоско-рівнинний, іноді </w:t>
      </w:r>
      <w:proofErr w:type="spellStart"/>
      <w:r w:rsidRPr="00BE1AC6">
        <w:rPr>
          <w:sz w:val="28"/>
          <w:szCs w:val="28"/>
          <w:lang w:eastAsia="ru-RU"/>
        </w:rPr>
        <w:t>котлованно-впадинний</w:t>
      </w:r>
      <w:proofErr w:type="spellEnd"/>
      <w:r w:rsidRPr="00BE1AC6">
        <w:rPr>
          <w:sz w:val="28"/>
          <w:szCs w:val="28"/>
          <w:lang w:eastAsia="ru-RU"/>
        </w:rPr>
        <w:t xml:space="preserve"> рельєф. На значному просторі тераса двостороння і є порівняно вузькою смугою річкової долини з притаманними їй озерами-старицями. Друга, піщана (борова) тераса виражена на лівому березі, поверхня її </w:t>
      </w:r>
      <w:proofErr w:type="spellStart"/>
      <w:r w:rsidRPr="00BE1AC6">
        <w:rPr>
          <w:sz w:val="28"/>
          <w:szCs w:val="28"/>
          <w:lang w:eastAsia="ru-RU"/>
        </w:rPr>
        <w:t>слабохвиляста</w:t>
      </w:r>
      <w:proofErr w:type="spellEnd"/>
      <w:r w:rsidRPr="00BE1AC6">
        <w:rPr>
          <w:sz w:val="28"/>
          <w:szCs w:val="28"/>
          <w:lang w:eastAsia="ru-RU"/>
        </w:rPr>
        <w:t xml:space="preserve"> з характерними формами рельєфу (дюнами з пологими схилами, горбами, котловинами видування).</w:t>
      </w:r>
    </w:p>
    <w:p w14:paraId="4128C373" w14:textId="639A1217" w:rsidR="00E85BC3" w:rsidRPr="00571D6E" w:rsidRDefault="00E85BC3" w:rsidP="00E85BC3">
      <w:pPr>
        <w:shd w:val="clear" w:color="auto" w:fill="FFFFFF" w:themeFill="background1"/>
        <w:ind w:firstLine="567"/>
        <w:jc w:val="both"/>
        <w:rPr>
          <w:rFonts w:eastAsiaTheme="minorHAnsi"/>
          <w:sz w:val="28"/>
          <w:szCs w:val="28"/>
          <w:lang w:eastAsia="en-US"/>
        </w:rPr>
      </w:pPr>
      <w:r w:rsidRPr="00571D6E">
        <w:rPr>
          <w:i/>
          <w:iCs/>
          <w:sz w:val="28"/>
          <w:szCs w:val="28"/>
        </w:rPr>
        <w:t xml:space="preserve">Програма не містить заходи та </w:t>
      </w:r>
      <w:proofErr w:type="spellStart"/>
      <w:r w:rsidRPr="00571D6E">
        <w:rPr>
          <w:i/>
          <w:iCs/>
          <w:sz w:val="28"/>
          <w:szCs w:val="28"/>
        </w:rPr>
        <w:t>проєкти</w:t>
      </w:r>
      <w:proofErr w:type="spellEnd"/>
      <w:r w:rsidRPr="00571D6E">
        <w:rPr>
          <w:i/>
          <w:iCs/>
          <w:sz w:val="28"/>
          <w:szCs w:val="28"/>
        </w:rPr>
        <w:t>, виконання яких може негативно  вплинути на ста</w:t>
      </w:r>
      <w:r w:rsidR="004E71D4" w:rsidRPr="00571D6E">
        <w:rPr>
          <w:i/>
          <w:iCs/>
          <w:sz w:val="28"/>
          <w:szCs w:val="28"/>
        </w:rPr>
        <w:t>н</w:t>
      </w:r>
      <w:r w:rsidRPr="00571D6E">
        <w:rPr>
          <w:rFonts w:eastAsiaTheme="minorHAnsi"/>
          <w:i/>
          <w:iCs/>
          <w:sz w:val="28"/>
          <w:szCs w:val="28"/>
          <w:lang w:eastAsia="en-US"/>
        </w:rPr>
        <w:t xml:space="preserve"> </w:t>
      </w:r>
      <w:r w:rsidRPr="00E85BC3">
        <w:rPr>
          <w:rFonts w:eastAsiaTheme="minorHAnsi"/>
          <w:i/>
          <w:iCs/>
          <w:sz w:val="28"/>
          <w:szCs w:val="28"/>
          <w:lang w:eastAsia="en-US"/>
        </w:rPr>
        <w:t>над</w:t>
      </w:r>
      <w:r w:rsidR="004E71D4" w:rsidRPr="00571D6E">
        <w:rPr>
          <w:rFonts w:eastAsiaTheme="minorHAnsi"/>
          <w:i/>
          <w:iCs/>
          <w:sz w:val="28"/>
          <w:szCs w:val="28"/>
          <w:lang w:eastAsia="en-US"/>
        </w:rPr>
        <w:t>р</w:t>
      </w:r>
      <w:r w:rsidRPr="00E85BC3">
        <w:rPr>
          <w:rFonts w:eastAsiaTheme="minorHAnsi"/>
          <w:i/>
          <w:iCs/>
          <w:sz w:val="28"/>
          <w:szCs w:val="28"/>
          <w:lang w:eastAsia="en-US"/>
        </w:rPr>
        <w:t>, матеріальн</w:t>
      </w:r>
      <w:r w:rsidRPr="00571D6E">
        <w:rPr>
          <w:rFonts w:eastAsiaTheme="minorHAnsi"/>
          <w:i/>
          <w:iCs/>
          <w:sz w:val="28"/>
          <w:szCs w:val="28"/>
          <w:lang w:eastAsia="en-US"/>
        </w:rPr>
        <w:t>і</w:t>
      </w:r>
      <w:r w:rsidRPr="00E85BC3">
        <w:rPr>
          <w:rFonts w:eastAsiaTheme="minorHAnsi"/>
          <w:i/>
          <w:iCs/>
          <w:sz w:val="28"/>
          <w:szCs w:val="28"/>
          <w:lang w:eastAsia="en-US"/>
        </w:rPr>
        <w:t xml:space="preserve"> актив</w:t>
      </w:r>
      <w:r w:rsidRPr="00571D6E">
        <w:rPr>
          <w:rFonts w:eastAsiaTheme="minorHAnsi"/>
          <w:i/>
          <w:iCs/>
          <w:sz w:val="28"/>
          <w:szCs w:val="28"/>
          <w:lang w:eastAsia="en-US"/>
        </w:rPr>
        <w:t>и</w:t>
      </w:r>
      <w:r w:rsidRPr="00E85BC3">
        <w:rPr>
          <w:rFonts w:eastAsiaTheme="minorHAnsi"/>
          <w:i/>
          <w:iCs/>
          <w:sz w:val="28"/>
          <w:szCs w:val="28"/>
          <w:lang w:eastAsia="en-US"/>
        </w:rPr>
        <w:t>, безпек</w:t>
      </w:r>
      <w:r w:rsidRPr="00571D6E">
        <w:rPr>
          <w:rFonts w:eastAsiaTheme="minorHAnsi"/>
          <w:i/>
          <w:iCs/>
          <w:sz w:val="28"/>
          <w:szCs w:val="28"/>
          <w:lang w:eastAsia="en-US"/>
        </w:rPr>
        <w:t xml:space="preserve">у </w:t>
      </w:r>
      <w:r w:rsidRPr="00E85BC3">
        <w:rPr>
          <w:rFonts w:eastAsiaTheme="minorHAnsi"/>
          <w:i/>
          <w:iCs/>
          <w:sz w:val="28"/>
          <w:szCs w:val="28"/>
          <w:lang w:eastAsia="en-US"/>
        </w:rPr>
        <w:t xml:space="preserve">життєдіяльності населення </w:t>
      </w:r>
      <w:r w:rsidRPr="00571D6E">
        <w:rPr>
          <w:rFonts w:eastAsiaTheme="minorHAnsi"/>
          <w:i/>
          <w:iCs/>
          <w:sz w:val="28"/>
          <w:szCs w:val="28"/>
          <w:lang w:eastAsia="en-US"/>
        </w:rPr>
        <w:t>та об’єкти культурної спадщини</w:t>
      </w:r>
      <w:r w:rsidRPr="00571D6E">
        <w:rPr>
          <w:i/>
          <w:iCs/>
          <w:sz w:val="28"/>
          <w:szCs w:val="28"/>
        </w:rPr>
        <w:t>. Тому можна зробити висновок, що у разі не затвердження документа державного планування вплив залишиться без змін.</w:t>
      </w:r>
    </w:p>
    <w:p w14:paraId="7E96B982" w14:textId="368F4715" w:rsidR="00D340DE" w:rsidRPr="00571D6E" w:rsidRDefault="00D340DE" w:rsidP="00D340DE">
      <w:pPr>
        <w:ind w:firstLine="567"/>
        <w:contextualSpacing/>
        <w:jc w:val="both"/>
        <w:rPr>
          <w:rFonts w:eastAsiaTheme="minorEastAsia"/>
          <w:sz w:val="28"/>
          <w:szCs w:val="28"/>
        </w:rPr>
      </w:pPr>
      <w:r w:rsidRPr="00571D6E">
        <w:rPr>
          <w:rFonts w:eastAsiaTheme="minorEastAsia"/>
          <w:b/>
          <w:bCs/>
          <w:iCs/>
          <w:sz w:val="28"/>
          <w:szCs w:val="28"/>
          <w:u w:val="single"/>
        </w:rPr>
        <w:t>Клімат</w:t>
      </w:r>
      <w:r w:rsidRPr="00571D6E">
        <w:rPr>
          <w:rFonts w:eastAsiaTheme="minorEastAsia"/>
          <w:i/>
          <w:sz w:val="28"/>
          <w:szCs w:val="28"/>
        </w:rPr>
        <w:t xml:space="preserve"> </w:t>
      </w:r>
      <w:r w:rsidRPr="00571D6E">
        <w:rPr>
          <w:rFonts w:eastAsiaTheme="minorEastAsia"/>
          <w:sz w:val="28"/>
          <w:szCs w:val="28"/>
        </w:rPr>
        <w:t xml:space="preserve">території громади </w:t>
      </w:r>
      <w:proofErr w:type="spellStart"/>
      <w:r w:rsidRPr="00571D6E">
        <w:rPr>
          <w:sz w:val="28"/>
          <w:szCs w:val="28"/>
        </w:rPr>
        <w:t>помірно</w:t>
      </w:r>
      <w:proofErr w:type="spellEnd"/>
      <w:r w:rsidRPr="00571D6E">
        <w:rPr>
          <w:sz w:val="28"/>
          <w:szCs w:val="28"/>
        </w:rPr>
        <w:t>-континентальний</w:t>
      </w:r>
      <w:r w:rsidR="00A12669" w:rsidRPr="00571D6E">
        <w:rPr>
          <w:color w:val="111111"/>
          <w:sz w:val="28"/>
          <w:szCs w:val="28"/>
          <w:shd w:val="clear" w:color="auto" w:fill="FFFFFF"/>
        </w:rPr>
        <w:t xml:space="preserve">. Літній період нерідко триває більше 110 днів. </w:t>
      </w:r>
      <w:r w:rsidRPr="00571D6E">
        <w:rPr>
          <w:rFonts w:eastAsiaTheme="minorEastAsia"/>
          <w:sz w:val="28"/>
          <w:szCs w:val="28"/>
        </w:rPr>
        <w:t xml:space="preserve">У цілому клімат з відносно холодною зимою і спекотним, сухим літом. Характерними для клімату є сильні вітри, висока літня температура повітря, сухість і випадання влітку дощів у вигляді злив. Мінімальні температури спостерігаються в січні </w:t>
      </w:r>
      <w:r w:rsidRPr="00571D6E">
        <w:rPr>
          <w:sz w:val="28"/>
          <w:szCs w:val="28"/>
        </w:rPr>
        <w:t>- 4-5°C</w:t>
      </w:r>
      <w:r w:rsidRPr="00571D6E">
        <w:rPr>
          <w:rFonts w:eastAsiaTheme="minorEastAsia"/>
          <w:sz w:val="28"/>
          <w:szCs w:val="28"/>
        </w:rPr>
        <w:t xml:space="preserve">, а максимальні в липні </w:t>
      </w:r>
      <w:r w:rsidRPr="00571D6E">
        <w:rPr>
          <w:sz w:val="28"/>
          <w:szCs w:val="28"/>
        </w:rPr>
        <w:t>+21-22°C</w:t>
      </w:r>
      <w:r w:rsidRPr="00571D6E">
        <w:rPr>
          <w:rFonts w:eastAsiaTheme="minorEastAsia"/>
          <w:sz w:val="28"/>
          <w:szCs w:val="28"/>
        </w:rPr>
        <w:t xml:space="preserve">. Найбільш холодними місяцями є січень і лютий, найтеплішими – липень і серпень. Річна кількість опадів становить </w:t>
      </w:r>
      <w:r w:rsidRPr="00571D6E">
        <w:rPr>
          <w:sz w:val="28"/>
          <w:szCs w:val="28"/>
        </w:rPr>
        <w:t>від 250 до 650 мм, середнє значення - 420 мм</w:t>
      </w:r>
      <w:r w:rsidRPr="00571D6E">
        <w:rPr>
          <w:rFonts w:eastAsiaTheme="minorEastAsia"/>
          <w:sz w:val="28"/>
          <w:szCs w:val="28"/>
        </w:rPr>
        <w:t xml:space="preserve"> на рік. Середнє значення відносної вологості складає 84%. Рівень сонячної інсоляції </w:t>
      </w:r>
      <w:r w:rsidRPr="00571D6E">
        <w:rPr>
          <w:sz w:val="28"/>
          <w:szCs w:val="28"/>
        </w:rPr>
        <w:t>1250 кВт/м на рік, або понад</w:t>
      </w:r>
      <w:r w:rsidR="002E132D" w:rsidRPr="00571D6E">
        <w:rPr>
          <w:sz w:val="28"/>
          <w:szCs w:val="28"/>
        </w:rPr>
        <w:t xml:space="preserve"> </w:t>
      </w:r>
      <w:r w:rsidRPr="00571D6E">
        <w:rPr>
          <w:sz w:val="28"/>
          <w:szCs w:val="28"/>
        </w:rPr>
        <w:t xml:space="preserve">2000 сонячних годин на рік. </w:t>
      </w:r>
      <w:r w:rsidRPr="00571D6E">
        <w:rPr>
          <w:rFonts w:eastAsiaTheme="minorEastAsia"/>
          <w:sz w:val="28"/>
          <w:szCs w:val="28"/>
        </w:rPr>
        <w:t xml:space="preserve">Тривалість </w:t>
      </w:r>
      <w:proofErr w:type="spellStart"/>
      <w:r w:rsidRPr="00571D6E">
        <w:rPr>
          <w:rFonts w:eastAsiaTheme="minorEastAsia"/>
          <w:sz w:val="28"/>
          <w:szCs w:val="28"/>
        </w:rPr>
        <w:t>безморозного</w:t>
      </w:r>
      <w:proofErr w:type="spellEnd"/>
      <w:r w:rsidRPr="00571D6E">
        <w:rPr>
          <w:rFonts w:eastAsiaTheme="minorEastAsia"/>
          <w:sz w:val="28"/>
          <w:szCs w:val="28"/>
        </w:rPr>
        <w:t xml:space="preserve"> періоду більше 200 днів.</w:t>
      </w:r>
    </w:p>
    <w:p w14:paraId="7757BA51" w14:textId="77777777" w:rsidR="00D340DE" w:rsidRPr="00571D6E" w:rsidRDefault="00D340DE" w:rsidP="00D340DE">
      <w:pPr>
        <w:ind w:firstLine="567"/>
        <w:contextualSpacing/>
        <w:jc w:val="both"/>
        <w:rPr>
          <w:bCs/>
          <w:sz w:val="28"/>
          <w:szCs w:val="28"/>
        </w:rPr>
      </w:pPr>
      <w:r w:rsidRPr="00571D6E">
        <w:rPr>
          <w:bCs/>
          <w:sz w:val="28"/>
          <w:szCs w:val="28"/>
        </w:rPr>
        <w:t xml:space="preserve">У холодну пору року  переважають східні, південно-східні та північно-східні вітри, які формуються під дією азіатських антициклонів. Взимку вони обумовлюють морози і завірюху, навесні сильно висушують ґрунт і викликають пилові бурі. Влітку переважають західні і північно-західні вітри, які нерідко призводять до засух. </w:t>
      </w:r>
      <w:r w:rsidRPr="00571D6E">
        <w:rPr>
          <w:rFonts w:eastAsiaTheme="minorEastAsia"/>
          <w:sz w:val="28"/>
          <w:szCs w:val="28"/>
        </w:rPr>
        <w:t xml:space="preserve">Швидкість вітру: </w:t>
      </w:r>
      <w:r w:rsidRPr="00571D6E">
        <w:rPr>
          <w:sz w:val="28"/>
          <w:szCs w:val="28"/>
        </w:rPr>
        <w:t xml:space="preserve">126 – середньорічна кількість діб з вітром більше 10 м/с. </w:t>
      </w:r>
      <w:r w:rsidRPr="00571D6E">
        <w:rPr>
          <w:bCs/>
          <w:sz w:val="28"/>
          <w:szCs w:val="28"/>
        </w:rPr>
        <w:t>Середня глибина промерзання ґрунту даного району</w:t>
      </w:r>
      <w:r w:rsidRPr="00571D6E">
        <w:rPr>
          <w:bCs/>
          <w:sz w:val="28"/>
          <w:szCs w:val="28"/>
        </w:rPr>
        <w:br/>
        <w:t xml:space="preserve">1,2 м, максимальна - 1,5 м. </w:t>
      </w:r>
      <w:r w:rsidRPr="00571D6E">
        <w:rPr>
          <w:rFonts w:eastAsiaTheme="minorEastAsia"/>
          <w:sz w:val="28"/>
          <w:szCs w:val="28"/>
        </w:rPr>
        <w:t>Природно-кліматичні умови даної території характеризуються, як сприятливі.</w:t>
      </w:r>
    </w:p>
    <w:p w14:paraId="244F0B0E" w14:textId="1F3B02C3" w:rsidR="00692C42" w:rsidRPr="007E565E" w:rsidRDefault="00D340DE" w:rsidP="007E565E">
      <w:pPr>
        <w:ind w:firstLine="567"/>
        <w:contextualSpacing/>
        <w:jc w:val="both"/>
        <w:rPr>
          <w:bCs/>
          <w:sz w:val="28"/>
          <w:szCs w:val="28"/>
        </w:rPr>
      </w:pPr>
      <w:r w:rsidRPr="00571D6E">
        <w:rPr>
          <w:i/>
          <w:iCs/>
          <w:sz w:val="28"/>
          <w:szCs w:val="28"/>
        </w:rPr>
        <w:t xml:space="preserve"> Програма </w:t>
      </w:r>
      <w:r w:rsidR="007C4C0D" w:rsidRPr="00571D6E">
        <w:rPr>
          <w:i/>
          <w:iCs/>
          <w:sz w:val="28"/>
          <w:szCs w:val="28"/>
        </w:rPr>
        <w:t xml:space="preserve">не </w:t>
      </w:r>
      <w:r w:rsidRPr="00571D6E">
        <w:rPr>
          <w:i/>
          <w:iCs/>
          <w:sz w:val="28"/>
          <w:szCs w:val="28"/>
        </w:rPr>
        <w:t xml:space="preserve">містить заходи та </w:t>
      </w:r>
      <w:proofErr w:type="spellStart"/>
      <w:r w:rsidRPr="00571D6E">
        <w:rPr>
          <w:i/>
          <w:iCs/>
          <w:sz w:val="28"/>
          <w:szCs w:val="28"/>
        </w:rPr>
        <w:t>проєкти</w:t>
      </w:r>
      <w:proofErr w:type="spellEnd"/>
      <w:r w:rsidRPr="00571D6E">
        <w:rPr>
          <w:i/>
          <w:iCs/>
          <w:sz w:val="28"/>
          <w:szCs w:val="28"/>
        </w:rPr>
        <w:t xml:space="preserve">, виконання яких </w:t>
      </w:r>
      <w:r w:rsidR="007C4C0D" w:rsidRPr="00571D6E">
        <w:rPr>
          <w:i/>
          <w:iCs/>
          <w:sz w:val="28"/>
          <w:szCs w:val="28"/>
        </w:rPr>
        <w:t xml:space="preserve">може негативно </w:t>
      </w:r>
      <w:r w:rsidRPr="00571D6E">
        <w:rPr>
          <w:i/>
          <w:iCs/>
          <w:sz w:val="28"/>
          <w:szCs w:val="28"/>
        </w:rPr>
        <w:t xml:space="preserve"> впли</w:t>
      </w:r>
      <w:r w:rsidR="007C4C0D" w:rsidRPr="00571D6E">
        <w:rPr>
          <w:i/>
          <w:iCs/>
          <w:sz w:val="28"/>
          <w:szCs w:val="28"/>
        </w:rPr>
        <w:t xml:space="preserve">нути </w:t>
      </w:r>
      <w:r w:rsidRPr="00571D6E">
        <w:rPr>
          <w:i/>
          <w:iCs/>
          <w:sz w:val="28"/>
          <w:szCs w:val="28"/>
        </w:rPr>
        <w:t xml:space="preserve"> на клімат. Тому можна зробити висновок, що у разі не затвердження документа державного планування вплив на клімат залишиться без змін.</w:t>
      </w:r>
    </w:p>
    <w:p w14:paraId="1429C25B" w14:textId="1E6859F0" w:rsidR="00D340DE" w:rsidRPr="00571D6E" w:rsidRDefault="00F61350" w:rsidP="00E97A0E">
      <w:pPr>
        <w:tabs>
          <w:tab w:val="left" w:pos="567"/>
        </w:tabs>
        <w:ind w:firstLine="567"/>
        <w:jc w:val="both"/>
        <w:rPr>
          <w:b/>
          <w:bCs/>
          <w:sz w:val="28"/>
          <w:szCs w:val="28"/>
          <w:u w:val="single"/>
        </w:rPr>
      </w:pPr>
      <w:r w:rsidRPr="00571D6E">
        <w:rPr>
          <w:b/>
          <w:bCs/>
          <w:sz w:val="28"/>
          <w:szCs w:val="28"/>
          <w:u w:val="single"/>
        </w:rPr>
        <w:lastRenderedPageBreak/>
        <w:t>Стан атмосферного повітря</w:t>
      </w:r>
    </w:p>
    <w:p w14:paraId="19E40973" w14:textId="138BAFED" w:rsidR="00644A42" w:rsidRPr="00571D6E" w:rsidRDefault="00644A42" w:rsidP="00E97A0E">
      <w:pPr>
        <w:tabs>
          <w:tab w:val="left" w:pos="567"/>
        </w:tabs>
        <w:ind w:firstLine="567"/>
        <w:jc w:val="both"/>
        <w:rPr>
          <w:sz w:val="28"/>
          <w:szCs w:val="28"/>
        </w:rPr>
      </w:pPr>
      <w:r w:rsidRPr="00571D6E">
        <w:rPr>
          <w:sz w:val="28"/>
          <w:szCs w:val="28"/>
        </w:rPr>
        <w:t>За даними Головного управління статистики у Донецькій області викиди забруднюючих речовин в атмосферне повітря стаціонарними джерелами забруднення за 2023 рік станов</w:t>
      </w:r>
      <w:r w:rsidR="00A61AA0">
        <w:rPr>
          <w:sz w:val="28"/>
          <w:szCs w:val="28"/>
        </w:rPr>
        <w:t>или</w:t>
      </w:r>
      <w:r w:rsidRPr="00571D6E">
        <w:rPr>
          <w:sz w:val="28"/>
          <w:szCs w:val="28"/>
        </w:rPr>
        <w:t xml:space="preserve"> 161,7 тис. т, що на 26,1 % менше ніж у 2022 році та на 78,3% менше ніж у 2021 році. Значне зниження обсягів викидів забруднюючих речовин в атмосферне повітря стаціонарними джерелами у 2022–2023 роках пов’язано з: веденням активних бойових дій на території Донецької області та частковою окупацією частини територій; припиненням виробничої діяльності та/або переміщення в більш безпечні регіони країни окремих підприємств Донецької області.</w:t>
      </w:r>
    </w:p>
    <w:p w14:paraId="6AC7D024" w14:textId="27D3B938" w:rsidR="00AF6B7D" w:rsidRPr="00571D6E" w:rsidRDefault="00AF6B7D" w:rsidP="00E97A0E">
      <w:pPr>
        <w:tabs>
          <w:tab w:val="left" w:pos="567"/>
        </w:tabs>
        <w:ind w:firstLine="567"/>
        <w:jc w:val="both"/>
        <w:rPr>
          <w:sz w:val="28"/>
          <w:szCs w:val="28"/>
        </w:rPr>
      </w:pPr>
      <w:r w:rsidRPr="00571D6E">
        <w:rPr>
          <w:sz w:val="28"/>
          <w:szCs w:val="28"/>
        </w:rPr>
        <w:t>Інформація щодо кількості викидів забруднюючих речовин стаціонарними джерелами в атмосферне повітря у розрізі Слов’янського району за 2019-2020 роки</w:t>
      </w:r>
      <w:r w:rsidR="008F7649" w:rsidRPr="00571D6E">
        <w:rPr>
          <w:sz w:val="28"/>
          <w:szCs w:val="28"/>
        </w:rPr>
        <w:t xml:space="preserve"> (до складу якого до 17 липня 2020 року входила територія Святогірської міської територіальної громади) </w:t>
      </w:r>
      <w:r w:rsidRPr="00571D6E">
        <w:rPr>
          <w:sz w:val="28"/>
          <w:szCs w:val="28"/>
        </w:rPr>
        <w:t xml:space="preserve"> </w:t>
      </w:r>
      <w:r w:rsidR="00D431B4" w:rsidRPr="00571D6E">
        <w:rPr>
          <w:sz w:val="28"/>
          <w:szCs w:val="28"/>
        </w:rPr>
        <w:t>вказана</w:t>
      </w:r>
      <w:r w:rsidRPr="00571D6E">
        <w:rPr>
          <w:sz w:val="28"/>
          <w:szCs w:val="28"/>
        </w:rPr>
        <w:t xml:space="preserve"> </w:t>
      </w:r>
      <w:r w:rsidR="00D431B4" w:rsidRPr="00571D6E">
        <w:rPr>
          <w:sz w:val="28"/>
          <w:szCs w:val="28"/>
        </w:rPr>
        <w:t>у</w:t>
      </w:r>
      <w:r w:rsidRPr="00571D6E">
        <w:rPr>
          <w:sz w:val="28"/>
          <w:szCs w:val="28"/>
        </w:rPr>
        <w:t xml:space="preserve"> таблиці </w:t>
      </w:r>
      <w:r w:rsidR="005516E0" w:rsidRPr="00571D6E">
        <w:rPr>
          <w:sz w:val="28"/>
          <w:szCs w:val="28"/>
        </w:rPr>
        <w:t>1</w:t>
      </w:r>
      <w:r w:rsidRPr="00571D6E">
        <w:rPr>
          <w:sz w:val="28"/>
          <w:szCs w:val="28"/>
        </w:rPr>
        <w:t>.</w:t>
      </w:r>
    </w:p>
    <w:p w14:paraId="6D060E53" w14:textId="77777777" w:rsidR="00C7695A" w:rsidRPr="00571D6E" w:rsidRDefault="00C7695A" w:rsidP="00E97A0E">
      <w:pPr>
        <w:tabs>
          <w:tab w:val="left" w:pos="567"/>
        </w:tabs>
        <w:ind w:firstLine="567"/>
        <w:jc w:val="both"/>
        <w:rPr>
          <w:sz w:val="28"/>
          <w:szCs w:val="28"/>
        </w:rPr>
      </w:pPr>
    </w:p>
    <w:p w14:paraId="143DE3C1" w14:textId="77777777" w:rsidR="00644A42" w:rsidRPr="00571D6E" w:rsidRDefault="00644A42" w:rsidP="00644A42">
      <w:pPr>
        <w:tabs>
          <w:tab w:val="left" w:pos="567"/>
        </w:tabs>
        <w:ind w:firstLine="567"/>
        <w:jc w:val="both"/>
        <w:rPr>
          <w:sz w:val="28"/>
          <w:szCs w:val="28"/>
        </w:rPr>
      </w:pPr>
      <w:r w:rsidRPr="00571D6E">
        <w:rPr>
          <w:sz w:val="28"/>
          <w:szCs w:val="28"/>
        </w:rPr>
        <w:t>Обсяги викидів забруднюючих речовин стаціонарними джерелами в атмосферне повітря у Слов’янському районі у 2020 р. (</w:t>
      </w:r>
      <w:proofErr w:type="spellStart"/>
      <w:r w:rsidRPr="00571D6E">
        <w:rPr>
          <w:sz w:val="28"/>
          <w:szCs w:val="28"/>
        </w:rPr>
        <w:t>тонн</w:t>
      </w:r>
      <w:proofErr w:type="spellEnd"/>
      <w:r w:rsidRPr="00571D6E">
        <w:rPr>
          <w:sz w:val="28"/>
          <w:szCs w:val="28"/>
        </w:rPr>
        <w:t xml:space="preserve">) </w:t>
      </w:r>
    </w:p>
    <w:p w14:paraId="68BBBB09" w14:textId="340CB52E" w:rsidR="00644A42" w:rsidRPr="00571D6E" w:rsidRDefault="00644A42" w:rsidP="00644A42">
      <w:pPr>
        <w:tabs>
          <w:tab w:val="left" w:pos="567"/>
        </w:tabs>
        <w:ind w:firstLine="567"/>
        <w:jc w:val="right"/>
        <w:rPr>
          <w:color w:val="7030A0"/>
          <w:sz w:val="28"/>
          <w:szCs w:val="28"/>
        </w:rPr>
      </w:pPr>
      <w:r w:rsidRPr="00571D6E">
        <w:rPr>
          <w:sz w:val="28"/>
          <w:szCs w:val="28"/>
        </w:rPr>
        <w:t xml:space="preserve">Таблиця </w:t>
      </w:r>
      <w:r w:rsidR="005516E0" w:rsidRPr="00571D6E">
        <w:rPr>
          <w:sz w:val="28"/>
          <w:szCs w:val="28"/>
        </w:rPr>
        <w:t>1</w:t>
      </w:r>
      <w:r w:rsidRPr="00571D6E">
        <w:rPr>
          <w:sz w:val="28"/>
          <w:szCs w:val="28"/>
        </w:rPr>
        <w:t xml:space="preserve"> </w:t>
      </w:r>
    </w:p>
    <w:tbl>
      <w:tblPr>
        <w:tblStyle w:val="a3"/>
        <w:tblW w:w="0" w:type="auto"/>
        <w:tblInd w:w="108" w:type="dxa"/>
        <w:tblLook w:val="04A0" w:firstRow="1" w:lastRow="0" w:firstColumn="1" w:lastColumn="0" w:noHBand="0" w:noVBand="1"/>
      </w:tblPr>
      <w:tblGrid>
        <w:gridCol w:w="1872"/>
        <w:gridCol w:w="1744"/>
        <w:gridCol w:w="1832"/>
        <w:gridCol w:w="2253"/>
        <w:gridCol w:w="1819"/>
      </w:tblGrid>
      <w:tr w:rsidR="00AF6B7D" w:rsidRPr="00571D6E" w14:paraId="51120125" w14:textId="77777777" w:rsidTr="00EF105B">
        <w:tc>
          <w:tcPr>
            <w:tcW w:w="1872" w:type="dxa"/>
            <w:vMerge w:val="restart"/>
          </w:tcPr>
          <w:p w14:paraId="7A305312" w14:textId="77777777" w:rsidR="00AF6B7D" w:rsidRPr="00571D6E" w:rsidRDefault="00AF6B7D" w:rsidP="00644A42">
            <w:pPr>
              <w:tabs>
                <w:tab w:val="left" w:pos="567"/>
              </w:tabs>
              <w:jc w:val="both"/>
            </w:pPr>
          </w:p>
        </w:tc>
        <w:tc>
          <w:tcPr>
            <w:tcW w:w="3576" w:type="dxa"/>
            <w:gridSpan w:val="2"/>
          </w:tcPr>
          <w:p w14:paraId="4CDD72A7" w14:textId="560C6C45" w:rsidR="00AF6B7D" w:rsidRPr="00571D6E" w:rsidRDefault="00AF6B7D" w:rsidP="00644A42">
            <w:pPr>
              <w:tabs>
                <w:tab w:val="left" w:pos="567"/>
              </w:tabs>
              <w:jc w:val="both"/>
            </w:pPr>
            <w:r w:rsidRPr="00571D6E">
              <w:t xml:space="preserve">Обсяги викидів, </w:t>
            </w:r>
            <w:proofErr w:type="spellStart"/>
            <w:r w:rsidRPr="00571D6E">
              <w:t>тонн</w:t>
            </w:r>
            <w:proofErr w:type="spellEnd"/>
          </w:p>
        </w:tc>
        <w:tc>
          <w:tcPr>
            <w:tcW w:w="2253" w:type="dxa"/>
            <w:vMerge w:val="restart"/>
          </w:tcPr>
          <w:p w14:paraId="668444E3" w14:textId="241DC080" w:rsidR="00AF6B7D" w:rsidRPr="00571D6E" w:rsidRDefault="00AF6B7D" w:rsidP="00644A42">
            <w:pPr>
              <w:tabs>
                <w:tab w:val="left" w:pos="567"/>
              </w:tabs>
              <w:jc w:val="both"/>
            </w:pPr>
            <w:r w:rsidRPr="00571D6E">
              <w:t>Збільшення/</w:t>
            </w:r>
            <w:proofErr w:type="spellStart"/>
            <w:r w:rsidRPr="00571D6E">
              <w:t>зменше</w:t>
            </w:r>
            <w:proofErr w:type="spellEnd"/>
            <w:r w:rsidRPr="00571D6E">
              <w:t xml:space="preserve"> </w:t>
            </w:r>
            <w:proofErr w:type="spellStart"/>
            <w:r w:rsidRPr="00571D6E">
              <w:t>ння</w:t>
            </w:r>
            <w:proofErr w:type="spellEnd"/>
            <w:r w:rsidRPr="00571D6E">
              <w:t xml:space="preserve"> викидів у 2020 р. до 2019 р</w:t>
            </w:r>
          </w:p>
        </w:tc>
        <w:tc>
          <w:tcPr>
            <w:tcW w:w="1819" w:type="dxa"/>
            <w:vMerge w:val="restart"/>
          </w:tcPr>
          <w:p w14:paraId="0B6A332A" w14:textId="77777777" w:rsidR="00AF6B7D" w:rsidRPr="00571D6E" w:rsidRDefault="00AF6B7D" w:rsidP="00644A42">
            <w:pPr>
              <w:tabs>
                <w:tab w:val="left" w:pos="567"/>
              </w:tabs>
              <w:jc w:val="both"/>
            </w:pPr>
            <w:r w:rsidRPr="00571D6E">
              <w:t>Обсяги викидів у 2020 р</w:t>
            </w:r>
          </w:p>
          <w:p w14:paraId="7B539898" w14:textId="07F6355F" w:rsidR="00AF6B7D" w:rsidRPr="00571D6E" w:rsidRDefault="00AF6B7D" w:rsidP="00644A42">
            <w:pPr>
              <w:tabs>
                <w:tab w:val="left" w:pos="567"/>
              </w:tabs>
              <w:jc w:val="both"/>
            </w:pPr>
            <w:r w:rsidRPr="00571D6E">
              <w:t>до 2019 р., %</w:t>
            </w:r>
          </w:p>
        </w:tc>
      </w:tr>
      <w:tr w:rsidR="00AF6B7D" w:rsidRPr="00571D6E" w14:paraId="18E2833C" w14:textId="77777777" w:rsidTr="00EF105B">
        <w:tc>
          <w:tcPr>
            <w:tcW w:w="1872" w:type="dxa"/>
            <w:vMerge/>
          </w:tcPr>
          <w:p w14:paraId="3AC2C115" w14:textId="77777777" w:rsidR="00AF6B7D" w:rsidRPr="00571D6E" w:rsidRDefault="00AF6B7D" w:rsidP="00644A42">
            <w:pPr>
              <w:tabs>
                <w:tab w:val="left" w:pos="567"/>
              </w:tabs>
              <w:jc w:val="both"/>
            </w:pPr>
          </w:p>
        </w:tc>
        <w:tc>
          <w:tcPr>
            <w:tcW w:w="1744" w:type="dxa"/>
          </w:tcPr>
          <w:p w14:paraId="5C7617E5" w14:textId="5746E7F6" w:rsidR="00AF6B7D" w:rsidRPr="00571D6E" w:rsidRDefault="00AF6B7D" w:rsidP="00644A42">
            <w:pPr>
              <w:tabs>
                <w:tab w:val="left" w:pos="567"/>
              </w:tabs>
              <w:jc w:val="both"/>
            </w:pPr>
            <w:r w:rsidRPr="00571D6E">
              <w:t>у 2019 р.</w:t>
            </w:r>
          </w:p>
        </w:tc>
        <w:tc>
          <w:tcPr>
            <w:tcW w:w="1832" w:type="dxa"/>
          </w:tcPr>
          <w:p w14:paraId="397FA128" w14:textId="2418DD82" w:rsidR="00AF6B7D" w:rsidRPr="00571D6E" w:rsidRDefault="00AF6B7D" w:rsidP="00644A42">
            <w:pPr>
              <w:tabs>
                <w:tab w:val="left" w:pos="567"/>
              </w:tabs>
              <w:jc w:val="both"/>
            </w:pPr>
            <w:r w:rsidRPr="00571D6E">
              <w:t>у 2020 р.</w:t>
            </w:r>
          </w:p>
        </w:tc>
        <w:tc>
          <w:tcPr>
            <w:tcW w:w="2253" w:type="dxa"/>
            <w:vMerge/>
          </w:tcPr>
          <w:p w14:paraId="705643C2" w14:textId="77777777" w:rsidR="00AF6B7D" w:rsidRPr="00571D6E" w:rsidRDefault="00AF6B7D" w:rsidP="00644A42">
            <w:pPr>
              <w:tabs>
                <w:tab w:val="left" w:pos="567"/>
              </w:tabs>
              <w:jc w:val="both"/>
            </w:pPr>
          </w:p>
        </w:tc>
        <w:tc>
          <w:tcPr>
            <w:tcW w:w="1819" w:type="dxa"/>
            <w:vMerge/>
          </w:tcPr>
          <w:p w14:paraId="38726D93" w14:textId="77777777" w:rsidR="00AF6B7D" w:rsidRPr="00571D6E" w:rsidRDefault="00AF6B7D" w:rsidP="00644A42">
            <w:pPr>
              <w:tabs>
                <w:tab w:val="left" w:pos="567"/>
              </w:tabs>
              <w:jc w:val="both"/>
            </w:pPr>
          </w:p>
        </w:tc>
      </w:tr>
      <w:tr w:rsidR="00644A42" w:rsidRPr="00571D6E" w14:paraId="39364AB5" w14:textId="77777777" w:rsidTr="00EF105B">
        <w:tc>
          <w:tcPr>
            <w:tcW w:w="1872" w:type="dxa"/>
          </w:tcPr>
          <w:p w14:paraId="44D15EAD" w14:textId="14EAE55A" w:rsidR="00644A42" w:rsidRPr="00571D6E" w:rsidRDefault="00AF6B7D" w:rsidP="00AF6B7D">
            <w:pPr>
              <w:tabs>
                <w:tab w:val="left" w:pos="567"/>
              </w:tabs>
            </w:pPr>
            <w:r w:rsidRPr="00571D6E">
              <w:t>Всього по області</w:t>
            </w:r>
          </w:p>
        </w:tc>
        <w:tc>
          <w:tcPr>
            <w:tcW w:w="1744" w:type="dxa"/>
          </w:tcPr>
          <w:p w14:paraId="2F29F06F" w14:textId="227BE093" w:rsidR="00644A42" w:rsidRPr="00571D6E" w:rsidRDefault="00AF6B7D" w:rsidP="00AF6B7D">
            <w:pPr>
              <w:tabs>
                <w:tab w:val="left" w:pos="567"/>
              </w:tabs>
              <w:jc w:val="center"/>
            </w:pPr>
            <w:r w:rsidRPr="00571D6E">
              <w:t>773517,2</w:t>
            </w:r>
          </w:p>
        </w:tc>
        <w:tc>
          <w:tcPr>
            <w:tcW w:w="1832" w:type="dxa"/>
          </w:tcPr>
          <w:p w14:paraId="76F9A724" w14:textId="209F44A7" w:rsidR="00644A42" w:rsidRPr="00571D6E" w:rsidRDefault="00AF6B7D" w:rsidP="00AF6B7D">
            <w:pPr>
              <w:tabs>
                <w:tab w:val="left" w:pos="567"/>
              </w:tabs>
              <w:jc w:val="center"/>
            </w:pPr>
            <w:r w:rsidRPr="00571D6E">
              <w:t>750959,4</w:t>
            </w:r>
          </w:p>
        </w:tc>
        <w:tc>
          <w:tcPr>
            <w:tcW w:w="2253" w:type="dxa"/>
          </w:tcPr>
          <w:p w14:paraId="628E0198" w14:textId="737A4FD8" w:rsidR="00644A42" w:rsidRPr="00571D6E" w:rsidRDefault="00AF6B7D" w:rsidP="00AF6B7D">
            <w:pPr>
              <w:tabs>
                <w:tab w:val="left" w:pos="567"/>
              </w:tabs>
              <w:jc w:val="center"/>
            </w:pPr>
            <w:r w:rsidRPr="00571D6E">
              <w:t>-22557,8</w:t>
            </w:r>
          </w:p>
        </w:tc>
        <w:tc>
          <w:tcPr>
            <w:tcW w:w="1819" w:type="dxa"/>
          </w:tcPr>
          <w:p w14:paraId="7CE0053F" w14:textId="11ABAABE" w:rsidR="00644A42" w:rsidRPr="00571D6E" w:rsidRDefault="00AF6B7D" w:rsidP="00AF6B7D">
            <w:pPr>
              <w:tabs>
                <w:tab w:val="left" w:pos="567"/>
              </w:tabs>
              <w:jc w:val="center"/>
            </w:pPr>
            <w:r w:rsidRPr="00571D6E">
              <w:t>97,1</w:t>
            </w:r>
          </w:p>
        </w:tc>
      </w:tr>
      <w:tr w:rsidR="00644A42" w:rsidRPr="00571D6E" w14:paraId="637CA479" w14:textId="77777777" w:rsidTr="00EF105B">
        <w:tc>
          <w:tcPr>
            <w:tcW w:w="1872" w:type="dxa"/>
          </w:tcPr>
          <w:p w14:paraId="72DCCF4D" w14:textId="48B6A4DF" w:rsidR="00644A42" w:rsidRPr="00571D6E" w:rsidRDefault="00AF6B7D" w:rsidP="00AF6B7D">
            <w:pPr>
              <w:tabs>
                <w:tab w:val="left" w:pos="567"/>
              </w:tabs>
            </w:pPr>
            <w:r w:rsidRPr="00571D6E">
              <w:t>Слов’янський район</w:t>
            </w:r>
          </w:p>
        </w:tc>
        <w:tc>
          <w:tcPr>
            <w:tcW w:w="1744" w:type="dxa"/>
          </w:tcPr>
          <w:p w14:paraId="1C09BD1A" w14:textId="023EB8B6" w:rsidR="00644A42" w:rsidRPr="00571D6E" w:rsidRDefault="00AF6B7D" w:rsidP="00AF6B7D">
            <w:pPr>
              <w:tabs>
                <w:tab w:val="left" w:pos="567"/>
              </w:tabs>
              <w:jc w:val="center"/>
            </w:pPr>
            <w:r w:rsidRPr="00571D6E">
              <w:t>61622,7</w:t>
            </w:r>
          </w:p>
        </w:tc>
        <w:tc>
          <w:tcPr>
            <w:tcW w:w="1832" w:type="dxa"/>
          </w:tcPr>
          <w:p w14:paraId="3CA8594D" w14:textId="1927CAF9" w:rsidR="00644A42" w:rsidRPr="00571D6E" w:rsidRDefault="00AF6B7D" w:rsidP="00AF6B7D">
            <w:pPr>
              <w:tabs>
                <w:tab w:val="left" w:pos="567"/>
              </w:tabs>
              <w:jc w:val="center"/>
            </w:pPr>
            <w:r w:rsidRPr="00571D6E">
              <w:t>63033,5</w:t>
            </w:r>
          </w:p>
        </w:tc>
        <w:tc>
          <w:tcPr>
            <w:tcW w:w="2253" w:type="dxa"/>
          </w:tcPr>
          <w:p w14:paraId="2176A40F" w14:textId="08BBAABB" w:rsidR="00644A42" w:rsidRPr="00571D6E" w:rsidRDefault="00AF6B7D" w:rsidP="00AF6B7D">
            <w:pPr>
              <w:tabs>
                <w:tab w:val="left" w:pos="567"/>
              </w:tabs>
              <w:jc w:val="center"/>
            </w:pPr>
            <w:r w:rsidRPr="00571D6E">
              <w:t>1410,8</w:t>
            </w:r>
          </w:p>
        </w:tc>
        <w:tc>
          <w:tcPr>
            <w:tcW w:w="1819" w:type="dxa"/>
          </w:tcPr>
          <w:p w14:paraId="5F80990E" w14:textId="42AB98DF" w:rsidR="00644A42" w:rsidRPr="00571D6E" w:rsidRDefault="00AF6B7D" w:rsidP="00AF6B7D">
            <w:pPr>
              <w:tabs>
                <w:tab w:val="left" w:pos="567"/>
              </w:tabs>
              <w:jc w:val="center"/>
            </w:pPr>
            <w:r w:rsidRPr="00571D6E">
              <w:t>102,3</w:t>
            </w:r>
          </w:p>
        </w:tc>
      </w:tr>
    </w:tbl>
    <w:p w14:paraId="2DCD01BD" w14:textId="1238377D" w:rsidR="005C44A0" w:rsidRPr="00571D6E" w:rsidRDefault="005C44A0" w:rsidP="00F61350">
      <w:pPr>
        <w:ind w:firstLine="567"/>
        <w:jc w:val="both"/>
        <w:rPr>
          <w:sz w:val="28"/>
          <w:szCs w:val="28"/>
        </w:rPr>
      </w:pPr>
      <w:r w:rsidRPr="00571D6E">
        <w:rPr>
          <w:sz w:val="28"/>
          <w:szCs w:val="28"/>
        </w:rPr>
        <w:t xml:space="preserve">Динаміка викидів стаціонарними джерелами в атмосферне повітря, в тому числі по найпоширеніших речовинах </w:t>
      </w:r>
      <w:r w:rsidR="00C46BD2" w:rsidRPr="00571D6E">
        <w:rPr>
          <w:sz w:val="28"/>
          <w:szCs w:val="28"/>
        </w:rPr>
        <w:t>у межах</w:t>
      </w:r>
      <w:r w:rsidRPr="00571D6E">
        <w:rPr>
          <w:sz w:val="28"/>
          <w:szCs w:val="28"/>
        </w:rPr>
        <w:t xml:space="preserve"> Слов’янського району</w:t>
      </w:r>
      <w:r w:rsidR="0025048D" w:rsidRPr="00571D6E">
        <w:rPr>
          <w:sz w:val="28"/>
          <w:szCs w:val="28"/>
        </w:rPr>
        <w:t xml:space="preserve"> відзначається наступними показниками:</w:t>
      </w:r>
    </w:p>
    <w:p w14:paraId="28B74B92" w14:textId="3AC62F13" w:rsidR="00C46BD2" w:rsidRPr="00571D6E" w:rsidRDefault="00C46BD2" w:rsidP="00F61350">
      <w:pPr>
        <w:ind w:firstLine="567"/>
        <w:jc w:val="both"/>
        <w:rPr>
          <w:i/>
          <w:iCs/>
          <w:sz w:val="28"/>
          <w:szCs w:val="28"/>
        </w:rPr>
      </w:pPr>
      <w:r w:rsidRPr="00571D6E">
        <w:rPr>
          <w:i/>
          <w:iCs/>
          <w:sz w:val="28"/>
          <w:szCs w:val="28"/>
        </w:rPr>
        <w:t>діоксид сірки</w:t>
      </w:r>
      <w:r w:rsidR="00047401" w:rsidRPr="00571D6E">
        <w:rPr>
          <w:i/>
          <w:iCs/>
          <w:sz w:val="28"/>
          <w:szCs w:val="28"/>
        </w:rPr>
        <w:t xml:space="preserve"> </w:t>
      </w:r>
      <w:r w:rsidRPr="00571D6E">
        <w:rPr>
          <w:i/>
          <w:iCs/>
          <w:sz w:val="28"/>
          <w:szCs w:val="28"/>
        </w:rPr>
        <w:t>-</w:t>
      </w:r>
      <w:r w:rsidR="00047401" w:rsidRPr="00571D6E">
        <w:rPr>
          <w:i/>
          <w:iCs/>
          <w:sz w:val="28"/>
          <w:szCs w:val="28"/>
        </w:rPr>
        <w:t xml:space="preserve"> </w:t>
      </w:r>
      <w:r w:rsidRPr="00571D6E">
        <w:rPr>
          <w:i/>
          <w:iCs/>
          <w:sz w:val="28"/>
          <w:szCs w:val="28"/>
        </w:rPr>
        <w:t>44,9</w:t>
      </w:r>
      <w:r w:rsidR="00922831" w:rsidRPr="00571D6E">
        <w:rPr>
          <w:i/>
          <w:iCs/>
          <w:sz w:val="28"/>
          <w:szCs w:val="28"/>
        </w:rPr>
        <w:t xml:space="preserve"> тис. т</w:t>
      </w:r>
      <w:r w:rsidRPr="00571D6E">
        <w:rPr>
          <w:i/>
          <w:iCs/>
          <w:sz w:val="28"/>
          <w:szCs w:val="28"/>
        </w:rPr>
        <w:t xml:space="preserve"> у 2019 </w:t>
      </w:r>
      <w:r w:rsidR="00922831" w:rsidRPr="00571D6E">
        <w:rPr>
          <w:i/>
          <w:iCs/>
          <w:sz w:val="28"/>
          <w:szCs w:val="28"/>
        </w:rPr>
        <w:t xml:space="preserve">році </w:t>
      </w:r>
      <w:r w:rsidRPr="00571D6E">
        <w:rPr>
          <w:i/>
          <w:iCs/>
          <w:sz w:val="28"/>
          <w:szCs w:val="28"/>
        </w:rPr>
        <w:t xml:space="preserve">проти </w:t>
      </w:r>
      <w:r w:rsidR="00922831" w:rsidRPr="00571D6E">
        <w:rPr>
          <w:i/>
          <w:iCs/>
          <w:sz w:val="28"/>
          <w:szCs w:val="28"/>
        </w:rPr>
        <w:t xml:space="preserve">49,3 </w:t>
      </w:r>
      <w:bookmarkStart w:id="1" w:name="_Hlk182247672"/>
      <w:r w:rsidR="00922831" w:rsidRPr="00571D6E">
        <w:rPr>
          <w:i/>
          <w:iCs/>
          <w:sz w:val="28"/>
          <w:szCs w:val="28"/>
        </w:rPr>
        <w:t>тис. т у 2020 році</w:t>
      </w:r>
      <w:bookmarkEnd w:id="1"/>
    </w:p>
    <w:p w14:paraId="58F8E316" w14:textId="6008B3FB" w:rsidR="00C46BD2" w:rsidRPr="00571D6E" w:rsidRDefault="00C46BD2" w:rsidP="00F61350">
      <w:pPr>
        <w:ind w:firstLine="567"/>
        <w:jc w:val="both"/>
        <w:rPr>
          <w:i/>
          <w:iCs/>
          <w:sz w:val="28"/>
          <w:szCs w:val="28"/>
        </w:rPr>
      </w:pPr>
      <w:r w:rsidRPr="00571D6E">
        <w:rPr>
          <w:i/>
          <w:iCs/>
          <w:sz w:val="28"/>
          <w:szCs w:val="28"/>
        </w:rPr>
        <w:t>діоксид азоту</w:t>
      </w:r>
      <w:r w:rsidR="00047401" w:rsidRPr="00571D6E">
        <w:rPr>
          <w:i/>
          <w:iCs/>
          <w:sz w:val="28"/>
          <w:szCs w:val="28"/>
        </w:rPr>
        <w:t xml:space="preserve"> </w:t>
      </w:r>
      <w:r w:rsidRPr="00571D6E">
        <w:rPr>
          <w:i/>
          <w:iCs/>
          <w:sz w:val="28"/>
          <w:szCs w:val="28"/>
        </w:rPr>
        <w:t>-</w:t>
      </w:r>
      <w:r w:rsidR="00047401" w:rsidRPr="00571D6E">
        <w:rPr>
          <w:i/>
          <w:iCs/>
          <w:sz w:val="28"/>
          <w:szCs w:val="28"/>
        </w:rPr>
        <w:t xml:space="preserve"> 7,6 тис. т у 2019 році проти 5,4 тис. т у 2020 році</w:t>
      </w:r>
    </w:p>
    <w:p w14:paraId="2E81DBA6" w14:textId="315B8C6B" w:rsidR="0025048D" w:rsidRPr="00490324" w:rsidRDefault="003B0FFA" w:rsidP="00F61350">
      <w:pPr>
        <w:ind w:firstLine="567"/>
        <w:jc w:val="both"/>
        <w:rPr>
          <w:sz w:val="28"/>
          <w:szCs w:val="28"/>
          <w:u w:val="single"/>
        </w:rPr>
      </w:pPr>
      <w:r w:rsidRPr="00490324">
        <w:rPr>
          <w:sz w:val="28"/>
          <w:szCs w:val="28"/>
          <w:u w:val="single"/>
        </w:rPr>
        <w:t>Моніторинг якості атмосферного повітря на території Святогірської міської територіальної громади не здійснюється жодним суб'єктом моніторингу довкілля.</w:t>
      </w:r>
    </w:p>
    <w:p w14:paraId="5BA3A4F3" w14:textId="32CA72DD" w:rsidR="00F61350" w:rsidRPr="00571D6E" w:rsidRDefault="00F61350" w:rsidP="00F61350">
      <w:pPr>
        <w:ind w:firstLine="567"/>
        <w:jc w:val="both"/>
        <w:rPr>
          <w:rFonts w:eastAsiaTheme="minorEastAsia"/>
          <w:i/>
          <w:iCs/>
          <w:color w:val="C00000"/>
          <w:sz w:val="28"/>
          <w:szCs w:val="28"/>
        </w:rPr>
      </w:pPr>
      <w:r w:rsidRPr="00571D6E">
        <w:rPr>
          <w:i/>
          <w:iCs/>
          <w:sz w:val="28"/>
          <w:szCs w:val="28"/>
        </w:rPr>
        <w:t xml:space="preserve">У випадку, якщо </w:t>
      </w:r>
      <w:proofErr w:type="spellStart"/>
      <w:r w:rsidRPr="00571D6E">
        <w:rPr>
          <w:i/>
          <w:iCs/>
          <w:sz w:val="28"/>
          <w:szCs w:val="28"/>
        </w:rPr>
        <w:t>проєкт</w:t>
      </w:r>
      <w:proofErr w:type="spellEnd"/>
      <w:r w:rsidRPr="00571D6E">
        <w:rPr>
          <w:i/>
          <w:iCs/>
          <w:sz w:val="28"/>
          <w:szCs w:val="28"/>
        </w:rPr>
        <w:t xml:space="preserve"> Програми не буде затверджений то стан атмосферного повітря на території громади більш ймовірно залишатиметься на рівні сучасних показників або зазнає змін у бік погіршення внаслідок ведення тривалих бойових дій на території області.</w:t>
      </w:r>
    </w:p>
    <w:p w14:paraId="2FFBEF58" w14:textId="40D772DF" w:rsidR="00F61350" w:rsidRPr="00571D6E" w:rsidRDefault="003E1EC6" w:rsidP="00F61350">
      <w:pPr>
        <w:ind w:firstLine="567"/>
        <w:jc w:val="both"/>
        <w:rPr>
          <w:rFonts w:eastAsiaTheme="minorEastAsia"/>
          <w:b/>
          <w:bCs/>
          <w:sz w:val="28"/>
          <w:szCs w:val="28"/>
          <w:u w:val="single"/>
        </w:rPr>
      </w:pPr>
      <w:r w:rsidRPr="00571D6E">
        <w:rPr>
          <w:rFonts w:eastAsiaTheme="minorEastAsia"/>
          <w:b/>
          <w:bCs/>
          <w:sz w:val="28"/>
          <w:szCs w:val="28"/>
          <w:u w:val="single"/>
        </w:rPr>
        <w:t>В</w:t>
      </w:r>
      <w:r w:rsidR="00F61350" w:rsidRPr="00571D6E">
        <w:rPr>
          <w:rFonts w:eastAsiaTheme="minorEastAsia"/>
          <w:b/>
          <w:bCs/>
          <w:sz w:val="28"/>
          <w:szCs w:val="28"/>
          <w:u w:val="single"/>
        </w:rPr>
        <w:t>одн</w:t>
      </w:r>
      <w:r w:rsidRPr="00571D6E">
        <w:rPr>
          <w:rFonts w:eastAsiaTheme="minorEastAsia"/>
          <w:b/>
          <w:bCs/>
          <w:sz w:val="28"/>
          <w:szCs w:val="28"/>
          <w:u w:val="single"/>
        </w:rPr>
        <w:t>і</w:t>
      </w:r>
      <w:r w:rsidR="00F61350" w:rsidRPr="00571D6E">
        <w:rPr>
          <w:rFonts w:eastAsiaTheme="minorEastAsia"/>
          <w:b/>
          <w:bCs/>
          <w:sz w:val="28"/>
          <w:szCs w:val="28"/>
          <w:u w:val="single"/>
        </w:rPr>
        <w:t xml:space="preserve"> ресурс</w:t>
      </w:r>
      <w:r w:rsidRPr="00571D6E">
        <w:rPr>
          <w:rFonts w:eastAsiaTheme="minorEastAsia"/>
          <w:b/>
          <w:bCs/>
          <w:sz w:val="28"/>
          <w:szCs w:val="28"/>
          <w:u w:val="single"/>
        </w:rPr>
        <w:t>и</w:t>
      </w:r>
    </w:p>
    <w:p w14:paraId="62B4D13E" w14:textId="186B6307" w:rsidR="009520BB" w:rsidRPr="00693534" w:rsidRDefault="003B0FFA" w:rsidP="003E1116">
      <w:pPr>
        <w:ind w:firstLine="567"/>
        <w:jc w:val="both"/>
        <w:rPr>
          <w:sz w:val="28"/>
          <w:szCs w:val="28"/>
          <w:lang w:eastAsia="ru-RU"/>
        </w:rPr>
      </w:pPr>
      <w:r w:rsidRPr="00571D6E">
        <w:rPr>
          <w:sz w:val="28"/>
          <w:szCs w:val="28"/>
        </w:rPr>
        <w:t xml:space="preserve">Відповідно </w:t>
      </w:r>
      <w:r w:rsidR="006F075C" w:rsidRPr="00571D6E">
        <w:rPr>
          <w:sz w:val="28"/>
          <w:szCs w:val="28"/>
        </w:rPr>
        <w:t xml:space="preserve">до інформації наданої </w:t>
      </w:r>
      <w:proofErr w:type="spellStart"/>
      <w:r w:rsidR="006F075C" w:rsidRPr="00571D6E">
        <w:rPr>
          <w:sz w:val="28"/>
          <w:szCs w:val="28"/>
        </w:rPr>
        <w:t>Сіверсько</w:t>
      </w:r>
      <w:proofErr w:type="spellEnd"/>
      <w:r w:rsidR="006F075C" w:rsidRPr="00571D6E">
        <w:rPr>
          <w:sz w:val="28"/>
          <w:szCs w:val="28"/>
        </w:rPr>
        <w:t xml:space="preserve"> Донецьким басейновим управлінням водних ресурсів</w:t>
      </w:r>
      <w:r w:rsidRPr="00571D6E">
        <w:rPr>
          <w:sz w:val="28"/>
          <w:szCs w:val="28"/>
        </w:rPr>
        <w:t xml:space="preserve"> на території Святогірської міської територіальної громади Краматорського району Донецької області розташовано 72 площинних водних об’єктів та 3 лінійні водні об’єкти довжиною більше 10 км: річка Сіверський Донець, річка Гола Долина, річка Черкаська.</w:t>
      </w:r>
      <w:r w:rsidR="002815C5" w:rsidRPr="00571D6E">
        <w:rPr>
          <w:sz w:val="28"/>
          <w:szCs w:val="28"/>
          <w:lang w:eastAsia="ru-RU"/>
        </w:rPr>
        <w:t xml:space="preserve"> </w:t>
      </w:r>
      <w:r w:rsidR="002815C5" w:rsidRPr="00693534">
        <w:rPr>
          <w:sz w:val="28"/>
          <w:szCs w:val="28"/>
          <w:lang w:eastAsia="ru-RU"/>
        </w:rPr>
        <w:t>Найбільшими озерами у заплаві Сіверського Дінця є Банне та Бездонне (поблизу м. Святогірська).</w:t>
      </w:r>
    </w:p>
    <w:p w14:paraId="23B8BE3F" w14:textId="6AF0EE26" w:rsidR="009520BB" w:rsidRPr="00571D6E" w:rsidRDefault="009520BB" w:rsidP="003E1116">
      <w:pPr>
        <w:ind w:firstLine="567"/>
        <w:jc w:val="both"/>
        <w:rPr>
          <w:sz w:val="28"/>
          <w:szCs w:val="28"/>
          <w:lang w:eastAsia="ru-RU"/>
        </w:rPr>
      </w:pPr>
      <w:r w:rsidRPr="00571D6E">
        <w:rPr>
          <w:sz w:val="28"/>
          <w:szCs w:val="28"/>
          <w:lang w:eastAsia="ru-RU"/>
        </w:rPr>
        <w:lastRenderedPageBreak/>
        <w:t xml:space="preserve">Джерелом централізованого питного водопостачання м. Святогірськ, </w:t>
      </w:r>
      <w:r w:rsidR="00F83B68">
        <w:rPr>
          <w:sz w:val="28"/>
          <w:szCs w:val="28"/>
          <w:lang w:eastAsia="ru-RU"/>
        </w:rPr>
        <w:br/>
      </w:r>
      <w:r w:rsidRPr="00571D6E">
        <w:rPr>
          <w:sz w:val="28"/>
          <w:szCs w:val="28"/>
          <w:lang w:eastAsia="ru-RU"/>
        </w:rPr>
        <w:t xml:space="preserve">с. Тетянівка, а також оздоровчих закладів Святогірської зони відпочинку є Святогірський водозабір підземних вод, розташований у Краматорському районі на правобережжі р. Сіверський Донець на балках Висла та </w:t>
      </w:r>
      <w:proofErr w:type="spellStart"/>
      <w:r w:rsidRPr="00571D6E">
        <w:rPr>
          <w:sz w:val="28"/>
          <w:szCs w:val="28"/>
          <w:lang w:eastAsia="ru-RU"/>
        </w:rPr>
        <w:t>Безім’яна</w:t>
      </w:r>
      <w:proofErr w:type="spellEnd"/>
      <w:r w:rsidRPr="00571D6E">
        <w:rPr>
          <w:sz w:val="28"/>
          <w:szCs w:val="28"/>
          <w:lang w:eastAsia="ru-RU"/>
        </w:rPr>
        <w:t xml:space="preserve"> у 700 м на північний захід від с. Сидорове та 3 км на південь від міста Святогірськ.</w:t>
      </w:r>
    </w:p>
    <w:p w14:paraId="234CF31D" w14:textId="37ED254F" w:rsidR="00D3223B" w:rsidRPr="00571D6E" w:rsidRDefault="00D3223B" w:rsidP="003E1116">
      <w:pPr>
        <w:ind w:firstLine="567"/>
        <w:jc w:val="both"/>
        <w:rPr>
          <w:sz w:val="28"/>
          <w:szCs w:val="28"/>
          <w:lang w:eastAsia="ru-RU"/>
        </w:rPr>
      </w:pPr>
      <w:r w:rsidRPr="00571D6E">
        <w:rPr>
          <w:sz w:val="28"/>
          <w:szCs w:val="28"/>
          <w:lang w:eastAsia="ru-RU"/>
        </w:rPr>
        <w:t>На території Святогірської міської територіальної громади розташовані 7 свердловин, приданих до експлуатації  (2</w:t>
      </w:r>
      <w:r w:rsidR="001C6933" w:rsidRPr="00571D6E">
        <w:rPr>
          <w:sz w:val="28"/>
          <w:szCs w:val="28"/>
          <w:lang w:eastAsia="ru-RU"/>
        </w:rPr>
        <w:t xml:space="preserve"> в</w:t>
      </w:r>
      <w:r w:rsidRPr="00571D6E">
        <w:rPr>
          <w:sz w:val="28"/>
          <w:szCs w:val="28"/>
          <w:lang w:eastAsia="ru-RU"/>
        </w:rPr>
        <w:t xml:space="preserve"> с. Маяки, 1</w:t>
      </w:r>
      <w:r w:rsidR="001C6933" w:rsidRPr="00571D6E">
        <w:rPr>
          <w:sz w:val="28"/>
          <w:szCs w:val="28"/>
          <w:lang w:eastAsia="ru-RU"/>
        </w:rPr>
        <w:t xml:space="preserve"> в </w:t>
      </w:r>
      <w:r w:rsidRPr="00571D6E">
        <w:rPr>
          <w:sz w:val="28"/>
          <w:szCs w:val="28"/>
          <w:lang w:eastAsia="ru-RU"/>
        </w:rPr>
        <w:t xml:space="preserve"> с. Хрестище, 2</w:t>
      </w:r>
      <w:r w:rsidR="001C6933" w:rsidRPr="00571D6E">
        <w:rPr>
          <w:sz w:val="28"/>
          <w:szCs w:val="28"/>
          <w:lang w:eastAsia="ru-RU"/>
        </w:rPr>
        <w:t xml:space="preserve"> в </w:t>
      </w:r>
      <w:r w:rsidR="00F83B68">
        <w:rPr>
          <w:sz w:val="28"/>
          <w:szCs w:val="28"/>
          <w:lang w:eastAsia="ru-RU"/>
        </w:rPr>
        <w:br/>
      </w:r>
      <w:r w:rsidRPr="00571D6E">
        <w:rPr>
          <w:sz w:val="28"/>
          <w:szCs w:val="28"/>
          <w:lang w:eastAsia="ru-RU"/>
        </w:rPr>
        <w:t xml:space="preserve">с. Долина, 1 </w:t>
      </w:r>
      <w:r w:rsidR="00916C89" w:rsidRPr="00571D6E">
        <w:rPr>
          <w:sz w:val="28"/>
          <w:szCs w:val="28"/>
          <w:lang w:eastAsia="ru-RU"/>
        </w:rPr>
        <w:t xml:space="preserve">в </w:t>
      </w:r>
      <w:r w:rsidRPr="00571D6E">
        <w:rPr>
          <w:sz w:val="28"/>
          <w:szCs w:val="28"/>
          <w:lang w:eastAsia="ru-RU"/>
        </w:rPr>
        <w:t>с. Краснопілля, 1</w:t>
      </w:r>
      <w:r w:rsidR="00916C89" w:rsidRPr="00571D6E">
        <w:rPr>
          <w:sz w:val="28"/>
          <w:szCs w:val="28"/>
          <w:lang w:eastAsia="ru-RU"/>
        </w:rPr>
        <w:t xml:space="preserve">в </w:t>
      </w:r>
      <w:r w:rsidRPr="00571D6E">
        <w:rPr>
          <w:sz w:val="28"/>
          <w:szCs w:val="28"/>
          <w:lang w:eastAsia="ru-RU"/>
        </w:rPr>
        <w:t xml:space="preserve"> с. </w:t>
      </w:r>
      <w:proofErr w:type="spellStart"/>
      <w:r w:rsidRPr="00571D6E">
        <w:rPr>
          <w:sz w:val="28"/>
          <w:szCs w:val="28"/>
          <w:lang w:eastAsia="ru-RU"/>
        </w:rPr>
        <w:t>Богородичне</w:t>
      </w:r>
      <w:proofErr w:type="spellEnd"/>
      <w:r w:rsidRPr="00571D6E">
        <w:rPr>
          <w:sz w:val="28"/>
          <w:szCs w:val="28"/>
          <w:lang w:eastAsia="ru-RU"/>
        </w:rPr>
        <w:t>).</w:t>
      </w:r>
    </w:p>
    <w:p w14:paraId="4CA2F990" w14:textId="32EDF4B8" w:rsidR="00D3223B" w:rsidRDefault="00D3223B" w:rsidP="003E1116">
      <w:pPr>
        <w:ind w:firstLine="567"/>
        <w:jc w:val="both"/>
        <w:rPr>
          <w:sz w:val="28"/>
          <w:szCs w:val="28"/>
          <w:lang w:eastAsia="ru-RU"/>
        </w:rPr>
      </w:pPr>
      <w:r w:rsidRPr="00571D6E">
        <w:rPr>
          <w:sz w:val="28"/>
          <w:szCs w:val="28"/>
          <w:lang w:eastAsia="ru-RU"/>
        </w:rPr>
        <w:t xml:space="preserve">На території </w:t>
      </w:r>
      <w:proofErr w:type="spellStart"/>
      <w:r w:rsidRPr="00571D6E">
        <w:rPr>
          <w:sz w:val="28"/>
          <w:szCs w:val="28"/>
          <w:lang w:eastAsia="ru-RU"/>
        </w:rPr>
        <w:t>Маяківського</w:t>
      </w:r>
      <w:proofErr w:type="spellEnd"/>
      <w:r w:rsidRPr="00571D6E">
        <w:rPr>
          <w:sz w:val="28"/>
          <w:szCs w:val="28"/>
          <w:lang w:eastAsia="ru-RU"/>
        </w:rPr>
        <w:t xml:space="preserve"> </w:t>
      </w:r>
      <w:proofErr w:type="spellStart"/>
      <w:r w:rsidRPr="00571D6E">
        <w:rPr>
          <w:sz w:val="28"/>
          <w:szCs w:val="28"/>
          <w:lang w:eastAsia="ru-RU"/>
        </w:rPr>
        <w:t>старостинського</w:t>
      </w:r>
      <w:proofErr w:type="spellEnd"/>
      <w:r w:rsidRPr="00571D6E">
        <w:rPr>
          <w:sz w:val="28"/>
          <w:szCs w:val="28"/>
          <w:lang w:eastAsia="ru-RU"/>
        </w:rPr>
        <w:t xml:space="preserve"> округу налічується 10 громадських колодязів, придатних до експлуатації.</w:t>
      </w:r>
    </w:p>
    <w:p w14:paraId="3E41B63B" w14:textId="5FA0625D" w:rsidR="00F83B68" w:rsidRPr="00571D6E" w:rsidRDefault="00F83B68" w:rsidP="00F83B68">
      <w:pPr>
        <w:ind w:firstLine="567"/>
        <w:jc w:val="both"/>
        <w:rPr>
          <w:sz w:val="28"/>
          <w:szCs w:val="28"/>
        </w:rPr>
      </w:pPr>
      <w:r w:rsidRPr="00F83B68">
        <w:rPr>
          <w:sz w:val="28"/>
          <w:szCs w:val="28"/>
        </w:rPr>
        <w:t xml:space="preserve">Моніторинг масивів поверхневих вод в </w:t>
      </w:r>
      <w:proofErr w:type="spellStart"/>
      <w:r w:rsidRPr="00F83B68">
        <w:rPr>
          <w:sz w:val="28"/>
          <w:szCs w:val="28"/>
        </w:rPr>
        <w:t>суббасейні</w:t>
      </w:r>
      <w:proofErr w:type="spellEnd"/>
      <w:r w:rsidRPr="00F83B68">
        <w:rPr>
          <w:sz w:val="28"/>
          <w:szCs w:val="28"/>
        </w:rPr>
        <w:t xml:space="preserve"> р. Сіверський Донець на території Святогірської міської територіальної громади здійснюється </w:t>
      </w:r>
      <w:proofErr w:type="spellStart"/>
      <w:r w:rsidRPr="00F83B68">
        <w:rPr>
          <w:sz w:val="28"/>
          <w:szCs w:val="28"/>
        </w:rPr>
        <w:t>Сіверсько</w:t>
      </w:r>
      <w:proofErr w:type="spellEnd"/>
      <w:r w:rsidRPr="00F83B68">
        <w:rPr>
          <w:sz w:val="28"/>
          <w:szCs w:val="28"/>
        </w:rPr>
        <w:t xml:space="preserve">-Донецьким басейновим управлінням водних ресурсів у пункті моніторингу р. Сіверський Донець, с. </w:t>
      </w:r>
      <w:proofErr w:type="spellStart"/>
      <w:r w:rsidRPr="00F83B68">
        <w:rPr>
          <w:sz w:val="28"/>
          <w:szCs w:val="28"/>
        </w:rPr>
        <w:t>Богородичне</w:t>
      </w:r>
      <w:proofErr w:type="spellEnd"/>
      <w:r w:rsidRPr="00F83B68">
        <w:rPr>
          <w:sz w:val="28"/>
          <w:szCs w:val="28"/>
        </w:rPr>
        <w:t xml:space="preserve">. За інформацією </w:t>
      </w:r>
      <w:proofErr w:type="spellStart"/>
      <w:r w:rsidRPr="00F83B68">
        <w:rPr>
          <w:sz w:val="28"/>
          <w:szCs w:val="28"/>
        </w:rPr>
        <w:t>Сіверсько</w:t>
      </w:r>
      <w:proofErr w:type="spellEnd"/>
      <w:r w:rsidRPr="00F83B68">
        <w:rPr>
          <w:sz w:val="28"/>
          <w:szCs w:val="28"/>
        </w:rPr>
        <w:t xml:space="preserve">-Донецького басейнового управління водних ресурсів протягом січня-жовтня 2025 року щомісячно здійснювався відбір проб води у пункті моніторингу </w:t>
      </w:r>
      <w:r w:rsidRPr="00F83B68">
        <w:rPr>
          <w:sz w:val="28"/>
          <w:szCs w:val="28"/>
        </w:rPr>
        <w:br/>
        <w:t xml:space="preserve">р. Сіверський Донець, с. </w:t>
      </w:r>
      <w:proofErr w:type="spellStart"/>
      <w:r w:rsidRPr="00F83B68">
        <w:rPr>
          <w:sz w:val="28"/>
          <w:szCs w:val="28"/>
        </w:rPr>
        <w:t>Богородичне</w:t>
      </w:r>
      <w:proofErr w:type="spellEnd"/>
      <w:r w:rsidRPr="00F83B68">
        <w:rPr>
          <w:sz w:val="28"/>
          <w:szCs w:val="28"/>
        </w:rPr>
        <w:t xml:space="preserve"> Святогірської міської територіальної громади Краматорського району. За результатами досліджень більшість пріоритетних показників у воді перебувають на рівні нижче межі визначення. За вмістом важких металів зафіксовано перевищення рибогосподарських нормативів: хром – 0,003–0,004 мг/дм</w:t>
      </w:r>
      <w:r w:rsidRPr="00F83B68">
        <w:rPr>
          <w:sz w:val="28"/>
          <w:szCs w:val="28"/>
          <w:vertAlign w:val="superscript"/>
        </w:rPr>
        <w:t>3</w:t>
      </w:r>
      <w:r w:rsidRPr="00F83B68">
        <w:rPr>
          <w:sz w:val="28"/>
          <w:szCs w:val="28"/>
        </w:rPr>
        <w:t xml:space="preserve"> (норма 0,001), мідь – 0,020–0,040 мг/дм</w:t>
      </w:r>
      <w:r w:rsidRPr="00F83B68">
        <w:rPr>
          <w:sz w:val="28"/>
          <w:szCs w:val="28"/>
          <w:vertAlign w:val="superscript"/>
        </w:rPr>
        <w:t>3</w:t>
      </w:r>
      <w:r w:rsidRPr="00F83B68">
        <w:rPr>
          <w:sz w:val="28"/>
          <w:szCs w:val="28"/>
        </w:rPr>
        <w:t xml:space="preserve"> (норма 0,001) та марганець – 0,093–0,118 мг/дм</w:t>
      </w:r>
      <w:r w:rsidRPr="00F83B68">
        <w:rPr>
          <w:sz w:val="28"/>
          <w:szCs w:val="28"/>
          <w:vertAlign w:val="superscript"/>
        </w:rPr>
        <w:t>3</w:t>
      </w:r>
      <w:r w:rsidRPr="00F83B68">
        <w:rPr>
          <w:sz w:val="28"/>
          <w:szCs w:val="28"/>
        </w:rPr>
        <w:t xml:space="preserve"> (норма 0,01). Перевищення за басейновими специфічними металами має системний характер, а концентрації відповідають багаторічним значенням. Крім того, протягом зазначеного періоду у воді зафіксовано наявність важких металів (пріоритетних забруднюючих речовин): кадмій – 0,356 </w:t>
      </w:r>
      <w:proofErr w:type="spellStart"/>
      <w:r w:rsidRPr="00F83B68">
        <w:rPr>
          <w:sz w:val="28"/>
          <w:szCs w:val="28"/>
        </w:rPr>
        <w:t>мкг</w:t>
      </w:r>
      <w:proofErr w:type="spellEnd"/>
      <w:r w:rsidRPr="00F83B68">
        <w:rPr>
          <w:sz w:val="28"/>
          <w:szCs w:val="28"/>
        </w:rPr>
        <w:t>/дм</w:t>
      </w:r>
      <w:r w:rsidRPr="00F83B68">
        <w:rPr>
          <w:sz w:val="28"/>
          <w:szCs w:val="28"/>
          <w:vertAlign w:val="superscript"/>
        </w:rPr>
        <w:t>3</w:t>
      </w:r>
      <w:r w:rsidRPr="00F83B68">
        <w:rPr>
          <w:sz w:val="28"/>
          <w:szCs w:val="28"/>
        </w:rPr>
        <w:t xml:space="preserve"> (екологічний норматив якості – 1,5 </w:t>
      </w:r>
      <w:proofErr w:type="spellStart"/>
      <w:r w:rsidRPr="00F83B68">
        <w:rPr>
          <w:sz w:val="28"/>
          <w:szCs w:val="28"/>
        </w:rPr>
        <w:t>мкг</w:t>
      </w:r>
      <w:proofErr w:type="spellEnd"/>
      <w:r w:rsidRPr="00F83B68">
        <w:rPr>
          <w:sz w:val="28"/>
          <w:szCs w:val="28"/>
        </w:rPr>
        <w:t>/дм</w:t>
      </w:r>
      <w:r w:rsidRPr="00F83B68">
        <w:rPr>
          <w:sz w:val="28"/>
          <w:szCs w:val="28"/>
          <w:vertAlign w:val="superscript"/>
        </w:rPr>
        <w:t>3</w:t>
      </w:r>
      <w:r w:rsidRPr="00F83B68">
        <w:rPr>
          <w:sz w:val="28"/>
          <w:szCs w:val="28"/>
        </w:rPr>
        <w:t xml:space="preserve">), свинець – 1,421 </w:t>
      </w:r>
      <w:proofErr w:type="spellStart"/>
      <w:r w:rsidRPr="00F83B68">
        <w:rPr>
          <w:sz w:val="28"/>
          <w:szCs w:val="28"/>
        </w:rPr>
        <w:t>мкг</w:t>
      </w:r>
      <w:proofErr w:type="spellEnd"/>
      <w:r w:rsidRPr="00F83B68">
        <w:rPr>
          <w:sz w:val="28"/>
          <w:szCs w:val="28"/>
        </w:rPr>
        <w:t>/дм</w:t>
      </w:r>
      <w:r w:rsidRPr="00F83B68">
        <w:rPr>
          <w:sz w:val="28"/>
          <w:szCs w:val="28"/>
          <w:vertAlign w:val="superscript"/>
        </w:rPr>
        <w:t>3</w:t>
      </w:r>
      <w:r w:rsidRPr="00F83B68">
        <w:rPr>
          <w:sz w:val="28"/>
          <w:szCs w:val="28"/>
        </w:rPr>
        <w:t xml:space="preserve"> (норматив – 14,0 </w:t>
      </w:r>
      <w:proofErr w:type="spellStart"/>
      <w:r w:rsidRPr="00F83B68">
        <w:rPr>
          <w:sz w:val="28"/>
          <w:szCs w:val="28"/>
        </w:rPr>
        <w:t>мкг</w:t>
      </w:r>
      <w:proofErr w:type="spellEnd"/>
      <w:r w:rsidRPr="00F83B68">
        <w:rPr>
          <w:sz w:val="28"/>
          <w:szCs w:val="28"/>
        </w:rPr>
        <w:t>/дм</w:t>
      </w:r>
      <w:r w:rsidRPr="00F83B68">
        <w:rPr>
          <w:sz w:val="28"/>
          <w:szCs w:val="28"/>
          <w:vertAlign w:val="superscript"/>
        </w:rPr>
        <w:t>3</w:t>
      </w:r>
      <w:r w:rsidRPr="00F83B68">
        <w:rPr>
          <w:sz w:val="28"/>
          <w:szCs w:val="28"/>
        </w:rPr>
        <w:t xml:space="preserve">) та нікель – 2,652 </w:t>
      </w:r>
      <w:proofErr w:type="spellStart"/>
      <w:r w:rsidRPr="00F83B68">
        <w:rPr>
          <w:sz w:val="28"/>
          <w:szCs w:val="28"/>
        </w:rPr>
        <w:t>мкг</w:t>
      </w:r>
      <w:proofErr w:type="spellEnd"/>
      <w:r w:rsidRPr="00F83B68">
        <w:rPr>
          <w:sz w:val="28"/>
          <w:szCs w:val="28"/>
        </w:rPr>
        <w:t>/дм</w:t>
      </w:r>
      <w:r w:rsidRPr="00F83B68">
        <w:rPr>
          <w:sz w:val="28"/>
          <w:szCs w:val="28"/>
          <w:vertAlign w:val="superscript"/>
        </w:rPr>
        <w:t>3</w:t>
      </w:r>
      <w:r w:rsidRPr="00F83B68">
        <w:rPr>
          <w:sz w:val="28"/>
          <w:szCs w:val="28"/>
        </w:rPr>
        <w:t xml:space="preserve"> (норматив – 34,0 </w:t>
      </w:r>
      <w:proofErr w:type="spellStart"/>
      <w:r w:rsidRPr="00F83B68">
        <w:rPr>
          <w:sz w:val="28"/>
          <w:szCs w:val="28"/>
        </w:rPr>
        <w:t>мкг</w:t>
      </w:r>
      <w:proofErr w:type="spellEnd"/>
      <w:r w:rsidRPr="00F83B68">
        <w:rPr>
          <w:sz w:val="28"/>
          <w:szCs w:val="28"/>
        </w:rPr>
        <w:t>/дм</w:t>
      </w:r>
      <w:r w:rsidRPr="00F83B68">
        <w:rPr>
          <w:sz w:val="28"/>
          <w:szCs w:val="28"/>
          <w:vertAlign w:val="superscript"/>
        </w:rPr>
        <w:t>3</w:t>
      </w:r>
      <w:r w:rsidRPr="00F83B68">
        <w:rPr>
          <w:sz w:val="28"/>
          <w:szCs w:val="28"/>
        </w:rPr>
        <w:t xml:space="preserve">). Перевищення екологічних нормативів якості не встановлено. За вмістом важких металів та органічних показників масив поверхневих вод у пункті моніторингу р. Сіверський Донець, с. </w:t>
      </w:r>
      <w:proofErr w:type="spellStart"/>
      <w:r w:rsidRPr="00F83B68">
        <w:rPr>
          <w:sz w:val="28"/>
          <w:szCs w:val="28"/>
        </w:rPr>
        <w:t>Богородичне</w:t>
      </w:r>
      <w:proofErr w:type="spellEnd"/>
      <w:r w:rsidRPr="00F83B68">
        <w:rPr>
          <w:sz w:val="28"/>
          <w:szCs w:val="28"/>
        </w:rPr>
        <w:t>, протягом січня – жовтня 2025 року, було віднесено до І класу хімічного стану «добрий».</w:t>
      </w:r>
    </w:p>
    <w:p w14:paraId="1AE45E23" w14:textId="0902828B" w:rsidR="003B0FFA" w:rsidRPr="00571D6E" w:rsidRDefault="00BE68AD" w:rsidP="003E1116">
      <w:pPr>
        <w:ind w:firstLine="567"/>
        <w:jc w:val="both"/>
        <w:rPr>
          <w:rFonts w:eastAsiaTheme="minorEastAsia"/>
          <w:b/>
          <w:bCs/>
          <w:i/>
          <w:iCs/>
          <w:sz w:val="28"/>
          <w:szCs w:val="28"/>
        </w:rPr>
      </w:pPr>
      <w:r w:rsidRPr="00571D6E">
        <w:rPr>
          <w:sz w:val="28"/>
          <w:szCs w:val="28"/>
        </w:rPr>
        <w:t>За</w:t>
      </w:r>
      <w:r w:rsidR="00F83B68">
        <w:rPr>
          <w:sz w:val="28"/>
          <w:szCs w:val="28"/>
        </w:rPr>
        <w:t xml:space="preserve"> </w:t>
      </w:r>
      <w:r w:rsidRPr="00571D6E">
        <w:rPr>
          <w:sz w:val="28"/>
          <w:szCs w:val="28"/>
        </w:rPr>
        <w:t>пропозицією обласного комунального підприємства</w:t>
      </w:r>
      <w:r w:rsidR="00126F47" w:rsidRPr="00571D6E">
        <w:rPr>
          <w:sz w:val="28"/>
          <w:szCs w:val="28"/>
        </w:rPr>
        <w:t xml:space="preserve"> </w:t>
      </w:r>
      <w:r w:rsidRPr="00571D6E">
        <w:rPr>
          <w:sz w:val="28"/>
          <w:szCs w:val="28"/>
        </w:rPr>
        <w:t>"Донецьктеплокомуненерго", до Програми заходів проекту ПУРБ Дону на 2025-2030 роки включено захід «Відновлення водовідведення у м. Святогірськ Святогірської ТГ Краматорського району Донецької області шляхом придбання та підключення модульних очисних споруд».</w:t>
      </w:r>
    </w:p>
    <w:p w14:paraId="6B00F29D" w14:textId="69E2A8BD" w:rsidR="00692C42" w:rsidRPr="00692C42" w:rsidRDefault="00150CDF" w:rsidP="00692C42">
      <w:pPr>
        <w:pStyle w:val="8011"/>
        <w:spacing w:before="0" w:beforeAutospacing="0" w:after="0" w:afterAutospacing="0"/>
        <w:ind w:firstLine="567"/>
        <w:jc w:val="both"/>
        <w:rPr>
          <w:bCs/>
          <w:i/>
          <w:iCs/>
          <w:color w:val="FF0000"/>
          <w:sz w:val="28"/>
          <w:szCs w:val="28"/>
          <w:lang w:eastAsia="en-US"/>
        </w:rPr>
      </w:pPr>
      <w:r w:rsidRPr="00571D6E">
        <w:rPr>
          <w:bCs/>
          <w:i/>
          <w:iCs/>
          <w:sz w:val="28"/>
          <w:szCs w:val="28"/>
        </w:rPr>
        <w:t xml:space="preserve">Програмою передбачено </w:t>
      </w:r>
      <w:r w:rsidR="007B5261" w:rsidRPr="00571D6E">
        <w:rPr>
          <w:bCs/>
          <w:i/>
          <w:iCs/>
          <w:sz w:val="28"/>
          <w:szCs w:val="28"/>
        </w:rPr>
        <w:t>заходи спрямовані на</w:t>
      </w:r>
      <w:r w:rsidR="002120C9" w:rsidRPr="00571D6E">
        <w:rPr>
          <w:i/>
          <w:iCs/>
          <w:sz w:val="28"/>
          <w:szCs w:val="28"/>
        </w:rPr>
        <w:t xml:space="preserve"> поточний ремонт та технічне обслуговування об’єктів водопостачання та водопровідних мереж,</w:t>
      </w:r>
      <w:r w:rsidR="002120C9" w:rsidRPr="00571D6E">
        <w:rPr>
          <w:bCs/>
          <w:i/>
          <w:iCs/>
          <w:sz w:val="28"/>
          <w:szCs w:val="28"/>
        </w:rPr>
        <w:t xml:space="preserve">  </w:t>
      </w:r>
      <w:r w:rsidR="007B5261" w:rsidRPr="00571D6E">
        <w:rPr>
          <w:bCs/>
          <w:i/>
          <w:iCs/>
          <w:sz w:val="28"/>
          <w:szCs w:val="28"/>
        </w:rPr>
        <w:t xml:space="preserve"> </w:t>
      </w:r>
      <w:r w:rsidR="001905EE" w:rsidRPr="00571D6E">
        <w:rPr>
          <w:bCs/>
          <w:i/>
          <w:iCs/>
          <w:sz w:val="28"/>
          <w:szCs w:val="28"/>
        </w:rPr>
        <w:t>вирішення</w:t>
      </w:r>
      <w:r w:rsidR="007B5261" w:rsidRPr="00571D6E">
        <w:rPr>
          <w:bCs/>
          <w:i/>
          <w:iCs/>
          <w:sz w:val="28"/>
          <w:szCs w:val="28"/>
        </w:rPr>
        <w:t xml:space="preserve"> ситуації з постачанням питної води населенню</w:t>
      </w:r>
      <w:r w:rsidR="001905EE" w:rsidRPr="00571D6E">
        <w:rPr>
          <w:bCs/>
          <w:i/>
          <w:iCs/>
          <w:sz w:val="28"/>
          <w:szCs w:val="28"/>
        </w:rPr>
        <w:t xml:space="preserve">, </w:t>
      </w:r>
      <w:r w:rsidR="001905EE" w:rsidRPr="00571D6E">
        <w:rPr>
          <w:i/>
          <w:iCs/>
          <w:sz w:val="28"/>
          <w:szCs w:val="28"/>
        </w:rPr>
        <w:t xml:space="preserve">проведення лабораторного дослідження якості води, </w:t>
      </w:r>
      <w:r w:rsidR="002120C9" w:rsidRPr="00571D6E">
        <w:rPr>
          <w:i/>
          <w:iCs/>
          <w:sz w:val="28"/>
          <w:szCs w:val="28"/>
        </w:rPr>
        <w:t xml:space="preserve">утримання, облаштування штучних водойм. </w:t>
      </w:r>
      <w:r w:rsidRPr="00571D6E">
        <w:rPr>
          <w:bCs/>
          <w:i/>
          <w:iCs/>
          <w:sz w:val="28"/>
          <w:szCs w:val="28"/>
        </w:rPr>
        <w:t xml:space="preserve">У випадку, якщо </w:t>
      </w:r>
      <w:proofErr w:type="spellStart"/>
      <w:r w:rsidRPr="00571D6E">
        <w:rPr>
          <w:bCs/>
          <w:i/>
          <w:iCs/>
          <w:sz w:val="28"/>
          <w:szCs w:val="28"/>
        </w:rPr>
        <w:t>проєкт</w:t>
      </w:r>
      <w:proofErr w:type="spellEnd"/>
      <w:r w:rsidRPr="00571D6E">
        <w:rPr>
          <w:bCs/>
          <w:i/>
          <w:iCs/>
          <w:sz w:val="28"/>
          <w:szCs w:val="28"/>
        </w:rPr>
        <w:t xml:space="preserve"> Програми не буде затверджений, а заходи не </w:t>
      </w:r>
      <w:r w:rsidRPr="00571D6E">
        <w:rPr>
          <w:bCs/>
          <w:i/>
          <w:iCs/>
          <w:sz w:val="28"/>
          <w:szCs w:val="28"/>
        </w:rPr>
        <w:lastRenderedPageBreak/>
        <w:t xml:space="preserve">будуть здійснені, то стан водних об’єктів та якість питної води залишиться незмінними. </w:t>
      </w:r>
    </w:p>
    <w:p w14:paraId="3747D4C4" w14:textId="4ACE64E1" w:rsidR="00150CDF" w:rsidRPr="00571D6E" w:rsidRDefault="00A03CC4" w:rsidP="00150CDF">
      <w:pPr>
        <w:ind w:firstLine="567"/>
        <w:contextualSpacing/>
        <w:jc w:val="both"/>
        <w:rPr>
          <w:b/>
          <w:iCs/>
          <w:sz w:val="28"/>
          <w:szCs w:val="28"/>
          <w:u w:val="single"/>
        </w:rPr>
      </w:pPr>
      <w:r w:rsidRPr="00571D6E">
        <w:rPr>
          <w:b/>
          <w:iCs/>
          <w:sz w:val="28"/>
          <w:szCs w:val="28"/>
          <w:u w:val="single"/>
        </w:rPr>
        <w:t>З</w:t>
      </w:r>
      <w:r w:rsidR="00150CDF" w:rsidRPr="00571D6E">
        <w:rPr>
          <w:b/>
          <w:iCs/>
          <w:sz w:val="28"/>
          <w:szCs w:val="28"/>
          <w:u w:val="single"/>
        </w:rPr>
        <w:t>емельн</w:t>
      </w:r>
      <w:r w:rsidRPr="00571D6E">
        <w:rPr>
          <w:b/>
          <w:iCs/>
          <w:sz w:val="28"/>
          <w:szCs w:val="28"/>
          <w:u w:val="single"/>
        </w:rPr>
        <w:t>і</w:t>
      </w:r>
      <w:r w:rsidR="00150CDF" w:rsidRPr="00571D6E">
        <w:rPr>
          <w:b/>
          <w:iCs/>
          <w:sz w:val="28"/>
          <w:szCs w:val="28"/>
          <w:u w:val="single"/>
        </w:rPr>
        <w:t xml:space="preserve"> ресурс</w:t>
      </w:r>
      <w:r w:rsidRPr="00571D6E">
        <w:rPr>
          <w:b/>
          <w:iCs/>
          <w:sz w:val="28"/>
          <w:szCs w:val="28"/>
          <w:u w:val="single"/>
        </w:rPr>
        <w:t>и</w:t>
      </w:r>
    </w:p>
    <w:p w14:paraId="2C4376CC" w14:textId="3385F3FD" w:rsidR="009B5ED8" w:rsidRPr="00CD59E7" w:rsidRDefault="00F87FB1" w:rsidP="00150CDF">
      <w:pPr>
        <w:ind w:firstLine="567"/>
        <w:contextualSpacing/>
        <w:jc w:val="both"/>
        <w:rPr>
          <w:bCs/>
          <w:iCs/>
          <w:sz w:val="28"/>
          <w:szCs w:val="28"/>
        </w:rPr>
      </w:pPr>
      <w:r w:rsidRPr="00CD59E7">
        <w:rPr>
          <w:bCs/>
          <w:iCs/>
          <w:sz w:val="28"/>
          <w:szCs w:val="28"/>
        </w:rPr>
        <w:t>Ґрунти</w:t>
      </w:r>
      <w:r w:rsidR="009B5ED8" w:rsidRPr="00CD59E7">
        <w:rPr>
          <w:bCs/>
          <w:iCs/>
          <w:sz w:val="28"/>
          <w:szCs w:val="28"/>
        </w:rPr>
        <w:t xml:space="preserve"> Святогірської міської територіальної громади представлені</w:t>
      </w:r>
      <w:r w:rsidR="00551A50" w:rsidRPr="00CD59E7">
        <w:rPr>
          <w:bCs/>
          <w:iCs/>
          <w:sz w:val="28"/>
          <w:szCs w:val="28"/>
        </w:rPr>
        <w:t xml:space="preserve"> чорноземами опідзоленими та</w:t>
      </w:r>
      <w:r w:rsidR="00551A50" w:rsidRPr="00CD59E7">
        <w:rPr>
          <w:bCs/>
          <w:sz w:val="28"/>
          <w:szCs w:val="28"/>
          <w:shd w:val="clear" w:color="auto" w:fill="FFFFFF"/>
        </w:rPr>
        <w:t xml:space="preserve"> чорноземи глибокими на лесових породах, дерново-слабо-</w:t>
      </w:r>
      <w:r w:rsidR="00CD59E7" w:rsidRPr="00CD59E7">
        <w:rPr>
          <w:bCs/>
          <w:sz w:val="28"/>
          <w:szCs w:val="28"/>
          <w:shd w:val="clear" w:color="auto" w:fill="FFFFFF"/>
        </w:rPr>
        <w:t xml:space="preserve"> </w:t>
      </w:r>
      <w:r w:rsidR="00551A50" w:rsidRPr="00CD59E7">
        <w:rPr>
          <w:bCs/>
          <w:sz w:val="28"/>
          <w:szCs w:val="28"/>
          <w:shd w:val="clear" w:color="auto" w:fill="FFFFFF"/>
        </w:rPr>
        <w:t xml:space="preserve">і </w:t>
      </w:r>
      <w:proofErr w:type="spellStart"/>
      <w:r w:rsidR="00551A50" w:rsidRPr="00CD59E7">
        <w:rPr>
          <w:bCs/>
          <w:sz w:val="28"/>
          <w:szCs w:val="28"/>
          <w:shd w:val="clear" w:color="auto" w:fill="FFFFFF"/>
        </w:rPr>
        <w:t>середньопідзолистими</w:t>
      </w:r>
      <w:proofErr w:type="spellEnd"/>
      <w:r w:rsidR="00551A50" w:rsidRPr="00CD59E7">
        <w:rPr>
          <w:bCs/>
          <w:sz w:val="28"/>
          <w:szCs w:val="28"/>
          <w:shd w:val="clear" w:color="auto" w:fill="FFFFFF"/>
        </w:rPr>
        <w:t xml:space="preserve"> піщаними та глинисто-піщаними ґрунтами,</w:t>
      </w:r>
      <w:r w:rsidR="009B5ED8" w:rsidRPr="00CD59E7">
        <w:rPr>
          <w:bCs/>
          <w:iCs/>
          <w:sz w:val="28"/>
          <w:szCs w:val="28"/>
        </w:rPr>
        <w:t xml:space="preserve"> </w:t>
      </w:r>
      <w:r w:rsidR="00551A50" w:rsidRPr="00CD59E7">
        <w:rPr>
          <w:bCs/>
          <w:sz w:val="28"/>
          <w:szCs w:val="28"/>
          <w:shd w:val="clear" w:color="auto" w:fill="FFFFFF"/>
        </w:rPr>
        <w:t xml:space="preserve">лучними та </w:t>
      </w:r>
      <w:proofErr w:type="spellStart"/>
      <w:r w:rsidR="00551A50" w:rsidRPr="00CD59E7">
        <w:rPr>
          <w:bCs/>
          <w:sz w:val="28"/>
          <w:szCs w:val="28"/>
          <w:shd w:val="clear" w:color="auto" w:fill="FFFFFF"/>
        </w:rPr>
        <w:t>чорноземно</w:t>
      </w:r>
      <w:proofErr w:type="spellEnd"/>
      <w:r w:rsidR="00551A50" w:rsidRPr="00CD59E7">
        <w:rPr>
          <w:bCs/>
          <w:sz w:val="28"/>
          <w:szCs w:val="28"/>
          <w:shd w:val="clear" w:color="auto" w:fill="FFFFFF"/>
        </w:rPr>
        <w:t xml:space="preserve">-лучними ґрунтами. В долині річки Сіверський Донець зустрічаються </w:t>
      </w:r>
      <w:proofErr w:type="spellStart"/>
      <w:r w:rsidR="00551A50" w:rsidRPr="00CD59E7">
        <w:rPr>
          <w:bCs/>
          <w:sz w:val="28"/>
          <w:szCs w:val="28"/>
          <w:shd w:val="clear" w:color="auto" w:fill="FFFFFF"/>
        </w:rPr>
        <w:t>оглеєні</w:t>
      </w:r>
      <w:proofErr w:type="spellEnd"/>
      <w:r w:rsidR="00551A50" w:rsidRPr="00CD59E7">
        <w:rPr>
          <w:bCs/>
          <w:sz w:val="28"/>
          <w:szCs w:val="28"/>
          <w:shd w:val="clear" w:color="auto" w:fill="FFFFFF"/>
        </w:rPr>
        <w:t xml:space="preserve"> ґрунти, по берегах Сіверського Дінця – піски і супіски, в </w:t>
      </w:r>
      <w:r w:rsidR="009F0947" w:rsidRPr="00CD59E7">
        <w:rPr>
          <w:bCs/>
          <w:sz w:val="28"/>
          <w:szCs w:val="28"/>
          <w:shd w:val="clear" w:color="auto" w:fill="FFFFFF"/>
        </w:rPr>
        <w:t>д</w:t>
      </w:r>
      <w:r w:rsidR="00551A50" w:rsidRPr="00CD59E7">
        <w:rPr>
          <w:bCs/>
          <w:sz w:val="28"/>
          <w:szCs w:val="28"/>
          <w:shd w:val="clear" w:color="auto" w:fill="FFFFFF"/>
        </w:rPr>
        <w:t xml:space="preserve">олинах деяких річок – </w:t>
      </w:r>
      <w:proofErr w:type="spellStart"/>
      <w:r w:rsidR="00551A50" w:rsidRPr="00CD59E7">
        <w:rPr>
          <w:bCs/>
          <w:sz w:val="28"/>
          <w:szCs w:val="28"/>
          <w:shd w:val="clear" w:color="auto" w:fill="FFFFFF"/>
        </w:rPr>
        <w:t>болотно</w:t>
      </w:r>
      <w:proofErr w:type="spellEnd"/>
      <w:r w:rsidR="00551A50" w:rsidRPr="00CD59E7">
        <w:rPr>
          <w:bCs/>
          <w:sz w:val="28"/>
          <w:szCs w:val="28"/>
          <w:shd w:val="clear" w:color="auto" w:fill="FFFFFF"/>
        </w:rPr>
        <w:t>-лугові ґрунти.</w:t>
      </w:r>
      <w:r w:rsidR="00431807" w:rsidRPr="00CD59E7">
        <w:rPr>
          <w:bCs/>
          <w:sz w:val="28"/>
          <w:szCs w:val="28"/>
          <w:shd w:val="clear" w:color="auto" w:fill="FFFFFF"/>
        </w:rPr>
        <w:t xml:space="preserve"> </w:t>
      </w:r>
    </w:p>
    <w:p w14:paraId="79D818CC" w14:textId="77777777" w:rsidR="00B45B2B" w:rsidRPr="00CD59E7" w:rsidRDefault="00B45B2B" w:rsidP="00B45B2B">
      <w:pPr>
        <w:suppressAutoHyphens/>
        <w:ind w:firstLine="708"/>
        <w:jc w:val="both"/>
        <w:rPr>
          <w:sz w:val="28"/>
          <w:szCs w:val="28"/>
          <w:lang w:eastAsia="zh-CN"/>
        </w:rPr>
      </w:pPr>
      <w:r w:rsidRPr="00CD59E7">
        <w:rPr>
          <w:sz w:val="28"/>
          <w:szCs w:val="28"/>
          <w:lang w:eastAsia="zh-CN"/>
        </w:rPr>
        <w:t>Загальна площа земель Святогірської міської територіальної громади – 37814,61 га, з них:</w:t>
      </w:r>
    </w:p>
    <w:p w14:paraId="723C42F7" w14:textId="568EE7C7" w:rsidR="00B45B2B" w:rsidRPr="00CD59E7" w:rsidRDefault="00B45B2B" w:rsidP="00676559">
      <w:pPr>
        <w:suppressAutoHyphens/>
        <w:ind w:firstLine="567"/>
        <w:jc w:val="both"/>
        <w:rPr>
          <w:sz w:val="28"/>
          <w:szCs w:val="28"/>
          <w:lang w:eastAsia="zh-CN"/>
        </w:rPr>
      </w:pPr>
      <w:r w:rsidRPr="00CD59E7">
        <w:rPr>
          <w:sz w:val="28"/>
          <w:szCs w:val="28"/>
          <w:lang w:eastAsia="zh-CN"/>
        </w:rPr>
        <w:t>сільськогосподарські землі – 19899,6179 га;</w:t>
      </w:r>
    </w:p>
    <w:p w14:paraId="0CE1FD7D" w14:textId="3A8BD4B4" w:rsidR="00B45B2B" w:rsidRPr="00CD59E7" w:rsidRDefault="00B45B2B" w:rsidP="00676559">
      <w:pPr>
        <w:suppressAutoHyphens/>
        <w:ind w:firstLine="567"/>
        <w:jc w:val="both"/>
        <w:rPr>
          <w:sz w:val="28"/>
          <w:szCs w:val="28"/>
          <w:lang w:eastAsia="zh-CN"/>
        </w:rPr>
      </w:pPr>
      <w:r w:rsidRPr="00CD59E7">
        <w:rPr>
          <w:sz w:val="28"/>
          <w:szCs w:val="28"/>
          <w:lang w:eastAsia="zh-CN"/>
        </w:rPr>
        <w:t xml:space="preserve">ліси та інші </w:t>
      </w:r>
      <w:proofErr w:type="spellStart"/>
      <w:r w:rsidRPr="00CD59E7">
        <w:rPr>
          <w:sz w:val="28"/>
          <w:szCs w:val="28"/>
          <w:lang w:eastAsia="zh-CN"/>
        </w:rPr>
        <w:t>лісовкриті</w:t>
      </w:r>
      <w:proofErr w:type="spellEnd"/>
      <w:r w:rsidRPr="00CD59E7">
        <w:rPr>
          <w:sz w:val="28"/>
          <w:szCs w:val="28"/>
          <w:lang w:eastAsia="zh-CN"/>
        </w:rPr>
        <w:t xml:space="preserve"> площі – 15022,0253 га;</w:t>
      </w:r>
    </w:p>
    <w:p w14:paraId="54C64C59" w14:textId="070A3952" w:rsidR="00B45B2B" w:rsidRPr="00CD59E7" w:rsidRDefault="00B45B2B" w:rsidP="00676559">
      <w:pPr>
        <w:suppressAutoHyphens/>
        <w:ind w:firstLine="567"/>
        <w:jc w:val="both"/>
        <w:rPr>
          <w:sz w:val="28"/>
          <w:szCs w:val="28"/>
          <w:lang w:eastAsia="zh-CN"/>
        </w:rPr>
      </w:pPr>
      <w:r w:rsidRPr="00CD59E7">
        <w:rPr>
          <w:sz w:val="28"/>
          <w:szCs w:val="28"/>
          <w:lang w:eastAsia="zh-CN"/>
        </w:rPr>
        <w:t>забудовані землі – 1348,7688 га;</w:t>
      </w:r>
    </w:p>
    <w:p w14:paraId="566BC50D" w14:textId="3E07E851" w:rsidR="00B45B2B" w:rsidRPr="00CD59E7" w:rsidRDefault="00B45B2B" w:rsidP="00676559">
      <w:pPr>
        <w:suppressAutoHyphens/>
        <w:ind w:firstLine="567"/>
        <w:jc w:val="both"/>
        <w:rPr>
          <w:sz w:val="28"/>
          <w:szCs w:val="28"/>
          <w:lang w:eastAsia="zh-CN"/>
        </w:rPr>
      </w:pPr>
      <w:r w:rsidRPr="00CD59E7">
        <w:rPr>
          <w:sz w:val="28"/>
          <w:szCs w:val="28"/>
          <w:lang w:eastAsia="zh-CN"/>
        </w:rPr>
        <w:t>внутрішні води – 919,6055 га.</w:t>
      </w:r>
    </w:p>
    <w:p w14:paraId="3F84048D" w14:textId="0D9393F4" w:rsidR="00CF0DA1" w:rsidRPr="00571D6E" w:rsidRDefault="00CF0DA1" w:rsidP="00CF0DA1">
      <w:pPr>
        <w:ind w:firstLine="540"/>
        <w:jc w:val="both"/>
        <w:rPr>
          <w:sz w:val="28"/>
          <w:szCs w:val="28"/>
          <w:lang w:eastAsia="ru-RU"/>
        </w:rPr>
      </w:pPr>
      <w:r w:rsidRPr="00571D6E">
        <w:rPr>
          <w:sz w:val="28"/>
          <w:szCs w:val="28"/>
          <w:lang w:eastAsia="ru-RU"/>
        </w:rPr>
        <w:t xml:space="preserve">В 2024 році внаслідок бойових дій  підприємствами та фермерськими господарствами  не використовувалось  7153,8 га.  </w:t>
      </w:r>
    </w:p>
    <w:p w14:paraId="50346473" w14:textId="3A032D4F" w:rsidR="00090375" w:rsidRPr="00571D6E" w:rsidRDefault="008A1000" w:rsidP="00090375">
      <w:pPr>
        <w:ind w:firstLine="540"/>
        <w:jc w:val="both"/>
        <w:rPr>
          <w:sz w:val="28"/>
          <w:szCs w:val="28"/>
          <w:lang w:eastAsia="ru-RU"/>
        </w:rPr>
      </w:pPr>
      <w:r w:rsidRPr="00571D6E">
        <w:rPr>
          <w:sz w:val="28"/>
          <w:szCs w:val="28"/>
          <w:lang w:eastAsia="ru-RU"/>
        </w:rPr>
        <w:t xml:space="preserve">На території Святогірської громади склалися складні умови внаслідок збройної агресії Російської Федерації проти України та проведення активних бойових дій. </w:t>
      </w:r>
      <w:r w:rsidR="001C7F22" w:rsidRPr="00571D6E">
        <w:rPr>
          <w:sz w:val="28"/>
          <w:szCs w:val="28"/>
          <w:lang w:eastAsia="ru-RU"/>
        </w:rPr>
        <w:t>Внаслідок чого</w:t>
      </w:r>
      <w:r w:rsidRPr="00571D6E">
        <w:rPr>
          <w:sz w:val="28"/>
          <w:szCs w:val="28"/>
          <w:lang w:eastAsia="ru-RU"/>
        </w:rPr>
        <w:t xml:space="preserve"> було повністю або частково зруйнована матеріальна база, техніка, забруднені вибухонебезпечними предметами </w:t>
      </w:r>
      <w:r w:rsidR="00126F47" w:rsidRPr="00571D6E">
        <w:rPr>
          <w:sz w:val="28"/>
          <w:szCs w:val="28"/>
          <w:lang w:eastAsia="ru-RU"/>
        </w:rPr>
        <w:t>ґрунти</w:t>
      </w:r>
      <w:r w:rsidRPr="00571D6E">
        <w:rPr>
          <w:sz w:val="28"/>
          <w:szCs w:val="28"/>
          <w:lang w:eastAsia="ru-RU"/>
        </w:rPr>
        <w:t>. ФГ «Армада», ТОВ «Агрофірма Слав-Агро» змушені були припинити діяльність.</w:t>
      </w:r>
    </w:p>
    <w:p w14:paraId="22E61BF9" w14:textId="77777777" w:rsidR="00837A4F" w:rsidRDefault="00C97123" w:rsidP="002427C6">
      <w:pPr>
        <w:ind w:firstLine="567"/>
        <w:contextualSpacing/>
        <w:jc w:val="both"/>
        <w:rPr>
          <w:color w:val="FF0000"/>
          <w:sz w:val="28"/>
          <w:szCs w:val="28"/>
        </w:rPr>
      </w:pPr>
      <w:r w:rsidRPr="00571D6E">
        <w:rPr>
          <w:sz w:val="28"/>
          <w:szCs w:val="28"/>
          <w:lang w:eastAsia="ru-RU"/>
        </w:rPr>
        <w:t xml:space="preserve">Дослідження стану якості </w:t>
      </w:r>
      <w:r w:rsidR="00126F47" w:rsidRPr="00571D6E">
        <w:rPr>
          <w:sz w:val="28"/>
          <w:szCs w:val="28"/>
          <w:lang w:eastAsia="ru-RU"/>
        </w:rPr>
        <w:t>ґрунтів</w:t>
      </w:r>
      <w:r w:rsidRPr="00571D6E">
        <w:rPr>
          <w:sz w:val="28"/>
          <w:szCs w:val="28"/>
          <w:lang w:eastAsia="ru-RU"/>
        </w:rPr>
        <w:t xml:space="preserve"> в межах Святогірської міської територіальної громади від початку </w:t>
      </w:r>
      <w:bookmarkStart w:id="2" w:name="_Hlk185281931"/>
      <w:r w:rsidRPr="00571D6E">
        <w:rPr>
          <w:sz w:val="28"/>
          <w:szCs w:val="28"/>
          <w:lang w:eastAsia="ru-RU"/>
        </w:rPr>
        <w:t xml:space="preserve">збройної агресії Російської Федерації </w:t>
      </w:r>
      <w:bookmarkEnd w:id="2"/>
      <w:r w:rsidRPr="00571D6E">
        <w:rPr>
          <w:sz w:val="28"/>
          <w:szCs w:val="28"/>
          <w:lang w:eastAsia="ru-RU"/>
        </w:rPr>
        <w:t>проти України</w:t>
      </w:r>
      <w:r w:rsidR="001C7F22" w:rsidRPr="00571D6E">
        <w:rPr>
          <w:sz w:val="28"/>
          <w:szCs w:val="28"/>
          <w:lang w:eastAsia="ru-RU"/>
        </w:rPr>
        <w:t>,</w:t>
      </w:r>
      <w:r w:rsidRPr="00571D6E">
        <w:rPr>
          <w:sz w:val="28"/>
          <w:szCs w:val="28"/>
          <w:lang w:eastAsia="ru-RU"/>
        </w:rPr>
        <w:t xml:space="preserve"> на жаль</w:t>
      </w:r>
      <w:r w:rsidR="001C7F22" w:rsidRPr="00571D6E">
        <w:rPr>
          <w:sz w:val="28"/>
          <w:szCs w:val="28"/>
          <w:lang w:eastAsia="ru-RU"/>
        </w:rPr>
        <w:t>,</w:t>
      </w:r>
      <w:r w:rsidRPr="00571D6E">
        <w:rPr>
          <w:sz w:val="28"/>
          <w:szCs w:val="28"/>
          <w:lang w:eastAsia="ru-RU"/>
        </w:rPr>
        <w:t xml:space="preserve"> відсутні.</w:t>
      </w:r>
      <w:r w:rsidR="002427C6" w:rsidRPr="00571D6E">
        <w:rPr>
          <w:color w:val="FF0000"/>
          <w:sz w:val="28"/>
          <w:szCs w:val="28"/>
        </w:rPr>
        <w:t xml:space="preserve"> </w:t>
      </w:r>
    </w:p>
    <w:p w14:paraId="6C7662B5" w14:textId="5CDCEFBD" w:rsidR="00C97123" w:rsidRPr="00837A4F" w:rsidRDefault="002427C6" w:rsidP="002427C6">
      <w:pPr>
        <w:ind w:firstLine="567"/>
        <w:contextualSpacing/>
        <w:jc w:val="both"/>
        <w:rPr>
          <w:bCs/>
          <w:iCs/>
          <w:sz w:val="28"/>
          <w:szCs w:val="28"/>
        </w:rPr>
      </w:pPr>
      <w:r w:rsidRPr="00837A4F">
        <w:rPr>
          <w:sz w:val="28"/>
          <w:szCs w:val="28"/>
        </w:rPr>
        <w:t>Випалювання сухої біомаси внаслідок</w:t>
      </w:r>
      <w:r w:rsidRPr="00837A4F">
        <w:rPr>
          <w:sz w:val="28"/>
          <w:szCs w:val="28"/>
          <w:lang w:eastAsia="ru-RU"/>
        </w:rPr>
        <w:t xml:space="preserve"> збройної агресії Російської Федерації</w:t>
      </w:r>
      <w:r w:rsidRPr="00837A4F">
        <w:rPr>
          <w:sz w:val="28"/>
          <w:szCs w:val="28"/>
        </w:rPr>
        <w:t xml:space="preserve"> змінюють видовий склад травостою й збіднюють біологічне різноманіття. У вогні гине неймовірна кількість насіння, яке могло б прорости або яке вже почало проростати. Пошкоджується коріння та куртини трав. Гинуть комахи, серед яких величезна кількість природних запилювачів, ґрунтоутворювачів та природних ворогів багатьох комах, які завдають збитків сільському господарству. Знищується рослинність, яка служить кормом для багатьох тварин, що ставить під загрозу їх існування. Гине мікрофлора, яка формує гумус. </w:t>
      </w:r>
    </w:p>
    <w:p w14:paraId="0BF6CF3F" w14:textId="0762D3BD" w:rsidR="00150CDF" w:rsidRPr="00571D6E" w:rsidRDefault="00150CDF" w:rsidP="00150CDF">
      <w:pPr>
        <w:ind w:firstLine="567"/>
        <w:jc w:val="both"/>
        <w:rPr>
          <w:i/>
          <w:iCs/>
          <w:sz w:val="28"/>
          <w:szCs w:val="28"/>
          <w:shd w:val="clear" w:color="auto" w:fill="FFFFFF"/>
        </w:rPr>
      </w:pPr>
      <w:r w:rsidRPr="00571D6E">
        <w:rPr>
          <w:i/>
          <w:iCs/>
          <w:sz w:val="28"/>
          <w:szCs w:val="28"/>
          <w:shd w:val="clear" w:color="auto" w:fill="FFFFFF"/>
        </w:rPr>
        <w:t xml:space="preserve">У випадку, якщо </w:t>
      </w:r>
      <w:proofErr w:type="spellStart"/>
      <w:r w:rsidRPr="00571D6E">
        <w:rPr>
          <w:i/>
          <w:iCs/>
          <w:sz w:val="28"/>
          <w:szCs w:val="28"/>
          <w:shd w:val="clear" w:color="auto" w:fill="FFFFFF"/>
        </w:rPr>
        <w:t>проєкт</w:t>
      </w:r>
      <w:proofErr w:type="spellEnd"/>
      <w:r w:rsidRPr="00571D6E">
        <w:rPr>
          <w:i/>
          <w:iCs/>
          <w:sz w:val="28"/>
          <w:szCs w:val="28"/>
          <w:shd w:val="clear" w:color="auto" w:fill="FFFFFF"/>
        </w:rPr>
        <w:t xml:space="preserve"> Програми не буде затверджений, а заходи не будуть реалізовані, стан земельних ресурсів на території громади, більш ймовірно, залишатиметься </w:t>
      </w:r>
      <w:r w:rsidR="00384CD6" w:rsidRPr="00571D6E">
        <w:rPr>
          <w:i/>
          <w:iCs/>
          <w:sz w:val="28"/>
          <w:szCs w:val="28"/>
          <w:shd w:val="clear" w:color="auto" w:fill="FFFFFF"/>
        </w:rPr>
        <w:t>без змін</w:t>
      </w:r>
      <w:r w:rsidRPr="00571D6E">
        <w:rPr>
          <w:i/>
          <w:iCs/>
          <w:sz w:val="28"/>
          <w:szCs w:val="28"/>
          <w:shd w:val="clear" w:color="auto" w:fill="FFFFFF"/>
        </w:rPr>
        <w:t>.</w:t>
      </w:r>
    </w:p>
    <w:p w14:paraId="1679568B" w14:textId="77777777" w:rsidR="00150CDF" w:rsidRPr="00571D6E" w:rsidRDefault="00150CDF" w:rsidP="00150CDF">
      <w:pPr>
        <w:ind w:firstLine="567"/>
        <w:jc w:val="both"/>
        <w:rPr>
          <w:b/>
          <w:bCs/>
          <w:sz w:val="28"/>
          <w:szCs w:val="28"/>
          <w:u w:val="single"/>
          <w:shd w:val="clear" w:color="auto" w:fill="FFFFFF"/>
        </w:rPr>
      </w:pPr>
      <w:r w:rsidRPr="00571D6E">
        <w:rPr>
          <w:b/>
          <w:bCs/>
          <w:sz w:val="28"/>
          <w:szCs w:val="28"/>
          <w:u w:val="single"/>
          <w:shd w:val="clear" w:color="auto" w:fill="FFFFFF"/>
        </w:rPr>
        <w:t>Рослинний та тваринний світ</w:t>
      </w:r>
    </w:p>
    <w:p w14:paraId="0EE8CA87" w14:textId="62DBBE27" w:rsidR="00341C43" w:rsidRPr="00FF60D4" w:rsidRDefault="00870BEB" w:rsidP="0006518A">
      <w:pPr>
        <w:ind w:firstLine="567"/>
        <w:jc w:val="both"/>
        <w:rPr>
          <w:sz w:val="28"/>
          <w:szCs w:val="28"/>
          <w:lang w:eastAsia="ru-RU"/>
        </w:rPr>
      </w:pPr>
      <w:proofErr w:type="spellStart"/>
      <w:r w:rsidRPr="00FF60D4">
        <w:rPr>
          <w:sz w:val="28"/>
          <w:szCs w:val="28"/>
          <w:lang w:eastAsia="ru-RU"/>
        </w:rPr>
        <w:t>Сіверсько</w:t>
      </w:r>
      <w:proofErr w:type="spellEnd"/>
      <w:r w:rsidRPr="00FF60D4">
        <w:rPr>
          <w:sz w:val="28"/>
          <w:szCs w:val="28"/>
          <w:lang w:eastAsia="ru-RU"/>
        </w:rPr>
        <w:t>-Донецький</w:t>
      </w:r>
      <w:r w:rsidR="00341C43" w:rsidRPr="00FF60D4">
        <w:rPr>
          <w:sz w:val="28"/>
          <w:szCs w:val="28"/>
          <w:lang w:eastAsia="ru-RU"/>
        </w:rPr>
        <w:t xml:space="preserve"> </w:t>
      </w:r>
      <w:r w:rsidRPr="00FF60D4">
        <w:rPr>
          <w:sz w:val="28"/>
          <w:szCs w:val="28"/>
          <w:lang w:eastAsia="ru-RU"/>
        </w:rPr>
        <w:t>національн</w:t>
      </w:r>
      <w:r w:rsidR="009D5383">
        <w:rPr>
          <w:sz w:val="28"/>
          <w:szCs w:val="28"/>
          <w:lang w:eastAsia="ru-RU"/>
        </w:rPr>
        <w:t>ий природний коридор</w:t>
      </w:r>
      <w:r w:rsidR="00341C43" w:rsidRPr="00FF60D4">
        <w:rPr>
          <w:sz w:val="28"/>
          <w:szCs w:val="28"/>
          <w:lang w:eastAsia="ru-RU"/>
        </w:rPr>
        <w:t xml:space="preserve"> має ключову територію </w:t>
      </w:r>
      <w:r w:rsidR="00AC4D3C">
        <w:rPr>
          <w:sz w:val="28"/>
          <w:szCs w:val="28"/>
          <w:lang w:eastAsia="ru-RU"/>
        </w:rPr>
        <w:t>«</w:t>
      </w:r>
      <w:r w:rsidR="00341C43" w:rsidRPr="00FF60D4">
        <w:rPr>
          <w:sz w:val="28"/>
          <w:szCs w:val="28"/>
          <w:lang w:eastAsia="ru-RU"/>
        </w:rPr>
        <w:t>Святогірську</w:t>
      </w:r>
      <w:r w:rsidR="00AC4D3C">
        <w:rPr>
          <w:sz w:val="28"/>
          <w:szCs w:val="28"/>
          <w:lang w:eastAsia="ru-RU"/>
        </w:rPr>
        <w:t>»</w:t>
      </w:r>
      <w:r w:rsidR="00341C43" w:rsidRPr="00FF60D4">
        <w:rPr>
          <w:sz w:val="28"/>
          <w:szCs w:val="28"/>
          <w:lang w:eastAsia="ru-RU"/>
        </w:rPr>
        <w:t xml:space="preserve">, яка репрезентує повною мірою ландшафтне і біотичне різноманіття </w:t>
      </w:r>
      <w:proofErr w:type="spellStart"/>
      <w:r w:rsidR="00341C43" w:rsidRPr="00FF60D4">
        <w:rPr>
          <w:sz w:val="28"/>
          <w:szCs w:val="28"/>
          <w:lang w:eastAsia="ru-RU"/>
        </w:rPr>
        <w:t>Задонецько</w:t>
      </w:r>
      <w:proofErr w:type="spellEnd"/>
      <w:r w:rsidR="00341C43" w:rsidRPr="00FF60D4">
        <w:rPr>
          <w:sz w:val="28"/>
          <w:szCs w:val="28"/>
          <w:lang w:eastAsia="ru-RU"/>
        </w:rPr>
        <w:t xml:space="preserve">-Донського краю (Старобільської </w:t>
      </w:r>
      <w:proofErr w:type="spellStart"/>
      <w:r w:rsidR="00341C43" w:rsidRPr="00FF60D4">
        <w:rPr>
          <w:sz w:val="28"/>
          <w:szCs w:val="28"/>
          <w:lang w:eastAsia="ru-RU"/>
        </w:rPr>
        <w:t>схилово-височинної</w:t>
      </w:r>
      <w:proofErr w:type="spellEnd"/>
      <w:r w:rsidR="00341C43" w:rsidRPr="00FF60D4">
        <w:rPr>
          <w:sz w:val="28"/>
          <w:szCs w:val="28"/>
          <w:lang w:eastAsia="ru-RU"/>
        </w:rPr>
        <w:t xml:space="preserve"> області) та Донецького краю (</w:t>
      </w:r>
      <w:proofErr w:type="spellStart"/>
      <w:r w:rsidR="00341C43" w:rsidRPr="00FF60D4">
        <w:rPr>
          <w:sz w:val="28"/>
          <w:szCs w:val="28"/>
          <w:lang w:eastAsia="ru-RU"/>
        </w:rPr>
        <w:t>Західно</w:t>
      </w:r>
      <w:proofErr w:type="spellEnd"/>
      <w:r w:rsidR="00341C43" w:rsidRPr="00FF60D4">
        <w:rPr>
          <w:sz w:val="28"/>
          <w:szCs w:val="28"/>
          <w:lang w:eastAsia="ru-RU"/>
        </w:rPr>
        <w:t>-Донецької похило-підвищеної області). Для території басейну ріки характерними є рівнинно-</w:t>
      </w:r>
      <w:r w:rsidR="00341C43" w:rsidRPr="00FF60D4">
        <w:rPr>
          <w:sz w:val="28"/>
          <w:szCs w:val="28"/>
          <w:lang w:eastAsia="ru-RU"/>
        </w:rPr>
        <w:lastRenderedPageBreak/>
        <w:t xml:space="preserve">вододільні </w:t>
      </w:r>
      <w:proofErr w:type="spellStart"/>
      <w:r w:rsidR="00341C43" w:rsidRPr="00FF60D4">
        <w:rPr>
          <w:sz w:val="28"/>
          <w:szCs w:val="28"/>
          <w:lang w:eastAsia="ru-RU"/>
        </w:rPr>
        <w:t>макроекотопи</w:t>
      </w:r>
      <w:proofErr w:type="spellEnd"/>
      <w:r w:rsidR="00341C43" w:rsidRPr="00FF60D4">
        <w:rPr>
          <w:sz w:val="28"/>
          <w:szCs w:val="28"/>
          <w:lang w:eastAsia="ru-RU"/>
        </w:rPr>
        <w:t xml:space="preserve">, які у </w:t>
      </w:r>
      <w:proofErr w:type="spellStart"/>
      <w:r w:rsidR="00341C43" w:rsidRPr="00FF60D4">
        <w:rPr>
          <w:sz w:val="28"/>
          <w:szCs w:val="28"/>
          <w:lang w:eastAsia="ru-RU"/>
        </w:rPr>
        <w:t>доагрикультурний</w:t>
      </w:r>
      <w:proofErr w:type="spellEnd"/>
      <w:r w:rsidR="00341C43" w:rsidRPr="00FF60D4">
        <w:rPr>
          <w:sz w:val="28"/>
          <w:szCs w:val="28"/>
          <w:lang w:eastAsia="ru-RU"/>
        </w:rPr>
        <w:t xml:space="preserve"> період були вкриті </w:t>
      </w:r>
      <w:proofErr w:type="spellStart"/>
      <w:r w:rsidR="00341C43" w:rsidRPr="00FF60D4">
        <w:rPr>
          <w:sz w:val="28"/>
          <w:szCs w:val="28"/>
          <w:lang w:eastAsia="ru-RU"/>
        </w:rPr>
        <w:t>різнотравно</w:t>
      </w:r>
      <w:proofErr w:type="spellEnd"/>
      <w:r w:rsidR="00341C43" w:rsidRPr="00FF60D4">
        <w:rPr>
          <w:sz w:val="28"/>
          <w:szCs w:val="28"/>
          <w:lang w:eastAsia="ru-RU"/>
        </w:rPr>
        <w:t>-</w:t>
      </w:r>
      <w:proofErr w:type="spellStart"/>
      <w:r w:rsidR="00341C43" w:rsidRPr="00FF60D4">
        <w:rPr>
          <w:sz w:val="28"/>
          <w:szCs w:val="28"/>
          <w:lang w:eastAsia="ru-RU"/>
        </w:rPr>
        <w:t>типчаково</w:t>
      </w:r>
      <w:proofErr w:type="spellEnd"/>
      <w:r w:rsidR="00341C43" w:rsidRPr="00FF60D4">
        <w:rPr>
          <w:sz w:val="28"/>
          <w:szCs w:val="28"/>
          <w:lang w:eastAsia="ru-RU"/>
        </w:rPr>
        <w:t>-ковиловими степами на чорноземах; балки, що вкриті байрачними лісами й долини річок з реліктовими крейдовими ценозами; є також не вкриті лісом арени – тераси Сіверського Дінця.</w:t>
      </w:r>
    </w:p>
    <w:p w14:paraId="7ECB5656" w14:textId="3965F5CA" w:rsidR="00801866" w:rsidRPr="00571D6E" w:rsidRDefault="00255FFE" w:rsidP="0006518A">
      <w:pPr>
        <w:tabs>
          <w:tab w:val="left" w:pos="567"/>
        </w:tabs>
        <w:ind w:firstLine="567"/>
        <w:jc w:val="both"/>
        <w:rPr>
          <w:sz w:val="28"/>
          <w:szCs w:val="28"/>
        </w:rPr>
      </w:pPr>
      <w:r w:rsidRPr="00571D6E">
        <w:rPr>
          <w:sz w:val="28"/>
          <w:szCs w:val="28"/>
        </w:rPr>
        <w:t xml:space="preserve">Рослинний світ на території Святогірської міської територіальної громади представлений лісовими видами, такими як сосна звичайна, дуб звичайний, в'яз </w:t>
      </w:r>
      <w:proofErr w:type="spellStart"/>
      <w:r w:rsidRPr="00571D6E">
        <w:rPr>
          <w:sz w:val="28"/>
          <w:szCs w:val="28"/>
        </w:rPr>
        <w:t>листуватий</w:t>
      </w:r>
      <w:proofErr w:type="spellEnd"/>
      <w:r w:rsidRPr="00571D6E">
        <w:rPr>
          <w:sz w:val="28"/>
          <w:szCs w:val="28"/>
        </w:rPr>
        <w:t xml:space="preserve"> і гладкий, береза бородавчаста, осика, клен польовий. У трав'яному покриві переважають осока волосиста, зірочник </w:t>
      </w:r>
      <w:proofErr w:type="spellStart"/>
      <w:r w:rsidRPr="00571D6E">
        <w:rPr>
          <w:sz w:val="28"/>
          <w:szCs w:val="28"/>
        </w:rPr>
        <w:t>ланцетовидний</w:t>
      </w:r>
      <w:proofErr w:type="spellEnd"/>
      <w:r w:rsidRPr="00571D6E">
        <w:rPr>
          <w:sz w:val="28"/>
          <w:szCs w:val="28"/>
        </w:rPr>
        <w:t xml:space="preserve">, переліска багаторічна, любка </w:t>
      </w:r>
      <w:proofErr w:type="spellStart"/>
      <w:r w:rsidRPr="00571D6E">
        <w:rPr>
          <w:sz w:val="28"/>
          <w:szCs w:val="28"/>
        </w:rPr>
        <w:t>дволиста</w:t>
      </w:r>
      <w:proofErr w:type="spellEnd"/>
      <w:r w:rsidRPr="00571D6E">
        <w:rPr>
          <w:sz w:val="28"/>
          <w:szCs w:val="28"/>
        </w:rPr>
        <w:t xml:space="preserve">, </w:t>
      </w:r>
      <w:proofErr w:type="spellStart"/>
      <w:r w:rsidRPr="00571D6E">
        <w:rPr>
          <w:sz w:val="28"/>
          <w:szCs w:val="28"/>
        </w:rPr>
        <w:t>купена</w:t>
      </w:r>
      <w:proofErr w:type="spellEnd"/>
      <w:r w:rsidRPr="00571D6E">
        <w:rPr>
          <w:sz w:val="28"/>
          <w:szCs w:val="28"/>
        </w:rPr>
        <w:t xml:space="preserve"> багатоквіткова; найбільшу роль у веснянім </w:t>
      </w:r>
      <w:r w:rsidR="007B676E" w:rsidRPr="00571D6E">
        <w:rPr>
          <w:sz w:val="28"/>
          <w:szCs w:val="28"/>
        </w:rPr>
        <w:t>ц</w:t>
      </w:r>
      <w:r w:rsidRPr="00571D6E">
        <w:rPr>
          <w:sz w:val="28"/>
          <w:szCs w:val="28"/>
        </w:rPr>
        <w:t xml:space="preserve">вітінні лісових трав відіграють анемона </w:t>
      </w:r>
      <w:proofErr w:type="spellStart"/>
      <w:r w:rsidRPr="00571D6E">
        <w:rPr>
          <w:sz w:val="28"/>
          <w:szCs w:val="28"/>
        </w:rPr>
        <w:t>жовтецева</w:t>
      </w:r>
      <w:proofErr w:type="spellEnd"/>
      <w:r w:rsidRPr="00571D6E">
        <w:rPr>
          <w:sz w:val="28"/>
          <w:szCs w:val="28"/>
        </w:rPr>
        <w:t xml:space="preserve">,  ряст ущільнений, гусяча цибулька жовта, по знижених зволожених місцях переважає пшінка весняна. З видів рослин, які занесені до Червоної книги України, зустрічаються тюльпан дібровний, любка </w:t>
      </w:r>
      <w:proofErr w:type="spellStart"/>
      <w:r w:rsidRPr="00571D6E">
        <w:rPr>
          <w:sz w:val="28"/>
          <w:szCs w:val="28"/>
        </w:rPr>
        <w:t>дволиста</w:t>
      </w:r>
      <w:proofErr w:type="spellEnd"/>
      <w:r w:rsidRPr="00571D6E">
        <w:rPr>
          <w:sz w:val="28"/>
          <w:szCs w:val="28"/>
        </w:rPr>
        <w:t xml:space="preserve">, тюльпан </w:t>
      </w:r>
      <w:proofErr w:type="spellStart"/>
      <w:r w:rsidRPr="00571D6E">
        <w:rPr>
          <w:sz w:val="28"/>
          <w:szCs w:val="28"/>
        </w:rPr>
        <w:t>змієлистий</w:t>
      </w:r>
      <w:proofErr w:type="spellEnd"/>
      <w:r w:rsidRPr="00571D6E">
        <w:rPr>
          <w:sz w:val="28"/>
          <w:szCs w:val="28"/>
        </w:rPr>
        <w:t xml:space="preserve">, дельфіній Сергія та інші види. Рослинність </w:t>
      </w:r>
      <w:proofErr w:type="spellStart"/>
      <w:r w:rsidRPr="00571D6E">
        <w:rPr>
          <w:sz w:val="28"/>
          <w:szCs w:val="28"/>
        </w:rPr>
        <w:t>схилових</w:t>
      </w:r>
      <w:proofErr w:type="spellEnd"/>
      <w:r w:rsidRPr="00571D6E">
        <w:rPr>
          <w:sz w:val="28"/>
          <w:szCs w:val="28"/>
        </w:rPr>
        <w:t xml:space="preserve"> приріч</w:t>
      </w:r>
      <w:r w:rsidR="00AC365D" w:rsidRPr="00571D6E">
        <w:rPr>
          <w:sz w:val="28"/>
          <w:szCs w:val="28"/>
        </w:rPr>
        <w:t>кових</w:t>
      </w:r>
      <w:r w:rsidRPr="00571D6E">
        <w:rPr>
          <w:sz w:val="28"/>
          <w:szCs w:val="28"/>
        </w:rPr>
        <w:t xml:space="preserve"> місцевостей - стрімких схилів та вершинних поверх</w:t>
      </w:r>
      <w:r w:rsidR="00AC365D" w:rsidRPr="00571D6E">
        <w:rPr>
          <w:sz w:val="28"/>
          <w:szCs w:val="28"/>
        </w:rPr>
        <w:t>онь</w:t>
      </w:r>
      <w:r w:rsidRPr="00571D6E">
        <w:rPr>
          <w:sz w:val="28"/>
          <w:szCs w:val="28"/>
        </w:rPr>
        <w:t xml:space="preserve"> (гір) відрізняється наявністю значної кількості видів реліктових, рідкісних рослин, серед яких занесені до Червоної книги України: сосна крейдяна, смілка крейдяна, </w:t>
      </w:r>
      <w:proofErr w:type="spellStart"/>
      <w:r w:rsidRPr="00571D6E">
        <w:rPr>
          <w:sz w:val="28"/>
          <w:szCs w:val="28"/>
        </w:rPr>
        <w:t>сонцецвіт</w:t>
      </w:r>
      <w:proofErr w:type="spellEnd"/>
      <w:r w:rsidRPr="00571D6E">
        <w:rPr>
          <w:sz w:val="28"/>
          <w:szCs w:val="28"/>
        </w:rPr>
        <w:t xml:space="preserve"> крейдяний, </w:t>
      </w:r>
      <w:proofErr w:type="spellStart"/>
      <w:r w:rsidRPr="00571D6E">
        <w:rPr>
          <w:sz w:val="28"/>
          <w:szCs w:val="28"/>
        </w:rPr>
        <w:t>дворядник</w:t>
      </w:r>
      <w:proofErr w:type="spellEnd"/>
      <w:r w:rsidRPr="00571D6E">
        <w:rPr>
          <w:sz w:val="28"/>
          <w:szCs w:val="28"/>
        </w:rPr>
        <w:t xml:space="preserve"> крейдяний, льонок крейдяний, дзвінець крейдяний, шоломниця крейдяна, костриця крейдяна, тюльпан дібровний та інші види рослин. </w:t>
      </w:r>
    </w:p>
    <w:p w14:paraId="1EB4419F" w14:textId="77777777" w:rsidR="002D2218" w:rsidRPr="00571D6E" w:rsidRDefault="00255FFE" w:rsidP="00E97A0E">
      <w:pPr>
        <w:tabs>
          <w:tab w:val="left" w:pos="567"/>
        </w:tabs>
        <w:ind w:firstLine="567"/>
        <w:jc w:val="both"/>
        <w:rPr>
          <w:sz w:val="28"/>
          <w:szCs w:val="28"/>
        </w:rPr>
      </w:pPr>
      <w:r w:rsidRPr="00571D6E">
        <w:rPr>
          <w:sz w:val="28"/>
          <w:szCs w:val="28"/>
        </w:rPr>
        <w:t xml:space="preserve">Орнітофауна Святогірської міської територіальної громади представлена 199 видами птахів, серед яких відмічені види, занесені до Червоної книги України (загалом 15 видів): могильник, скопа, орлан-білохвіст, боривітер степовий, журавель сірий, змієїд, </w:t>
      </w:r>
      <w:proofErr w:type="spellStart"/>
      <w:r w:rsidRPr="00571D6E">
        <w:rPr>
          <w:sz w:val="28"/>
          <w:szCs w:val="28"/>
        </w:rPr>
        <w:t>балобан</w:t>
      </w:r>
      <w:proofErr w:type="spellEnd"/>
      <w:r w:rsidRPr="00571D6E">
        <w:rPr>
          <w:sz w:val="28"/>
          <w:szCs w:val="28"/>
        </w:rPr>
        <w:t xml:space="preserve">, ходуличник, кулик-сорока, чорний лелека, гоголь, орел-карлик, великий підорлик, пугач, сорокопуд сірий. </w:t>
      </w:r>
    </w:p>
    <w:p w14:paraId="49EE9E73" w14:textId="20468F1D" w:rsidR="002D2218" w:rsidRPr="00571D6E" w:rsidRDefault="00255FFE" w:rsidP="002D2218">
      <w:pPr>
        <w:tabs>
          <w:tab w:val="left" w:pos="567"/>
        </w:tabs>
        <w:ind w:firstLine="567"/>
        <w:jc w:val="both"/>
        <w:rPr>
          <w:sz w:val="28"/>
          <w:szCs w:val="28"/>
        </w:rPr>
      </w:pPr>
      <w:r w:rsidRPr="00571D6E">
        <w:rPr>
          <w:sz w:val="28"/>
          <w:szCs w:val="28"/>
        </w:rPr>
        <w:t xml:space="preserve">Фауна ссавців представлена типовими фоновими видами (всього 40 видів) Донецького регіону: лось, козуля, кабан, куниці лісова і кам'яна, білка звичайна, бобер річковий, заєць-русак, лисиця, собака </w:t>
      </w:r>
      <w:proofErr w:type="spellStart"/>
      <w:r w:rsidRPr="00571D6E">
        <w:rPr>
          <w:sz w:val="28"/>
          <w:szCs w:val="28"/>
        </w:rPr>
        <w:t>єнотовидний</w:t>
      </w:r>
      <w:proofErr w:type="spellEnd"/>
      <w:r w:rsidRPr="00571D6E">
        <w:rPr>
          <w:sz w:val="28"/>
          <w:szCs w:val="28"/>
        </w:rPr>
        <w:t xml:space="preserve">, тхір чорний, ласка, олень плямистий, соня лісова, їжак звичайний, вовк, миші - малятко, хатня, польова, </w:t>
      </w:r>
      <w:proofErr w:type="spellStart"/>
      <w:r w:rsidRPr="00571D6E">
        <w:rPr>
          <w:sz w:val="28"/>
          <w:szCs w:val="28"/>
        </w:rPr>
        <w:t>жовтогорла</w:t>
      </w:r>
      <w:proofErr w:type="spellEnd"/>
      <w:r w:rsidRPr="00571D6E">
        <w:rPr>
          <w:sz w:val="28"/>
          <w:szCs w:val="28"/>
        </w:rPr>
        <w:t xml:space="preserve"> і лісова, ондатра, полівки водяна, звичайна і руда, пацюк сірий, сліпак звичайний, </w:t>
      </w:r>
      <w:proofErr w:type="spellStart"/>
      <w:r w:rsidRPr="00571D6E">
        <w:rPr>
          <w:sz w:val="28"/>
          <w:szCs w:val="28"/>
        </w:rPr>
        <w:t>бурозубка</w:t>
      </w:r>
      <w:proofErr w:type="spellEnd"/>
      <w:r w:rsidRPr="00571D6E">
        <w:rPr>
          <w:sz w:val="28"/>
          <w:szCs w:val="28"/>
        </w:rPr>
        <w:t xml:space="preserve"> мала і звичайна, </w:t>
      </w:r>
      <w:proofErr w:type="spellStart"/>
      <w:r w:rsidRPr="00571D6E">
        <w:rPr>
          <w:sz w:val="28"/>
          <w:szCs w:val="28"/>
        </w:rPr>
        <w:t>землерійка</w:t>
      </w:r>
      <w:proofErr w:type="spellEnd"/>
      <w:r w:rsidRPr="00571D6E">
        <w:rPr>
          <w:sz w:val="28"/>
          <w:szCs w:val="28"/>
        </w:rPr>
        <w:t xml:space="preserve"> водяна, білозубка мала, вухань, нетопир малий. Рідкісні види ссавців, занесені до Червоної книги України, на території громади не </w:t>
      </w:r>
      <w:r w:rsidR="000B2D50" w:rsidRPr="00571D6E">
        <w:rPr>
          <w:sz w:val="28"/>
          <w:szCs w:val="28"/>
        </w:rPr>
        <w:t>спостерігались</w:t>
      </w:r>
      <w:r w:rsidRPr="00571D6E">
        <w:rPr>
          <w:sz w:val="28"/>
          <w:szCs w:val="28"/>
        </w:rPr>
        <w:t xml:space="preserve">. </w:t>
      </w:r>
    </w:p>
    <w:p w14:paraId="3E22BAA7" w14:textId="3C23F158" w:rsidR="00801866" w:rsidRPr="00571D6E" w:rsidRDefault="00255FFE" w:rsidP="002D2218">
      <w:pPr>
        <w:tabs>
          <w:tab w:val="left" w:pos="567"/>
        </w:tabs>
        <w:ind w:firstLine="567"/>
        <w:jc w:val="both"/>
        <w:rPr>
          <w:sz w:val="28"/>
          <w:szCs w:val="28"/>
        </w:rPr>
      </w:pPr>
      <w:r w:rsidRPr="00571D6E">
        <w:rPr>
          <w:sz w:val="28"/>
          <w:szCs w:val="28"/>
        </w:rPr>
        <w:t xml:space="preserve">Фауна плазунів представлена 10 видами: болотяна черепаха, ящірка прудка і різнобарвна, вужі звичайний і водяний, гадюка звичайна, веретільниця, серед яких полоз жовточеревий та мідянка звичайна занесені до Червоної книги України. Земноводні представлені 9 видами. </w:t>
      </w:r>
    </w:p>
    <w:p w14:paraId="7FBEF400" w14:textId="48408655" w:rsidR="00F61350" w:rsidRPr="00571D6E" w:rsidRDefault="00255FFE" w:rsidP="002D2218">
      <w:pPr>
        <w:tabs>
          <w:tab w:val="left" w:pos="567"/>
        </w:tabs>
        <w:ind w:firstLine="567"/>
        <w:jc w:val="both"/>
        <w:rPr>
          <w:sz w:val="28"/>
          <w:szCs w:val="28"/>
        </w:rPr>
      </w:pPr>
      <w:r w:rsidRPr="00571D6E">
        <w:rPr>
          <w:sz w:val="28"/>
          <w:szCs w:val="28"/>
        </w:rPr>
        <w:t xml:space="preserve">У Сіверському Дінцю та його заплавних озерах зустрічається 40 видів риб і 1 вид круглоротих. Із риб найбільше розповсюджені коропові, яких зустрічається 24 види (лящ, плітка, </w:t>
      </w:r>
      <w:proofErr w:type="spellStart"/>
      <w:r w:rsidRPr="00571D6E">
        <w:rPr>
          <w:sz w:val="28"/>
          <w:szCs w:val="28"/>
        </w:rPr>
        <w:t>густера</w:t>
      </w:r>
      <w:proofErr w:type="spellEnd"/>
      <w:r w:rsidRPr="00571D6E">
        <w:rPr>
          <w:sz w:val="28"/>
          <w:szCs w:val="28"/>
        </w:rPr>
        <w:t xml:space="preserve">, верхівка, карась та інші), розповсюджені також щука, судак, окунь, йорж, пічкур, соми звичайний і канальний. Із рідкісних та зникаючих видів риб, занесених до Червоної книги, зустрічаються </w:t>
      </w:r>
      <w:proofErr w:type="spellStart"/>
      <w:r w:rsidRPr="00571D6E">
        <w:rPr>
          <w:sz w:val="28"/>
          <w:szCs w:val="28"/>
        </w:rPr>
        <w:t>вирезуб</w:t>
      </w:r>
      <w:proofErr w:type="spellEnd"/>
      <w:r w:rsidRPr="00571D6E">
        <w:rPr>
          <w:sz w:val="28"/>
          <w:szCs w:val="28"/>
        </w:rPr>
        <w:t xml:space="preserve">, ялець </w:t>
      </w:r>
      <w:proofErr w:type="spellStart"/>
      <w:r w:rsidRPr="00571D6E">
        <w:rPr>
          <w:sz w:val="28"/>
          <w:szCs w:val="28"/>
        </w:rPr>
        <w:t>Данілевського</w:t>
      </w:r>
      <w:proofErr w:type="spellEnd"/>
      <w:r w:rsidRPr="00571D6E">
        <w:rPr>
          <w:sz w:val="28"/>
          <w:szCs w:val="28"/>
        </w:rPr>
        <w:t>, рибець звичайний, йорж звичайний та носар.</w:t>
      </w:r>
    </w:p>
    <w:p w14:paraId="107FC701" w14:textId="37704E93" w:rsidR="00A2496D" w:rsidRPr="00692C42" w:rsidRDefault="00150CDF" w:rsidP="00692C42">
      <w:pPr>
        <w:ind w:firstLine="567"/>
        <w:jc w:val="both"/>
        <w:rPr>
          <w:i/>
          <w:iCs/>
          <w:sz w:val="28"/>
          <w:szCs w:val="28"/>
          <w:lang w:eastAsia="en-US"/>
        </w:rPr>
      </w:pPr>
      <w:r w:rsidRPr="00571D6E">
        <w:rPr>
          <w:i/>
          <w:iCs/>
          <w:sz w:val="28"/>
          <w:szCs w:val="28"/>
          <w:lang w:eastAsia="en-US"/>
        </w:rPr>
        <w:lastRenderedPageBreak/>
        <w:t>В Програмі передбачено заход</w:t>
      </w:r>
      <w:r w:rsidR="00631E1D">
        <w:rPr>
          <w:i/>
          <w:iCs/>
          <w:sz w:val="28"/>
          <w:szCs w:val="28"/>
          <w:lang w:eastAsia="en-US"/>
        </w:rPr>
        <w:t>и</w:t>
      </w:r>
      <w:r w:rsidRPr="00571D6E">
        <w:rPr>
          <w:i/>
          <w:iCs/>
          <w:sz w:val="28"/>
          <w:szCs w:val="28"/>
          <w:lang w:eastAsia="en-US"/>
        </w:rPr>
        <w:t xml:space="preserve"> щодо поліпшення </w:t>
      </w:r>
      <w:r w:rsidR="002D2218" w:rsidRPr="00571D6E">
        <w:rPr>
          <w:i/>
          <w:iCs/>
          <w:sz w:val="28"/>
          <w:szCs w:val="28"/>
          <w:lang w:eastAsia="en-US"/>
        </w:rPr>
        <w:t xml:space="preserve">стану </w:t>
      </w:r>
      <w:r w:rsidRPr="00571D6E">
        <w:rPr>
          <w:i/>
          <w:iCs/>
          <w:sz w:val="28"/>
          <w:szCs w:val="28"/>
          <w:lang w:eastAsia="en-US"/>
        </w:rPr>
        <w:t>навколишнього середовища</w:t>
      </w:r>
      <w:r w:rsidR="006935F4" w:rsidRPr="00571D6E">
        <w:rPr>
          <w:i/>
          <w:iCs/>
          <w:sz w:val="28"/>
          <w:szCs w:val="28"/>
          <w:lang w:eastAsia="en-US"/>
        </w:rPr>
        <w:t>.</w:t>
      </w:r>
      <w:r w:rsidRPr="00571D6E">
        <w:rPr>
          <w:i/>
          <w:iCs/>
          <w:sz w:val="28"/>
          <w:szCs w:val="28"/>
          <w:lang w:eastAsia="en-US"/>
        </w:rPr>
        <w:t xml:space="preserve"> </w:t>
      </w:r>
      <w:r w:rsidR="00E85BC3" w:rsidRPr="00571D6E">
        <w:rPr>
          <w:i/>
          <w:iCs/>
          <w:sz w:val="28"/>
          <w:szCs w:val="28"/>
          <w:lang w:eastAsia="en-US"/>
        </w:rPr>
        <w:t xml:space="preserve">Негативний вплив від впровадження заходів Програми на ландшафтне та біотичне різноманіття не очікується. </w:t>
      </w:r>
    </w:p>
    <w:p w14:paraId="4D207798" w14:textId="460D8A4F" w:rsidR="00150CDF" w:rsidRPr="00571D6E" w:rsidRDefault="00150CDF" w:rsidP="00150CDF">
      <w:pPr>
        <w:tabs>
          <w:tab w:val="left" w:pos="4114"/>
        </w:tabs>
        <w:ind w:firstLine="567"/>
        <w:jc w:val="both"/>
        <w:rPr>
          <w:iCs/>
          <w:sz w:val="28"/>
          <w:szCs w:val="28"/>
          <w:u w:val="single"/>
        </w:rPr>
      </w:pPr>
      <w:r w:rsidRPr="00571D6E">
        <w:rPr>
          <w:rFonts w:eastAsia="Calibri"/>
          <w:b/>
          <w:bCs/>
          <w:iCs/>
          <w:sz w:val="28"/>
          <w:szCs w:val="28"/>
          <w:u w:val="single"/>
          <w:lang w:eastAsia="en-US"/>
        </w:rPr>
        <w:t>Природно-заповідний фонд</w:t>
      </w:r>
      <w:r w:rsidRPr="00571D6E">
        <w:rPr>
          <w:iCs/>
          <w:sz w:val="28"/>
          <w:szCs w:val="28"/>
          <w:u w:val="single"/>
        </w:rPr>
        <w:t xml:space="preserve"> </w:t>
      </w:r>
    </w:p>
    <w:p w14:paraId="76704258" w14:textId="73C2F6B8" w:rsidR="00571D6E" w:rsidRPr="00616D23" w:rsidRDefault="004472C2" w:rsidP="00571D6E">
      <w:pPr>
        <w:ind w:firstLine="720"/>
        <w:jc w:val="both"/>
        <w:rPr>
          <w:sz w:val="28"/>
          <w:szCs w:val="28"/>
          <w:lang w:eastAsia="ru-RU"/>
        </w:rPr>
      </w:pPr>
      <w:r w:rsidRPr="00616D23">
        <w:rPr>
          <w:sz w:val="28"/>
          <w:szCs w:val="28"/>
          <w:lang w:eastAsia="ru-RU"/>
        </w:rPr>
        <w:t>У структурі національної еко</w:t>
      </w:r>
      <w:r w:rsidR="003E43CD">
        <w:rPr>
          <w:sz w:val="28"/>
          <w:szCs w:val="28"/>
          <w:lang w:eastAsia="ru-RU"/>
        </w:rPr>
        <w:t xml:space="preserve">логічної </w:t>
      </w:r>
      <w:r w:rsidRPr="00616D23">
        <w:rPr>
          <w:sz w:val="28"/>
          <w:szCs w:val="28"/>
          <w:lang w:eastAsia="ru-RU"/>
        </w:rPr>
        <w:t xml:space="preserve">мережі </w:t>
      </w:r>
      <w:proofErr w:type="spellStart"/>
      <w:r w:rsidR="00616D23">
        <w:rPr>
          <w:sz w:val="28"/>
          <w:szCs w:val="28"/>
          <w:lang w:eastAsia="ru-RU"/>
        </w:rPr>
        <w:t>Сіверсько</w:t>
      </w:r>
      <w:proofErr w:type="spellEnd"/>
      <w:r w:rsidR="00616D23">
        <w:rPr>
          <w:sz w:val="28"/>
          <w:szCs w:val="28"/>
          <w:lang w:eastAsia="ru-RU"/>
        </w:rPr>
        <w:t>-Донецький національний природний коридор</w:t>
      </w:r>
      <w:r w:rsidR="00571D6E" w:rsidRPr="00616D23">
        <w:rPr>
          <w:sz w:val="28"/>
          <w:szCs w:val="28"/>
          <w:lang w:eastAsia="ru-RU"/>
        </w:rPr>
        <w:t xml:space="preserve"> </w:t>
      </w:r>
      <w:r w:rsidRPr="00616D23">
        <w:rPr>
          <w:sz w:val="28"/>
          <w:szCs w:val="28"/>
          <w:lang w:eastAsia="ru-RU"/>
        </w:rPr>
        <w:t>є меридіональним еко</w:t>
      </w:r>
      <w:r w:rsidR="003E43CD">
        <w:rPr>
          <w:sz w:val="28"/>
          <w:szCs w:val="28"/>
          <w:lang w:eastAsia="ru-RU"/>
        </w:rPr>
        <w:t xml:space="preserve">логічним </w:t>
      </w:r>
      <w:r w:rsidRPr="00616D23">
        <w:rPr>
          <w:sz w:val="28"/>
          <w:szCs w:val="28"/>
          <w:lang w:eastAsia="ru-RU"/>
        </w:rPr>
        <w:t>коридором</w:t>
      </w:r>
      <w:r w:rsidR="00571D6E" w:rsidRPr="00616D23">
        <w:rPr>
          <w:sz w:val="28"/>
          <w:szCs w:val="28"/>
          <w:lang w:eastAsia="ru-RU"/>
        </w:rPr>
        <w:t xml:space="preserve">. У регіональній </w:t>
      </w:r>
      <w:proofErr w:type="spellStart"/>
      <w:r w:rsidR="00571D6E" w:rsidRPr="00616D23">
        <w:rPr>
          <w:sz w:val="28"/>
          <w:szCs w:val="28"/>
          <w:lang w:eastAsia="ru-RU"/>
        </w:rPr>
        <w:t>екомережі</w:t>
      </w:r>
      <w:proofErr w:type="spellEnd"/>
      <w:r w:rsidR="00571D6E" w:rsidRPr="00616D23">
        <w:rPr>
          <w:sz w:val="28"/>
          <w:szCs w:val="28"/>
          <w:lang w:eastAsia="ru-RU"/>
        </w:rPr>
        <w:t xml:space="preserve"> є меридіональним </w:t>
      </w:r>
      <w:proofErr w:type="spellStart"/>
      <w:r w:rsidR="00571D6E" w:rsidRPr="00616D23">
        <w:rPr>
          <w:sz w:val="28"/>
          <w:szCs w:val="28"/>
          <w:lang w:eastAsia="ru-RU"/>
        </w:rPr>
        <w:t>екокоридором</w:t>
      </w:r>
      <w:proofErr w:type="spellEnd"/>
      <w:r w:rsidR="00571D6E" w:rsidRPr="00616D23">
        <w:rPr>
          <w:sz w:val="28"/>
          <w:szCs w:val="28"/>
          <w:lang w:eastAsia="ru-RU"/>
        </w:rPr>
        <w:t xml:space="preserve"> національного значення. У межах Донецької області цей природний коридор має найбільшу за площею ключову територію </w:t>
      </w:r>
      <w:r w:rsidR="00AC4D3C">
        <w:rPr>
          <w:sz w:val="28"/>
          <w:szCs w:val="28"/>
          <w:lang w:eastAsia="ru-RU"/>
        </w:rPr>
        <w:t>«</w:t>
      </w:r>
      <w:r w:rsidR="00571D6E" w:rsidRPr="00616D23">
        <w:rPr>
          <w:sz w:val="28"/>
          <w:szCs w:val="28"/>
          <w:lang w:eastAsia="ru-RU"/>
        </w:rPr>
        <w:t>Святогірську</w:t>
      </w:r>
      <w:r w:rsidR="00AC4D3C">
        <w:rPr>
          <w:sz w:val="28"/>
          <w:szCs w:val="28"/>
          <w:lang w:eastAsia="ru-RU"/>
        </w:rPr>
        <w:t>».</w:t>
      </w:r>
    </w:p>
    <w:p w14:paraId="3F5A2E6B" w14:textId="77777777" w:rsidR="00216A95" w:rsidRPr="00571D6E" w:rsidRDefault="00A609CA" w:rsidP="003715A9">
      <w:pPr>
        <w:tabs>
          <w:tab w:val="left" w:pos="4114"/>
        </w:tabs>
        <w:ind w:firstLine="567"/>
        <w:jc w:val="both"/>
        <w:rPr>
          <w:sz w:val="28"/>
          <w:szCs w:val="28"/>
        </w:rPr>
      </w:pPr>
      <w:r w:rsidRPr="00571D6E">
        <w:rPr>
          <w:sz w:val="28"/>
          <w:szCs w:val="28"/>
        </w:rPr>
        <w:t>Згідно з інформацією наданою департаментом екології та природних ресурсів Донецької обласної державної адміністрації н</w:t>
      </w:r>
      <w:r w:rsidR="00255FFE" w:rsidRPr="00571D6E">
        <w:rPr>
          <w:sz w:val="28"/>
          <w:szCs w:val="28"/>
        </w:rPr>
        <w:t xml:space="preserve">а території Святогірської міської територіальної громади розташовані 10 об’єктів природно-заповідного фонду загальною площею 11978,52 га, а саме: </w:t>
      </w:r>
    </w:p>
    <w:p w14:paraId="5122C04C" w14:textId="16B52BB3" w:rsidR="003715A9" w:rsidRPr="00571D6E" w:rsidRDefault="00255FFE" w:rsidP="00216A95">
      <w:pPr>
        <w:tabs>
          <w:tab w:val="left" w:pos="4114"/>
        </w:tabs>
        <w:jc w:val="both"/>
        <w:rPr>
          <w:sz w:val="28"/>
          <w:szCs w:val="28"/>
        </w:rPr>
      </w:pPr>
      <w:r w:rsidRPr="00571D6E">
        <w:rPr>
          <w:sz w:val="28"/>
          <w:szCs w:val="28"/>
        </w:rPr>
        <w:t xml:space="preserve">національний природний парк «Святі Гори» площею 11583,5 га; </w:t>
      </w:r>
    </w:p>
    <w:p w14:paraId="2A6CFAA5" w14:textId="77777777" w:rsidR="003715A9" w:rsidRPr="00571D6E" w:rsidRDefault="00255FFE" w:rsidP="003715A9">
      <w:pPr>
        <w:tabs>
          <w:tab w:val="left" w:pos="4114"/>
        </w:tabs>
        <w:jc w:val="both"/>
        <w:rPr>
          <w:sz w:val="28"/>
          <w:szCs w:val="28"/>
        </w:rPr>
      </w:pPr>
      <w:r w:rsidRPr="00571D6E">
        <w:rPr>
          <w:sz w:val="28"/>
          <w:szCs w:val="28"/>
        </w:rPr>
        <w:t xml:space="preserve">пам'ятка природи місцевого значення «Тополя», площею 0,1 га (увійшла до складу НПП «Святі Гори»); </w:t>
      </w:r>
    </w:p>
    <w:p w14:paraId="55276271" w14:textId="77777777" w:rsidR="003715A9" w:rsidRPr="00571D6E" w:rsidRDefault="00255FFE" w:rsidP="003715A9">
      <w:pPr>
        <w:tabs>
          <w:tab w:val="left" w:pos="4114"/>
        </w:tabs>
        <w:jc w:val="both"/>
        <w:rPr>
          <w:sz w:val="28"/>
          <w:szCs w:val="28"/>
        </w:rPr>
      </w:pPr>
      <w:r w:rsidRPr="00571D6E">
        <w:rPr>
          <w:sz w:val="28"/>
          <w:szCs w:val="28"/>
        </w:rPr>
        <w:t xml:space="preserve">пам'ятка природи місцевого значення «Дуб Героїв Долини», площею 0,01 га (увійшла до складу НПП «Святі Гори»); </w:t>
      </w:r>
    </w:p>
    <w:p w14:paraId="6D5E3D5A" w14:textId="77777777" w:rsidR="003715A9" w:rsidRPr="00571D6E" w:rsidRDefault="00255FFE" w:rsidP="003715A9">
      <w:pPr>
        <w:tabs>
          <w:tab w:val="left" w:pos="4114"/>
        </w:tabs>
        <w:jc w:val="both"/>
        <w:rPr>
          <w:sz w:val="28"/>
          <w:szCs w:val="28"/>
        </w:rPr>
      </w:pPr>
      <w:r w:rsidRPr="00571D6E">
        <w:rPr>
          <w:sz w:val="28"/>
          <w:szCs w:val="28"/>
        </w:rPr>
        <w:t>пам'ятка природи загальнодержавного значення «</w:t>
      </w:r>
      <w:proofErr w:type="spellStart"/>
      <w:r w:rsidRPr="00571D6E">
        <w:rPr>
          <w:sz w:val="28"/>
          <w:szCs w:val="28"/>
        </w:rPr>
        <w:t>Маяцька</w:t>
      </w:r>
      <w:proofErr w:type="spellEnd"/>
      <w:r w:rsidRPr="00571D6E">
        <w:rPr>
          <w:sz w:val="28"/>
          <w:szCs w:val="28"/>
        </w:rPr>
        <w:t xml:space="preserve"> дача» площею 18,0 га (увійшла до складу НПП «Святі Гори»); </w:t>
      </w:r>
    </w:p>
    <w:p w14:paraId="5568AF4E" w14:textId="464EC006" w:rsidR="003715A9" w:rsidRPr="00571D6E" w:rsidRDefault="00255FFE" w:rsidP="003715A9">
      <w:pPr>
        <w:tabs>
          <w:tab w:val="left" w:pos="4114"/>
        </w:tabs>
        <w:jc w:val="both"/>
        <w:rPr>
          <w:sz w:val="28"/>
          <w:szCs w:val="28"/>
        </w:rPr>
      </w:pPr>
      <w:r w:rsidRPr="00571D6E">
        <w:rPr>
          <w:sz w:val="28"/>
          <w:szCs w:val="28"/>
        </w:rPr>
        <w:t xml:space="preserve"> ландшафтний заказник місцевого значення «</w:t>
      </w:r>
      <w:proofErr w:type="spellStart"/>
      <w:r w:rsidRPr="00571D6E">
        <w:rPr>
          <w:sz w:val="28"/>
          <w:szCs w:val="28"/>
        </w:rPr>
        <w:t>Соболівський</w:t>
      </w:r>
      <w:proofErr w:type="spellEnd"/>
      <w:r w:rsidRPr="00571D6E">
        <w:rPr>
          <w:sz w:val="28"/>
          <w:szCs w:val="28"/>
        </w:rPr>
        <w:t xml:space="preserve"> ліс» площею 107,0 га; </w:t>
      </w:r>
    </w:p>
    <w:p w14:paraId="03BB180C" w14:textId="77777777" w:rsidR="003715A9" w:rsidRPr="00571D6E" w:rsidRDefault="00255FFE" w:rsidP="003715A9">
      <w:pPr>
        <w:tabs>
          <w:tab w:val="left" w:pos="4114"/>
        </w:tabs>
        <w:jc w:val="both"/>
        <w:rPr>
          <w:sz w:val="28"/>
          <w:szCs w:val="28"/>
        </w:rPr>
      </w:pPr>
      <w:r w:rsidRPr="00571D6E">
        <w:rPr>
          <w:sz w:val="28"/>
          <w:szCs w:val="28"/>
        </w:rPr>
        <w:t>ландшафтний заказник місцевого значення «</w:t>
      </w:r>
      <w:proofErr w:type="spellStart"/>
      <w:r w:rsidRPr="00571D6E">
        <w:rPr>
          <w:sz w:val="28"/>
          <w:szCs w:val="28"/>
        </w:rPr>
        <w:t>Хрестищенські</w:t>
      </w:r>
      <w:proofErr w:type="spellEnd"/>
      <w:r w:rsidRPr="00571D6E">
        <w:rPr>
          <w:sz w:val="28"/>
          <w:szCs w:val="28"/>
        </w:rPr>
        <w:t xml:space="preserve"> пагорби» площею 160,0 га; </w:t>
      </w:r>
    </w:p>
    <w:p w14:paraId="0FB9C1A8" w14:textId="77777777" w:rsidR="00A609CA" w:rsidRPr="00571D6E" w:rsidRDefault="00255FFE" w:rsidP="003715A9">
      <w:pPr>
        <w:tabs>
          <w:tab w:val="left" w:pos="4114"/>
        </w:tabs>
        <w:jc w:val="both"/>
        <w:rPr>
          <w:sz w:val="28"/>
          <w:szCs w:val="28"/>
        </w:rPr>
      </w:pPr>
      <w:r w:rsidRPr="00571D6E">
        <w:rPr>
          <w:sz w:val="28"/>
          <w:szCs w:val="28"/>
        </w:rPr>
        <w:t xml:space="preserve">ботанічний заказник місцевого значення «Пришиб», площею 107,4 га; </w:t>
      </w:r>
    </w:p>
    <w:p w14:paraId="0A95D930" w14:textId="562976A7" w:rsidR="003715A9" w:rsidRPr="00571D6E" w:rsidRDefault="00255FFE" w:rsidP="003715A9">
      <w:pPr>
        <w:tabs>
          <w:tab w:val="left" w:pos="4114"/>
        </w:tabs>
        <w:jc w:val="both"/>
        <w:rPr>
          <w:sz w:val="28"/>
          <w:szCs w:val="28"/>
        </w:rPr>
      </w:pPr>
      <w:r w:rsidRPr="00571D6E">
        <w:rPr>
          <w:sz w:val="28"/>
          <w:szCs w:val="28"/>
        </w:rPr>
        <w:t xml:space="preserve">пам'ятка природи місцевого значення «Дуб» площею 0,01 га; </w:t>
      </w:r>
    </w:p>
    <w:p w14:paraId="2059F6DC" w14:textId="36601097" w:rsidR="004472C2" w:rsidRPr="00571D6E" w:rsidRDefault="00255FFE" w:rsidP="003715A9">
      <w:pPr>
        <w:tabs>
          <w:tab w:val="left" w:pos="4114"/>
        </w:tabs>
        <w:jc w:val="both"/>
        <w:rPr>
          <w:sz w:val="28"/>
          <w:szCs w:val="28"/>
        </w:rPr>
      </w:pPr>
      <w:r w:rsidRPr="00571D6E">
        <w:rPr>
          <w:sz w:val="28"/>
          <w:szCs w:val="28"/>
        </w:rPr>
        <w:t xml:space="preserve">пам'ятка природи місцевого значення «Ставок дзеркальний» площею 1,5 га; парк-пам'ятка садово-паркового мистецтва «Дендропарк </w:t>
      </w:r>
      <w:proofErr w:type="spellStart"/>
      <w:r w:rsidRPr="00571D6E">
        <w:rPr>
          <w:sz w:val="28"/>
          <w:szCs w:val="28"/>
        </w:rPr>
        <w:t>Маяцького</w:t>
      </w:r>
      <w:proofErr w:type="spellEnd"/>
      <w:r w:rsidRPr="00571D6E">
        <w:rPr>
          <w:sz w:val="28"/>
          <w:szCs w:val="28"/>
        </w:rPr>
        <w:t xml:space="preserve"> лісництва» площею 1,0 га. </w:t>
      </w:r>
    </w:p>
    <w:p w14:paraId="6F17338D" w14:textId="47D32307" w:rsidR="00054363" w:rsidRPr="00571D6E" w:rsidRDefault="00255FFE" w:rsidP="00A609CA">
      <w:pPr>
        <w:tabs>
          <w:tab w:val="left" w:pos="4114"/>
        </w:tabs>
        <w:ind w:firstLine="567"/>
        <w:jc w:val="both"/>
        <w:rPr>
          <w:rFonts w:eastAsia="Calibri"/>
          <w:b/>
          <w:bCs/>
          <w:i/>
          <w:sz w:val="28"/>
          <w:szCs w:val="28"/>
          <w:lang w:eastAsia="en-US"/>
        </w:rPr>
      </w:pPr>
      <w:r w:rsidRPr="00571D6E">
        <w:rPr>
          <w:sz w:val="28"/>
          <w:szCs w:val="28"/>
        </w:rPr>
        <w:t xml:space="preserve">На території Святогірської міської територіальної громади наявні території Смарагдової мережі </w:t>
      </w:r>
      <w:proofErr w:type="spellStart"/>
      <w:r w:rsidRPr="00571D6E">
        <w:rPr>
          <w:sz w:val="28"/>
          <w:szCs w:val="28"/>
        </w:rPr>
        <w:t>Sviati</w:t>
      </w:r>
      <w:proofErr w:type="spellEnd"/>
      <w:r w:rsidRPr="00571D6E">
        <w:rPr>
          <w:sz w:val="28"/>
          <w:szCs w:val="28"/>
        </w:rPr>
        <w:t xml:space="preserve"> </w:t>
      </w:r>
      <w:proofErr w:type="spellStart"/>
      <w:r w:rsidRPr="00571D6E">
        <w:rPr>
          <w:sz w:val="28"/>
          <w:szCs w:val="28"/>
        </w:rPr>
        <w:t>Hory</w:t>
      </w:r>
      <w:proofErr w:type="spellEnd"/>
      <w:r w:rsidRPr="00571D6E">
        <w:rPr>
          <w:sz w:val="28"/>
          <w:szCs w:val="28"/>
        </w:rPr>
        <w:t xml:space="preserve">, UA0000029, загальною площею 43437,00 га та </w:t>
      </w:r>
      <w:proofErr w:type="spellStart"/>
      <w:r w:rsidRPr="00571D6E">
        <w:rPr>
          <w:sz w:val="28"/>
          <w:szCs w:val="28"/>
        </w:rPr>
        <w:t>Oleksandrivs’ki</w:t>
      </w:r>
      <w:proofErr w:type="spellEnd"/>
      <w:r w:rsidRPr="00571D6E">
        <w:rPr>
          <w:sz w:val="28"/>
          <w:szCs w:val="28"/>
        </w:rPr>
        <w:t xml:space="preserve"> </w:t>
      </w:r>
      <w:proofErr w:type="spellStart"/>
      <w:r w:rsidRPr="00571D6E">
        <w:rPr>
          <w:sz w:val="28"/>
          <w:szCs w:val="28"/>
        </w:rPr>
        <w:t>lakes</w:t>
      </w:r>
      <w:proofErr w:type="spellEnd"/>
      <w:r w:rsidRPr="00571D6E">
        <w:rPr>
          <w:sz w:val="28"/>
          <w:szCs w:val="28"/>
        </w:rPr>
        <w:t xml:space="preserve">, UA0000277, загальною площею 15200,90 га, з яких 14843,39 га розташовані </w:t>
      </w:r>
      <w:r w:rsidR="002B7291" w:rsidRPr="00571D6E">
        <w:rPr>
          <w:sz w:val="28"/>
          <w:szCs w:val="28"/>
        </w:rPr>
        <w:t>в межах</w:t>
      </w:r>
      <w:r w:rsidR="00FC2388" w:rsidRPr="00571D6E">
        <w:rPr>
          <w:sz w:val="28"/>
          <w:szCs w:val="28"/>
        </w:rPr>
        <w:t xml:space="preserve"> </w:t>
      </w:r>
      <w:r w:rsidRPr="00571D6E">
        <w:rPr>
          <w:sz w:val="28"/>
          <w:szCs w:val="28"/>
        </w:rPr>
        <w:t xml:space="preserve"> Донецької області.</w:t>
      </w:r>
    </w:p>
    <w:p w14:paraId="157C9013" w14:textId="50C8DB45" w:rsidR="006B6D00" w:rsidRPr="00610BB9" w:rsidRDefault="00EF7DFA" w:rsidP="00610BB9">
      <w:pPr>
        <w:ind w:firstLine="567"/>
        <w:jc w:val="both"/>
        <w:rPr>
          <w:sz w:val="28"/>
          <w:szCs w:val="28"/>
          <w:lang w:eastAsia="ru-RU"/>
        </w:rPr>
      </w:pPr>
      <w:r w:rsidRPr="00571D6E">
        <w:rPr>
          <w:i/>
          <w:iCs/>
          <w:sz w:val="28"/>
          <w:szCs w:val="28"/>
          <w:lang w:eastAsia="ru-RU"/>
        </w:rPr>
        <w:t>Заходи Програми не повинні спричинити негативний вплив на об’єкти природно-заповідного фонду та територі</w:t>
      </w:r>
      <w:r w:rsidR="00F40392" w:rsidRPr="00571D6E">
        <w:rPr>
          <w:i/>
          <w:iCs/>
          <w:sz w:val="28"/>
          <w:szCs w:val="28"/>
          <w:lang w:eastAsia="ru-RU"/>
        </w:rPr>
        <w:t>ї</w:t>
      </w:r>
      <w:r w:rsidRPr="00571D6E">
        <w:rPr>
          <w:i/>
          <w:iCs/>
          <w:sz w:val="28"/>
          <w:szCs w:val="28"/>
          <w:lang w:eastAsia="ru-RU"/>
        </w:rPr>
        <w:t xml:space="preserve"> Смарагдової мережі</w:t>
      </w:r>
      <w:r w:rsidR="009F4240">
        <w:rPr>
          <w:sz w:val="28"/>
          <w:szCs w:val="28"/>
          <w:lang w:eastAsia="ru-RU"/>
        </w:rPr>
        <w:t>.</w:t>
      </w:r>
    </w:p>
    <w:p w14:paraId="4887FDB3" w14:textId="1BC952DC" w:rsidR="00EF7DFA" w:rsidRDefault="00EF7DFA" w:rsidP="00357C15">
      <w:pPr>
        <w:tabs>
          <w:tab w:val="left" w:pos="800"/>
        </w:tabs>
        <w:ind w:right="-284" w:firstLine="567"/>
        <w:jc w:val="both"/>
        <w:rPr>
          <w:rFonts w:eastAsiaTheme="minorEastAsia"/>
          <w:b/>
          <w:iCs/>
          <w:sz w:val="28"/>
          <w:szCs w:val="28"/>
          <w:u w:val="single"/>
        </w:rPr>
      </w:pPr>
      <w:r w:rsidRPr="00571D6E">
        <w:rPr>
          <w:rFonts w:eastAsiaTheme="minorEastAsia"/>
          <w:b/>
          <w:iCs/>
          <w:sz w:val="28"/>
          <w:szCs w:val="28"/>
          <w:u w:val="single"/>
        </w:rPr>
        <w:t xml:space="preserve">Відходи </w:t>
      </w:r>
    </w:p>
    <w:p w14:paraId="6D8B409D" w14:textId="7F7134F8" w:rsidR="00841D05" w:rsidRPr="00EA1CF4" w:rsidRDefault="004412B3" w:rsidP="00EA1CF4">
      <w:pPr>
        <w:tabs>
          <w:tab w:val="left" w:pos="800"/>
        </w:tabs>
        <w:ind w:firstLine="567"/>
        <w:jc w:val="both"/>
        <w:rPr>
          <w:sz w:val="28"/>
          <w:szCs w:val="28"/>
        </w:rPr>
      </w:pPr>
      <w:r w:rsidRPr="00EA1CF4">
        <w:rPr>
          <w:sz w:val="28"/>
          <w:szCs w:val="28"/>
        </w:rPr>
        <w:t>Відповідно до інформації</w:t>
      </w:r>
      <w:r w:rsidR="00EA1CF4" w:rsidRPr="00EA1CF4">
        <w:rPr>
          <w:sz w:val="28"/>
          <w:szCs w:val="28"/>
        </w:rPr>
        <w:t xml:space="preserve"> наданої Святогірською міською військовою адміністрацією </w:t>
      </w:r>
      <w:r w:rsidRPr="00EA1CF4">
        <w:rPr>
          <w:sz w:val="28"/>
          <w:szCs w:val="28"/>
        </w:rPr>
        <w:t>послугу з управління побутовими відходами на території Святогірської міської територіальної громади надає КП Святогірської міської ради «</w:t>
      </w:r>
      <w:proofErr w:type="spellStart"/>
      <w:r w:rsidRPr="00EA1CF4">
        <w:rPr>
          <w:sz w:val="28"/>
          <w:szCs w:val="28"/>
        </w:rPr>
        <w:t>Сервіскомунбуд</w:t>
      </w:r>
      <w:proofErr w:type="spellEnd"/>
      <w:r w:rsidRPr="00EA1CF4">
        <w:rPr>
          <w:sz w:val="28"/>
          <w:szCs w:val="28"/>
        </w:rPr>
        <w:t xml:space="preserve">». </w:t>
      </w:r>
    </w:p>
    <w:p w14:paraId="572A06D0" w14:textId="416672D2" w:rsidR="00F0795A" w:rsidRPr="00EA1CF4" w:rsidRDefault="004412B3" w:rsidP="00EA1CF4">
      <w:pPr>
        <w:tabs>
          <w:tab w:val="left" w:pos="800"/>
        </w:tabs>
        <w:ind w:firstLine="567"/>
        <w:jc w:val="both"/>
        <w:rPr>
          <w:sz w:val="28"/>
          <w:szCs w:val="28"/>
        </w:rPr>
      </w:pPr>
      <w:r w:rsidRPr="00EA1CF4">
        <w:rPr>
          <w:sz w:val="28"/>
          <w:szCs w:val="28"/>
        </w:rPr>
        <w:t>На території громади відсутній діючий полігон твердих побутових відході</w:t>
      </w:r>
      <w:r w:rsidR="006631D2">
        <w:rPr>
          <w:sz w:val="28"/>
          <w:szCs w:val="28"/>
        </w:rPr>
        <w:t>в</w:t>
      </w:r>
      <w:r w:rsidRPr="00EA1CF4">
        <w:rPr>
          <w:sz w:val="28"/>
          <w:szCs w:val="28"/>
        </w:rPr>
        <w:t xml:space="preserve">. У 2025 році побутові відходи вивозились для видалення на звалище </w:t>
      </w:r>
      <w:r w:rsidRPr="00CD6671">
        <w:rPr>
          <w:color w:val="FF0000"/>
          <w:sz w:val="28"/>
          <w:szCs w:val="28"/>
        </w:rPr>
        <w:t>ПВ</w:t>
      </w:r>
      <w:r w:rsidRPr="00EA1CF4">
        <w:rPr>
          <w:sz w:val="28"/>
          <w:szCs w:val="28"/>
        </w:rPr>
        <w:t xml:space="preserve"> КП «Благоустрій міста Ізюм». За інформацією від Святогірської міської військової адміністрації у період з 01.01.2025 по 01.11.2025 з території </w:t>
      </w:r>
      <w:r w:rsidRPr="00EA1CF4">
        <w:rPr>
          <w:sz w:val="28"/>
          <w:szCs w:val="28"/>
        </w:rPr>
        <w:lastRenderedPageBreak/>
        <w:t xml:space="preserve">Святогірської міської територіальної громади на звалище </w:t>
      </w:r>
      <w:r w:rsidRPr="00CD6671">
        <w:rPr>
          <w:color w:val="FF0000"/>
          <w:sz w:val="28"/>
          <w:szCs w:val="28"/>
        </w:rPr>
        <w:t>ПВ</w:t>
      </w:r>
      <w:r w:rsidRPr="00EA1CF4">
        <w:rPr>
          <w:sz w:val="28"/>
          <w:szCs w:val="28"/>
        </w:rPr>
        <w:t xml:space="preserve"> м. Ізюм вивезено 4799 м³ побутових відходів. На території громади відсутні </w:t>
      </w:r>
      <w:proofErr w:type="spellStart"/>
      <w:r w:rsidRPr="00EA1CF4">
        <w:rPr>
          <w:sz w:val="28"/>
          <w:szCs w:val="28"/>
        </w:rPr>
        <w:t>сміттєсортувальні</w:t>
      </w:r>
      <w:proofErr w:type="spellEnd"/>
      <w:r w:rsidRPr="00EA1CF4">
        <w:rPr>
          <w:sz w:val="28"/>
          <w:szCs w:val="28"/>
        </w:rPr>
        <w:t xml:space="preserve">, </w:t>
      </w:r>
      <w:proofErr w:type="spellStart"/>
      <w:r w:rsidRPr="00EA1CF4">
        <w:rPr>
          <w:sz w:val="28"/>
          <w:szCs w:val="28"/>
        </w:rPr>
        <w:t>сміттєпереробні</w:t>
      </w:r>
      <w:proofErr w:type="spellEnd"/>
      <w:r w:rsidRPr="00EA1CF4">
        <w:rPr>
          <w:sz w:val="28"/>
          <w:szCs w:val="28"/>
        </w:rPr>
        <w:t xml:space="preserve"> станції. </w:t>
      </w:r>
    </w:p>
    <w:p w14:paraId="76866295" w14:textId="77777777" w:rsidR="00F0795A" w:rsidRPr="00464C3D" w:rsidRDefault="004412B3" w:rsidP="00464C3D">
      <w:pPr>
        <w:tabs>
          <w:tab w:val="left" w:pos="800"/>
        </w:tabs>
        <w:ind w:firstLine="567"/>
        <w:jc w:val="both"/>
        <w:rPr>
          <w:sz w:val="28"/>
          <w:szCs w:val="28"/>
        </w:rPr>
      </w:pPr>
      <w:r w:rsidRPr="00464C3D">
        <w:rPr>
          <w:sz w:val="28"/>
          <w:szCs w:val="28"/>
        </w:rPr>
        <w:t xml:space="preserve">Станом на 01.11.2025 на території Святогірської міської територіальної громади обліковується 6 несанкціонованих звалищ орієнтовним обсягом 3400 м³ (1320 т) загальною площею 4200 м². </w:t>
      </w:r>
    </w:p>
    <w:p w14:paraId="4DBDB1F1" w14:textId="0447ECBB" w:rsidR="004412B3" w:rsidRPr="00464C3D" w:rsidRDefault="004412B3" w:rsidP="00464C3D">
      <w:pPr>
        <w:tabs>
          <w:tab w:val="left" w:pos="800"/>
        </w:tabs>
        <w:ind w:firstLine="567"/>
        <w:jc w:val="both"/>
        <w:rPr>
          <w:rFonts w:eastAsiaTheme="minorEastAsia"/>
          <w:b/>
          <w:iCs/>
          <w:sz w:val="28"/>
          <w:szCs w:val="28"/>
          <w:u w:val="single"/>
        </w:rPr>
      </w:pPr>
      <w:r w:rsidRPr="00464C3D">
        <w:rPr>
          <w:sz w:val="28"/>
          <w:szCs w:val="28"/>
        </w:rPr>
        <w:t>Відповідно до інформації, яка отримана від Святогірської міської військової адміністрації станом на 01.11.2025 року на території громади  обліковано 75795 т відходів від руйнувань.</w:t>
      </w:r>
    </w:p>
    <w:p w14:paraId="35504BC3" w14:textId="28278EF6" w:rsidR="0031656E" w:rsidRPr="00464C3D" w:rsidRDefault="0031656E" w:rsidP="00464C3D">
      <w:pPr>
        <w:ind w:firstLine="567"/>
        <w:jc w:val="both"/>
        <w:rPr>
          <w:bCs/>
          <w:sz w:val="28"/>
          <w:szCs w:val="28"/>
          <w:lang w:eastAsia="ru-RU"/>
        </w:rPr>
      </w:pPr>
      <w:r w:rsidRPr="00464C3D">
        <w:rPr>
          <w:bCs/>
          <w:sz w:val="26"/>
          <w:szCs w:val="26"/>
          <w:lang w:eastAsia="ru-RU"/>
        </w:rPr>
        <w:tab/>
      </w:r>
      <w:r w:rsidR="00A008E2" w:rsidRPr="00464C3D">
        <w:rPr>
          <w:bCs/>
          <w:sz w:val="28"/>
          <w:szCs w:val="28"/>
          <w:lang w:eastAsia="ru-RU"/>
        </w:rPr>
        <w:t>В межах Святогірської міської територіальної громади о</w:t>
      </w:r>
      <w:r w:rsidRPr="00464C3D">
        <w:rPr>
          <w:bCs/>
          <w:sz w:val="28"/>
          <w:szCs w:val="28"/>
          <w:lang w:eastAsia="ru-RU"/>
        </w:rPr>
        <w:t xml:space="preserve">собливо гостро стоїть проблема ліквідації стихійних </w:t>
      </w:r>
      <w:r w:rsidRPr="0027727D">
        <w:rPr>
          <w:bCs/>
          <w:color w:val="FF0000"/>
          <w:sz w:val="28"/>
          <w:szCs w:val="28"/>
          <w:lang w:eastAsia="ru-RU"/>
        </w:rPr>
        <w:t>звалищ  побутових відходів</w:t>
      </w:r>
      <w:r w:rsidRPr="00464C3D">
        <w:rPr>
          <w:bCs/>
          <w:sz w:val="28"/>
          <w:szCs w:val="28"/>
          <w:lang w:eastAsia="ru-RU"/>
        </w:rPr>
        <w:t>, будівельного сміття, що утворилося внаслідок руйнувань</w:t>
      </w:r>
      <w:r w:rsidR="003B3A66" w:rsidRPr="00464C3D">
        <w:rPr>
          <w:bCs/>
          <w:sz w:val="28"/>
          <w:szCs w:val="28"/>
          <w:lang w:eastAsia="ru-RU"/>
        </w:rPr>
        <w:t xml:space="preserve"> від збройної агресії</w:t>
      </w:r>
      <w:r w:rsidR="00DB4721" w:rsidRPr="00464C3D">
        <w:rPr>
          <w:bCs/>
          <w:sz w:val="28"/>
          <w:szCs w:val="28"/>
          <w:lang w:eastAsia="ru-RU"/>
        </w:rPr>
        <w:t xml:space="preserve"> </w:t>
      </w:r>
      <w:r w:rsidR="00AB16BE" w:rsidRPr="00464C3D">
        <w:rPr>
          <w:bCs/>
          <w:sz w:val="28"/>
          <w:szCs w:val="28"/>
          <w:lang w:eastAsia="ru-RU"/>
        </w:rPr>
        <w:t>Р</w:t>
      </w:r>
      <w:r w:rsidR="00DB4721" w:rsidRPr="00464C3D">
        <w:rPr>
          <w:bCs/>
          <w:sz w:val="28"/>
          <w:szCs w:val="28"/>
          <w:lang w:eastAsia="ru-RU"/>
        </w:rPr>
        <w:t xml:space="preserve">осійської </w:t>
      </w:r>
      <w:r w:rsidR="00AB16BE" w:rsidRPr="00464C3D">
        <w:rPr>
          <w:bCs/>
          <w:sz w:val="28"/>
          <w:szCs w:val="28"/>
          <w:lang w:eastAsia="ru-RU"/>
        </w:rPr>
        <w:t>Ф</w:t>
      </w:r>
      <w:r w:rsidR="00DB4721" w:rsidRPr="00464C3D">
        <w:rPr>
          <w:bCs/>
          <w:sz w:val="28"/>
          <w:szCs w:val="28"/>
          <w:lang w:eastAsia="ru-RU"/>
        </w:rPr>
        <w:t>едерації</w:t>
      </w:r>
      <w:r w:rsidR="003B3A66" w:rsidRPr="00464C3D">
        <w:rPr>
          <w:bCs/>
          <w:sz w:val="28"/>
          <w:szCs w:val="28"/>
          <w:lang w:eastAsia="ru-RU"/>
        </w:rPr>
        <w:t>.</w:t>
      </w:r>
      <w:r w:rsidRPr="00464C3D">
        <w:rPr>
          <w:bCs/>
          <w:sz w:val="28"/>
          <w:szCs w:val="28"/>
          <w:lang w:eastAsia="ru-RU"/>
        </w:rPr>
        <w:t xml:space="preserve"> </w:t>
      </w:r>
    </w:p>
    <w:p w14:paraId="6597B055" w14:textId="022FE129" w:rsidR="006B6D00" w:rsidRPr="00610BB9" w:rsidRDefault="00EF7DFA" w:rsidP="00610BB9">
      <w:pPr>
        <w:suppressAutoHyphens/>
        <w:ind w:firstLine="561"/>
        <w:jc w:val="both"/>
        <w:rPr>
          <w:i/>
          <w:iCs/>
          <w:sz w:val="28"/>
          <w:szCs w:val="28"/>
        </w:rPr>
      </w:pPr>
      <w:r w:rsidRPr="00571D6E">
        <w:rPr>
          <w:i/>
          <w:iCs/>
          <w:sz w:val="28"/>
          <w:szCs w:val="28"/>
        </w:rPr>
        <w:t>Програма передбачає заходи спрямовані на вирішення проблем у сфері управління відходами С</w:t>
      </w:r>
      <w:r w:rsidR="004B1072" w:rsidRPr="00571D6E">
        <w:rPr>
          <w:i/>
          <w:iCs/>
          <w:sz w:val="28"/>
          <w:szCs w:val="28"/>
        </w:rPr>
        <w:t>вятогір</w:t>
      </w:r>
      <w:r w:rsidRPr="00571D6E">
        <w:rPr>
          <w:i/>
          <w:iCs/>
          <w:sz w:val="28"/>
          <w:szCs w:val="28"/>
        </w:rPr>
        <w:t xml:space="preserve">ської міської територіальної громади. </w:t>
      </w:r>
    </w:p>
    <w:p w14:paraId="44B1F917" w14:textId="1E84BEC8" w:rsidR="00641F70" w:rsidRDefault="00EF7DFA" w:rsidP="004C5B2B">
      <w:pPr>
        <w:ind w:firstLine="567"/>
        <w:rPr>
          <w:b/>
          <w:iCs/>
          <w:sz w:val="28"/>
          <w:szCs w:val="28"/>
          <w:u w:val="single"/>
          <w:lang w:eastAsia="en-US"/>
        </w:rPr>
      </w:pPr>
      <w:r w:rsidRPr="00571D6E">
        <w:rPr>
          <w:b/>
          <w:iCs/>
          <w:sz w:val="28"/>
          <w:szCs w:val="28"/>
          <w:u w:val="single"/>
          <w:lang w:eastAsia="en-US"/>
        </w:rPr>
        <w:t>Населення</w:t>
      </w:r>
    </w:p>
    <w:p w14:paraId="4DFEAFAD" w14:textId="77777777" w:rsidR="004433E6" w:rsidRPr="00114008" w:rsidRDefault="004433E6" w:rsidP="00C04811">
      <w:pPr>
        <w:tabs>
          <w:tab w:val="left" w:pos="567"/>
        </w:tabs>
        <w:ind w:firstLine="567"/>
        <w:jc w:val="both"/>
        <w:rPr>
          <w:bCs/>
          <w:spacing w:val="-1"/>
          <w:sz w:val="28"/>
          <w:szCs w:val="28"/>
        </w:rPr>
      </w:pPr>
      <w:r w:rsidRPr="00114008">
        <w:rPr>
          <w:bCs/>
          <w:spacing w:val="-1"/>
          <w:sz w:val="28"/>
          <w:szCs w:val="28"/>
        </w:rPr>
        <w:t>Чисельність населення громади відповідно до статистичних даних  до початку воєнних дій  становила  8718  мешканців (з 01.03.2022 ф</w:t>
      </w:r>
      <w:r w:rsidRPr="00114008">
        <w:rPr>
          <w:sz w:val="28"/>
          <w:szCs w:val="28"/>
        </w:rPr>
        <w:t>ормування та оприлюднення органами державної статистики статистичної інформації щодо чисельності населення призупинено до отримання відповідних адміністративних даних у повному обсязі).</w:t>
      </w:r>
      <w:r w:rsidRPr="00114008">
        <w:rPr>
          <w:bCs/>
          <w:spacing w:val="-1"/>
          <w:sz w:val="28"/>
          <w:szCs w:val="28"/>
        </w:rPr>
        <w:t xml:space="preserve"> </w:t>
      </w:r>
    </w:p>
    <w:p w14:paraId="3EA66C6B" w14:textId="77777777" w:rsidR="004433E6" w:rsidRPr="00114008" w:rsidRDefault="004433E6" w:rsidP="00C04811">
      <w:pPr>
        <w:tabs>
          <w:tab w:val="left" w:pos="567"/>
        </w:tabs>
        <w:ind w:firstLine="567"/>
        <w:jc w:val="both"/>
        <w:rPr>
          <w:bCs/>
          <w:spacing w:val="-1"/>
          <w:sz w:val="28"/>
          <w:szCs w:val="28"/>
        </w:rPr>
      </w:pPr>
      <w:r w:rsidRPr="00114008">
        <w:rPr>
          <w:bCs/>
          <w:spacing w:val="-1"/>
          <w:sz w:val="28"/>
          <w:szCs w:val="28"/>
        </w:rPr>
        <w:tab/>
        <w:t>Відповідно з паспортом Святогірської міської територіальної громади дані щодо чисельності наявного населення станом на 01.01.2025, які отримані шляхом збору інформації (досить варіативні), наступні: чисельність населення територіальної громади станом на 01.01.2025 становила 2923 особи (зменшення більш ніж у 3 рази порівняно з періодом до початку агресії Російської Федерації).</w:t>
      </w:r>
    </w:p>
    <w:p w14:paraId="119A2648" w14:textId="77777777" w:rsidR="004433E6" w:rsidRPr="00114008" w:rsidRDefault="004433E6" w:rsidP="00C04811">
      <w:pPr>
        <w:tabs>
          <w:tab w:val="left" w:pos="567"/>
        </w:tabs>
        <w:ind w:firstLine="567"/>
        <w:jc w:val="both"/>
        <w:rPr>
          <w:bCs/>
          <w:spacing w:val="-1"/>
          <w:sz w:val="28"/>
          <w:szCs w:val="28"/>
        </w:rPr>
      </w:pPr>
      <w:r w:rsidRPr="00114008">
        <w:rPr>
          <w:bCs/>
          <w:spacing w:val="-1"/>
          <w:sz w:val="28"/>
          <w:szCs w:val="28"/>
        </w:rPr>
        <w:tab/>
        <w:t>Станом на 01.11.2025 на території громади мешкають 1933 особа</w:t>
      </w:r>
      <w:r w:rsidRPr="00114008">
        <w:rPr>
          <w:sz w:val="28"/>
          <w:szCs w:val="28"/>
        </w:rPr>
        <w:t xml:space="preserve"> (</w:t>
      </w:r>
      <w:r w:rsidRPr="00114008">
        <w:rPr>
          <w:bCs/>
          <w:spacing w:val="-1"/>
          <w:sz w:val="28"/>
          <w:szCs w:val="28"/>
        </w:rPr>
        <w:t>дані отримані шляхом збору інформації), в тому числі: похилого віку – 989 особа, працездатного віку – 810 особи, дітей віком до 18 років – 134 осіб.</w:t>
      </w:r>
      <w:r w:rsidRPr="00114008">
        <w:rPr>
          <w:sz w:val="28"/>
          <w:szCs w:val="28"/>
        </w:rPr>
        <w:t xml:space="preserve"> </w:t>
      </w:r>
    </w:p>
    <w:p w14:paraId="6A14CEBA" w14:textId="0BBA4857" w:rsidR="004433E6" w:rsidRPr="00114008" w:rsidRDefault="004433E6" w:rsidP="00C04811">
      <w:pPr>
        <w:tabs>
          <w:tab w:val="left" w:pos="567"/>
        </w:tabs>
        <w:ind w:firstLine="567"/>
        <w:jc w:val="both"/>
        <w:rPr>
          <w:bCs/>
          <w:spacing w:val="-1"/>
          <w:sz w:val="28"/>
          <w:szCs w:val="28"/>
        </w:rPr>
      </w:pPr>
      <w:r w:rsidRPr="00114008">
        <w:rPr>
          <w:bCs/>
          <w:spacing w:val="-1"/>
          <w:sz w:val="28"/>
          <w:szCs w:val="28"/>
        </w:rPr>
        <w:tab/>
        <w:t>На території громади зареєстровано 6493 внутрішньо переміщених осіб, фактично мешкають 440 осіб зазначеної категорії.</w:t>
      </w:r>
    </w:p>
    <w:p w14:paraId="2AD190EF" w14:textId="3167F476" w:rsidR="00641F70" w:rsidRPr="00114008" w:rsidRDefault="004433E6" w:rsidP="00C04811">
      <w:pPr>
        <w:ind w:firstLine="567"/>
        <w:jc w:val="both"/>
        <w:rPr>
          <w:sz w:val="28"/>
          <w:szCs w:val="28"/>
        </w:rPr>
      </w:pPr>
      <w:r w:rsidRPr="00114008">
        <w:rPr>
          <w:sz w:val="28"/>
          <w:szCs w:val="28"/>
        </w:rPr>
        <w:t>В умовах складної безпекової ситуації вживаються заходи щодо організації та проведення евакуації цивільного населення до більш безпечних регіонів.</w:t>
      </w:r>
      <w:r w:rsidR="00641F70" w:rsidRPr="00114008">
        <w:rPr>
          <w:sz w:val="28"/>
          <w:szCs w:val="28"/>
          <w:lang w:eastAsia="ru-RU"/>
        </w:rPr>
        <w:t xml:space="preserve"> </w:t>
      </w:r>
    </w:p>
    <w:p w14:paraId="63914178" w14:textId="3FE3A3AB" w:rsidR="00C04811" w:rsidRPr="00114008" w:rsidRDefault="00C04811" w:rsidP="00841D05">
      <w:pPr>
        <w:tabs>
          <w:tab w:val="left" w:pos="567"/>
        </w:tabs>
        <w:ind w:firstLine="567"/>
        <w:jc w:val="both"/>
        <w:rPr>
          <w:sz w:val="28"/>
          <w:szCs w:val="28"/>
        </w:rPr>
      </w:pPr>
      <w:r w:rsidRPr="00114008">
        <w:rPr>
          <w:sz w:val="28"/>
          <w:szCs w:val="28"/>
        </w:rPr>
        <w:t>Згідно з інформацією наданою Святогірською міською військовою адміністрацією з</w:t>
      </w:r>
      <w:r w:rsidR="00841D05" w:rsidRPr="00114008">
        <w:rPr>
          <w:sz w:val="28"/>
          <w:szCs w:val="28"/>
        </w:rPr>
        <w:t xml:space="preserve">а 2024 </w:t>
      </w:r>
      <w:proofErr w:type="spellStart"/>
      <w:r w:rsidR="00841D05" w:rsidRPr="00114008">
        <w:rPr>
          <w:sz w:val="28"/>
          <w:szCs w:val="28"/>
        </w:rPr>
        <w:t>piк</w:t>
      </w:r>
      <w:proofErr w:type="spellEnd"/>
      <w:r w:rsidR="00841D05" w:rsidRPr="00114008">
        <w:rPr>
          <w:sz w:val="28"/>
          <w:szCs w:val="28"/>
        </w:rPr>
        <w:t xml:space="preserve"> в </w:t>
      </w:r>
      <w:proofErr w:type="spellStart"/>
      <w:r w:rsidR="00841D05" w:rsidRPr="00114008">
        <w:rPr>
          <w:sz w:val="28"/>
          <w:szCs w:val="28"/>
        </w:rPr>
        <w:t>Святогiрсьйiй</w:t>
      </w:r>
      <w:proofErr w:type="spellEnd"/>
      <w:r w:rsidR="00841D05" w:rsidRPr="00114008">
        <w:rPr>
          <w:sz w:val="28"/>
          <w:szCs w:val="28"/>
        </w:rPr>
        <w:t xml:space="preserve"> </w:t>
      </w:r>
      <w:proofErr w:type="spellStart"/>
      <w:r w:rsidR="00841D05" w:rsidRPr="00114008">
        <w:rPr>
          <w:sz w:val="28"/>
          <w:szCs w:val="28"/>
        </w:rPr>
        <w:t>громадi</w:t>
      </w:r>
      <w:proofErr w:type="spellEnd"/>
      <w:r w:rsidR="00841D05" w:rsidRPr="00114008">
        <w:rPr>
          <w:sz w:val="28"/>
          <w:szCs w:val="28"/>
        </w:rPr>
        <w:t xml:space="preserve"> померло 62 особи (у </w:t>
      </w:r>
      <w:r w:rsidR="00127F44">
        <w:rPr>
          <w:sz w:val="28"/>
          <w:szCs w:val="28"/>
        </w:rPr>
        <w:br/>
      </w:r>
      <w:r w:rsidR="00841D05" w:rsidRPr="00114008">
        <w:rPr>
          <w:sz w:val="28"/>
          <w:szCs w:val="28"/>
        </w:rPr>
        <w:t xml:space="preserve">м. Святогірську - 19 </w:t>
      </w:r>
      <w:proofErr w:type="spellStart"/>
      <w:r w:rsidR="00841D05" w:rsidRPr="00114008">
        <w:rPr>
          <w:sz w:val="28"/>
          <w:szCs w:val="28"/>
        </w:rPr>
        <w:t>осiб</w:t>
      </w:r>
      <w:proofErr w:type="spellEnd"/>
      <w:r w:rsidR="00841D05" w:rsidRPr="00114008">
        <w:rPr>
          <w:sz w:val="28"/>
          <w:szCs w:val="28"/>
        </w:rPr>
        <w:t xml:space="preserve">, в селах </w:t>
      </w:r>
      <w:proofErr w:type="spellStart"/>
      <w:r w:rsidR="00841D05" w:rsidRPr="00114008">
        <w:rPr>
          <w:sz w:val="28"/>
          <w:szCs w:val="28"/>
        </w:rPr>
        <w:t>Святогiрсько</w:t>
      </w:r>
      <w:r w:rsidRPr="00114008">
        <w:rPr>
          <w:sz w:val="28"/>
          <w:szCs w:val="28"/>
        </w:rPr>
        <w:t>ї</w:t>
      </w:r>
      <w:proofErr w:type="spellEnd"/>
      <w:r w:rsidR="00841D05" w:rsidRPr="00114008">
        <w:rPr>
          <w:sz w:val="28"/>
          <w:szCs w:val="28"/>
        </w:rPr>
        <w:t xml:space="preserve"> громади - 4З особи). У </w:t>
      </w:r>
      <w:proofErr w:type="spellStart"/>
      <w:r w:rsidR="00841D05" w:rsidRPr="00114008">
        <w:rPr>
          <w:sz w:val="28"/>
          <w:szCs w:val="28"/>
        </w:rPr>
        <w:t>cтpyктypi</w:t>
      </w:r>
      <w:proofErr w:type="spellEnd"/>
      <w:r w:rsidR="00841D05" w:rsidRPr="00114008">
        <w:rPr>
          <w:sz w:val="28"/>
          <w:szCs w:val="28"/>
        </w:rPr>
        <w:t xml:space="preserve"> загально</w:t>
      </w:r>
      <w:r w:rsidR="00C25374" w:rsidRPr="00114008">
        <w:rPr>
          <w:sz w:val="28"/>
          <w:szCs w:val="28"/>
        </w:rPr>
        <w:t>ї</w:t>
      </w:r>
      <w:r w:rsidR="00841D05" w:rsidRPr="00114008">
        <w:rPr>
          <w:sz w:val="28"/>
          <w:szCs w:val="28"/>
        </w:rPr>
        <w:t xml:space="preserve"> </w:t>
      </w:r>
      <w:proofErr w:type="spellStart"/>
      <w:r w:rsidR="00841D05" w:rsidRPr="00114008">
        <w:rPr>
          <w:sz w:val="28"/>
          <w:szCs w:val="28"/>
        </w:rPr>
        <w:t>c</w:t>
      </w:r>
      <w:r w:rsidR="00C25374" w:rsidRPr="00114008">
        <w:rPr>
          <w:sz w:val="28"/>
          <w:szCs w:val="28"/>
        </w:rPr>
        <w:t>м</w:t>
      </w:r>
      <w:r w:rsidR="00841D05" w:rsidRPr="00114008">
        <w:rPr>
          <w:sz w:val="28"/>
          <w:szCs w:val="28"/>
        </w:rPr>
        <w:t>ep</w:t>
      </w:r>
      <w:r w:rsidR="00C25374" w:rsidRPr="00114008">
        <w:rPr>
          <w:sz w:val="28"/>
          <w:szCs w:val="28"/>
        </w:rPr>
        <w:t>тн</w:t>
      </w:r>
      <w:r w:rsidR="00841D05" w:rsidRPr="00114008">
        <w:rPr>
          <w:sz w:val="28"/>
          <w:szCs w:val="28"/>
        </w:rPr>
        <w:t>oc</w:t>
      </w:r>
      <w:r w:rsidR="00C25374" w:rsidRPr="00114008">
        <w:rPr>
          <w:sz w:val="28"/>
          <w:szCs w:val="28"/>
        </w:rPr>
        <w:t>т</w:t>
      </w:r>
      <w:r w:rsidR="00841D05" w:rsidRPr="00114008">
        <w:rPr>
          <w:sz w:val="28"/>
          <w:szCs w:val="28"/>
        </w:rPr>
        <w:t>i</w:t>
      </w:r>
      <w:proofErr w:type="spellEnd"/>
      <w:r w:rsidR="00841D05" w:rsidRPr="00114008">
        <w:rPr>
          <w:sz w:val="28"/>
          <w:szCs w:val="28"/>
        </w:rPr>
        <w:t xml:space="preserve"> серед причин на першому </w:t>
      </w:r>
      <w:proofErr w:type="spellStart"/>
      <w:r w:rsidR="00841D05" w:rsidRPr="00114008">
        <w:rPr>
          <w:sz w:val="28"/>
          <w:szCs w:val="28"/>
        </w:rPr>
        <w:t>мiсцi</w:t>
      </w:r>
      <w:proofErr w:type="spellEnd"/>
      <w:r w:rsidR="00841D05" w:rsidRPr="00114008">
        <w:rPr>
          <w:sz w:val="28"/>
          <w:szCs w:val="28"/>
        </w:rPr>
        <w:t xml:space="preserve"> хвороби системи </w:t>
      </w:r>
      <w:proofErr w:type="spellStart"/>
      <w:r w:rsidR="00841D05" w:rsidRPr="00114008">
        <w:rPr>
          <w:sz w:val="28"/>
          <w:szCs w:val="28"/>
        </w:rPr>
        <w:t>кровообiг</w:t>
      </w:r>
      <w:r w:rsidR="00C25374" w:rsidRPr="00114008">
        <w:rPr>
          <w:sz w:val="28"/>
          <w:szCs w:val="28"/>
        </w:rPr>
        <w:t>у</w:t>
      </w:r>
      <w:proofErr w:type="spellEnd"/>
      <w:r w:rsidR="00841D05" w:rsidRPr="00114008">
        <w:rPr>
          <w:sz w:val="28"/>
          <w:szCs w:val="28"/>
        </w:rPr>
        <w:t xml:space="preserve"> (</w:t>
      </w:r>
      <w:proofErr w:type="spellStart"/>
      <w:r w:rsidR="00841D05" w:rsidRPr="00114008">
        <w:rPr>
          <w:sz w:val="28"/>
          <w:szCs w:val="28"/>
        </w:rPr>
        <w:t>хск</w:t>
      </w:r>
      <w:proofErr w:type="spellEnd"/>
      <w:r w:rsidR="00841D05" w:rsidRPr="00114008">
        <w:rPr>
          <w:sz w:val="28"/>
          <w:szCs w:val="28"/>
        </w:rPr>
        <w:t xml:space="preserve">) - 43 особи, </w:t>
      </w:r>
      <w:proofErr w:type="spellStart"/>
      <w:r w:rsidR="00841D05" w:rsidRPr="00114008">
        <w:rPr>
          <w:sz w:val="28"/>
          <w:szCs w:val="28"/>
        </w:rPr>
        <w:t>злоякiснi</w:t>
      </w:r>
      <w:proofErr w:type="spellEnd"/>
      <w:r w:rsidR="00841D05" w:rsidRPr="00114008">
        <w:rPr>
          <w:sz w:val="28"/>
          <w:szCs w:val="28"/>
        </w:rPr>
        <w:t xml:space="preserve"> новоутворення - 9 </w:t>
      </w:r>
      <w:proofErr w:type="spellStart"/>
      <w:r w:rsidR="00841D05" w:rsidRPr="00114008">
        <w:rPr>
          <w:sz w:val="28"/>
          <w:szCs w:val="28"/>
        </w:rPr>
        <w:t>осiб</w:t>
      </w:r>
      <w:proofErr w:type="spellEnd"/>
      <w:r w:rsidR="00841D05" w:rsidRPr="00114008">
        <w:rPr>
          <w:sz w:val="28"/>
          <w:szCs w:val="28"/>
        </w:rPr>
        <w:t xml:space="preserve">, травми - 4 особи. хвороби </w:t>
      </w:r>
      <w:proofErr w:type="spellStart"/>
      <w:r w:rsidR="00841D05" w:rsidRPr="00114008">
        <w:rPr>
          <w:sz w:val="28"/>
          <w:szCs w:val="28"/>
        </w:rPr>
        <w:t>органiв</w:t>
      </w:r>
      <w:proofErr w:type="spellEnd"/>
      <w:r w:rsidR="00841D05" w:rsidRPr="00114008">
        <w:rPr>
          <w:sz w:val="28"/>
          <w:szCs w:val="28"/>
        </w:rPr>
        <w:t xml:space="preserve"> травлення (</w:t>
      </w:r>
      <w:r w:rsidR="00C25374" w:rsidRPr="00114008">
        <w:rPr>
          <w:sz w:val="28"/>
          <w:szCs w:val="28"/>
        </w:rPr>
        <w:t>ц</w:t>
      </w:r>
      <w:r w:rsidR="00841D05" w:rsidRPr="00114008">
        <w:rPr>
          <w:sz w:val="28"/>
          <w:szCs w:val="28"/>
        </w:rPr>
        <w:t xml:space="preserve">ироз </w:t>
      </w:r>
      <w:proofErr w:type="spellStart"/>
      <w:r w:rsidR="00841D05" w:rsidRPr="00114008">
        <w:rPr>
          <w:sz w:val="28"/>
          <w:szCs w:val="28"/>
        </w:rPr>
        <w:t>печiнки</w:t>
      </w:r>
      <w:proofErr w:type="spellEnd"/>
      <w:r w:rsidR="00841D05" w:rsidRPr="00114008">
        <w:rPr>
          <w:sz w:val="28"/>
          <w:szCs w:val="28"/>
        </w:rPr>
        <w:t xml:space="preserve">) - 4 особи, хвороби </w:t>
      </w:r>
      <w:proofErr w:type="spellStart"/>
      <w:r w:rsidR="00841D05" w:rsidRPr="00114008">
        <w:rPr>
          <w:sz w:val="28"/>
          <w:szCs w:val="28"/>
        </w:rPr>
        <w:t>органiв</w:t>
      </w:r>
      <w:proofErr w:type="spellEnd"/>
      <w:r w:rsidR="00841D05" w:rsidRPr="00114008">
        <w:rPr>
          <w:sz w:val="28"/>
          <w:szCs w:val="28"/>
        </w:rPr>
        <w:t xml:space="preserve"> дихання -2 особи</w:t>
      </w:r>
      <w:r w:rsidR="00C25374" w:rsidRPr="00114008">
        <w:rPr>
          <w:sz w:val="28"/>
          <w:szCs w:val="28"/>
        </w:rPr>
        <w:t>.</w:t>
      </w:r>
      <w:r w:rsidR="00841D05" w:rsidRPr="00114008">
        <w:rPr>
          <w:sz w:val="28"/>
          <w:szCs w:val="28"/>
        </w:rPr>
        <w:t xml:space="preserve"> </w:t>
      </w:r>
    </w:p>
    <w:p w14:paraId="6C79A223" w14:textId="1B0AA247" w:rsidR="00841D05" w:rsidRPr="00114008" w:rsidRDefault="00841D05" w:rsidP="00841D05">
      <w:pPr>
        <w:tabs>
          <w:tab w:val="left" w:pos="567"/>
        </w:tabs>
        <w:ind w:firstLine="567"/>
        <w:jc w:val="both"/>
        <w:rPr>
          <w:sz w:val="28"/>
          <w:szCs w:val="28"/>
          <w:lang w:eastAsia="ru-RU"/>
        </w:rPr>
      </w:pPr>
      <w:r w:rsidRPr="00114008">
        <w:rPr>
          <w:sz w:val="28"/>
          <w:szCs w:val="28"/>
        </w:rPr>
        <w:t>За 10</w:t>
      </w:r>
      <w:r w:rsidR="00C25374" w:rsidRPr="00114008">
        <w:rPr>
          <w:sz w:val="28"/>
          <w:szCs w:val="28"/>
        </w:rPr>
        <w:t xml:space="preserve"> місяців</w:t>
      </w:r>
      <w:r w:rsidRPr="00114008">
        <w:rPr>
          <w:sz w:val="28"/>
          <w:szCs w:val="28"/>
        </w:rPr>
        <w:t xml:space="preserve"> 2025 року в </w:t>
      </w:r>
      <w:proofErr w:type="spellStart"/>
      <w:r w:rsidRPr="00114008">
        <w:rPr>
          <w:sz w:val="28"/>
          <w:szCs w:val="28"/>
        </w:rPr>
        <w:t>Святогiрськiй</w:t>
      </w:r>
      <w:proofErr w:type="spellEnd"/>
      <w:r w:rsidRPr="00114008">
        <w:rPr>
          <w:sz w:val="28"/>
          <w:szCs w:val="28"/>
        </w:rPr>
        <w:t xml:space="preserve"> </w:t>
      </w:r>
      <w:proofErr w:type="spellStart"/>
      <w:r w:rsidRPr="00114008">
        <w:rPr>
          <w:sz w:val="28"/>
          <w:szCs w:val="28"/>
        </w:rPr>
        <w:t>громадi</w:t>
      </w:r>
      <w:proofErr w:type="spellEnd"/>
      <w:r w:rsidRPr="00114008">
        <w:rPr>
          <w:sz w:val="28"/>
          <w:szCs w:val="28"/>
        </w:rPr>
        <w:t xml:space="preserve"> померло 65 </w:t>
      </w:r>
      <w:proofErr w:type="spellStart"/>
      <w:r w:rsidRPr="00114008">
        <w:rPr>
          <w:sz w:val="28"/>
          <w:szCs w:val="28"/>
        </w:rPr>
        <w:t>осiб</w:t>
      </w:r>
      <w:proofErr w:type="spellEnd"/>
      <w:r w:rsidRPr="00114008">
        <w:rPr>
          <w:sz w:val="28"/>
          <w:szCs w:val="28"/>
        </w:rPr>
        <w:t xml:space="preserve"> (у </w:t>
      </w:r>
      <w:r w:rsidR="00127F44">
        <w:rPr>
          <w:sz w:val="28"/>
          <w:szCs w:val="28"/>
        </w:rPr>
        <w:br/>
      </w:r>
      <w:r w:rsidRPr="00114008">
        <w:rPr>
          <w:sz w:val="28"/>
          <w:szCs w:val="28"/>
        </w:rPr>
        <w:t xml:space="preserve">м. </w:t>
      </w:r>
      <w:proofErr w:type="spellStart"/>
      <w:r w:rsidRPr="00114008">
        <w:rPr>
          <w:sz w:val="28"/>
          <w:szCs w:val="28"/>
        </w:rPr>
        <w:t>Святогiрську</w:t>
      </w:r>
      <w:proofErr w:type="spellEnd"/>
      <w:r w:rsidRPr="00114008">
        <w:rPr>
          <w:sz w:val="28"/>
          <w:szCs w:val="28"/>
        </w:rPr>
        <w:t xml:space="preserve"> </w:t>
      </w:r>
      <w:r w:rsidR="00114008" w:rsidRPr="00114008">
        <w:rPr>
          <w:sz w:val="28"/>
          <w:szCs w:val="28"/>
        </w:rPr>
        <w:t xml:space="preserve">- </w:t>
      </w:r>
      <w:r w:rsidRPr="00114008">
        <w:rPr>
          <w:sz w:val="28"/>
          <w:szCs w:val="28"/>
        </w:rPr>
        <w:t xml:space="preserve">22 особи, </w:t>
      </w:r>
      <w:r w:rsidR="00C25374" w:rsidRPr="00114008">
        <w:rPr>
          <w:sz w:val="28"/>
          <w:szCs w:val="28"/>
        </w:rPr>
        <w:t>в</w:t>
      </w:r>
      <w:r w:rsidRPr="00114008">
        <w:rPr>
          <w:sz w:val="28"/>
          <w:szCs w:val="28"/>
        </w:rPr>
        <w:t xml:space="preserve"> села</w:t>
      </w:r>
      <w:r w:rsidR="00C25374" w:rsidRPr="00114008">
        <w:rPr>
          <w:sz w:val="28"/>
          <w:szCs w:val="28"/>
        </w:rPr>
        <w:t>х</w:t>
      </w:r>
      <w:r w:rsidRPr="00114008">
        <w:rPr>
          <w:sz w:val="28"/>
          <w:szCs w:val="28"/>
        </w:rPr>
        <w:t xml:space="preserve"> </w:t>
      </w:r>
      <w:proofErr w:type="spellStart"/>
      <w:r w:rsidRPr="00114008">
        <w:rPr>
          <w:sz w:val="28"/>
          <w:szCs w:val="28"/>
        </w:rPr>
        <w:t>Святогiрсько</w:t>
      </w:r>
      <w:r w:rsidR="00C25374" w:rsidRPr="00114008">
        <w:rPr>
          <w:sz w:val="28"/>
          <w:szCs w:val="28"/>
        </w:rPr>
        <w:t>ї</w:t>
      </w:r>
      <w:proofErr w:type="spellEnd"/>
      <w:r w:rsidRPr="00114008">
        <w:rPr>
          <w:sz w:val="28"/>
          <w:szCs w:val="28"/>
        </w:rPr>
        <w:t xml:space="preserve"> громади - 4З особи). </w:t>
      </w:r>
      <w:r w:rsidR="00C25374" w:rsidRPr="00114008">
        <w:rPr>
          <w:sz w:val="28"/>
          <w:szCs w:val="28"/>
        </w:rPr>
        <w:t>Н</w:t>
      </w:r>
      <w:r w:rsidRPr="00114008">
        <w:rPr>
          <w:sz w:val="28"/>
          <w:szCs w:val="28"/>
        </w:rPr>
        <w:t xml:space="preserve">а першому </w:t>
      </w:r>
      <w:proofErr w:type="spellStart"/>
      <w:r w:rsidRPr="00114008">
        <w:rPr>
          <w:sz w:val="28"/>
          <w:szCs w:val="28"/>
        </w:rPr>
        <w:t>мiсцi</w:t>
      </w:r>
      <w:proofErr w:type="spellEnd"/>
      <w:r w:rsidRPr="00114008">
        <w:rPr>
          <w:sz w:val="28"/>
          <w:szCs w:val="28"/>
        </w:rPr>
        <w:t xml:space="preserve"> хвороби системи </w:t>
      </w:r>
      <w:proofErr w:type="spellStart"/>
      <w:r w:rsidRPr="00114008">
        <w:rPr>
          <w:sz w:val="28"/>
          <w:szCs w:val="28"/>
        </w:rPr>
        <w:t>кровообiгу</w:t>
      </w:r>
      <w:proofErr w:type="spellEnd"/>
      <w:r w:rsidRPr="00114008">
        <w:rPr>
          <w:sz w:val="28"/>
          <w:szCs w:val="28"/>
        </w:rPr>
        <w:t xml:space="preserve"> (</w:t>
      </w:r>
      <w:proofErr w:type="spellStart"/>
      <w:r w:rsidRPr="00114008">
        <w:rPr>
          <w:sz w:val="28"/>
          <w:szCs w:val="28"/>
        </w:rPr>
        <w:t>хск</w:t>
      </w:r>
      <w:proofErr w:type="spellEnd"/>
      <w:r w:rsidRPr="00114008">
        <w:rPr>
          <w:sz w:val="28"/>
          <w:szCs w:val="28"/>
        </w:rPr>
        <w:t xml:space="preserve">) 45 </w:t>
      </w:r>
      <w:proofErr w:type="spellStart"/>
      <w:r w:rsidRPr="00114008">
        <w:rPr>
          <w:sz w:val="28"/>
          <w:szCs w:val="28"/>
        </w:rPr>
        <w:t>осiб</w:t>
      </w:r>
      <w:proofErr w:type="spellEnd"/>
      <w:r w:rsidRPr="00114008">
        <w:rPr>
          <w:sz w:val="28"/>
          <w:szCs w:val="28"/>
        </w:rPr>
        <w:t xml:space="preserve">, </w:t>
      </w:r>
      <w:proofErr w:type="spellStart"/>
      <w:r w:rsidRPr="00114008">
        <w:rPr>
          <w:sz w:val="28"/>
          <w:szCs w:val="28"/>
        </w:rPr>
        <w:t>злоякiснi</w:t>
      </w:r>
      <w:proofErr w:type="spellEnd"/>
      <w:r w:rsidRPr="00114008">
        <w:rPr>
          <w:sz w:val="28"/>
          <w:szCs w:val="28"/>
        </w:rPr>
        <w:t xml:space="preserve"> </w:t>
      </w:r>
      <w:r w:rsidRPr="00114008">
        <w:rPr>
          <w:sz w:val="28"/>
          <w:szCs w:val="28"/>
        </w:rPr>
        <w:lastRenderedPageBreak/>
        <w:t xml:space="preserve">новоутворення - 9 </w:t>
      </w:r>
      <w:proofErr w:type="spellStart"/>
      <w:r w:rsidRPr="00114008">
        <w:rPr>
          <w:sz w:val="28"/>
          <w:szCs w:val="28"/>
        </w:rPr>
        <w:t>осiб</w:t>
      </w:r>
      <w:proofErr w:type="spellEnd"/>
      <w:r w:rsidRPr="00114008">
        <w:rPr>
          <w:sz w:val="28"/>
          <w:szCs w:val="28"/>
        </w:rPr>
        <w:t xml:space="preserve">, хвороби </w:t>
      </w:r>
      <w:proofErr w:type="spellStart"/>
      <w:r w:rsidRPr="00114008">
        <w:rPr>
          <w:sz w:val="28"/>
          <w:szCs w:val="28"/>
        </w:rPr>
        <w:t>органiв</w:t>
      </w:r>
      <w:proofErr w:type="spellEnd"/>
      <w:r w:rsidRPr="00114008">
        <w:rPr>
          <w:sz w:val="28"/>
          <w:szCs w:val="28"/>
        </w:rPr>
        <w:t xml:space="preserve"> травлення (цироз </w:t>
      </w:r>
      <w:proofErr w:type="spellStart"/>
      <w:r w:rsidRPr="00114008">
        <w:rPr>
          <w:sz w:val="28"/>
          <w:szCs w:val="28"/>
        </w:rPr>
        <w:t>печiнки</w:t>
      </w:r>
      <w:proofErr w:type="spellEnd"/>
      <w:r w:rsidRPr="00114008">
        <w:rPr>
          <w:sz w:val="28"/>
          <w:szCs w:val="28"/>
        </w:rPr>
        <w:t xml:space="preserve">) - 5 </w:t>
      </w:r>
      <w:proofErr w:type="spellStart"/>
      <w:r w:rsidRPr="00114008">
        <w:rPr>
          <w:sz w:val="28"/>
          <w:szCs w:val="28"/>
        </w:rPr>
        <w:t>осiб</w:t>
      </w:r>
      <w:proofErr w:type="spellEnd"/>
      <w:r w:rsidRPr="00114008">
        <w:rPr>
          <w:sz w:val="28"/>
          <w:szCs w:val="28"/>
        </w:rPr>
        <w:t xml:space="preserve">, травми - 3 особи, хвороби </w:t>
      </w:r>
      <w:proofErr w:type="spellStart"/>
      <w:r w:rsidRPr="00114008">
        <w:rPr>
          <w:sz w:val="28"/>
          <w:szCs w:val="28"/>
        </w:rPr>
        <w:t>органiв</w:t>
      </w:r>
      <w:proofErr w:type="spellEnd"/>
      <w:r w:rsidRPr="00114008">
        <w:rPr>
          <w:sz w:val="28"/>
          <w:szCs w:val="28"/>
        </w:rPr>
        <w:t xml:space="preserve"> дихання - 1 особа, </w:t>
      </w:r>
      <w:r w:rsidR="00C25374" w:rsidRPr="00114008">
        <w:rPr>
          <w:sz w:val="28"/>
          <w:szCs w:val="28"/>
        </w:rPr>
        <w:t>ВІЛ</w:t>
      </w:r>
      <w:r w:rsidRPr="00114008">
        <w:rPr>
          <w:sz w:val="28"/>
          <w:szCs w:val="28"/>
        </w:rPr>
        <w:t xml:space="preserve"> - l особа, хвороби нервово</w:t>
      </w:r>
      <w:r w:rsidR="00C25374" w:rsidRPr="00114008">
        <w:rPr>
          <w:sz w:val="28"/>
          <w:szCs w:val="28"/>
        </w:rPr>
        <w:t>ї</w:t>
      </w:r>
      <w:r w:rsidRPr="00114008">
        <w:rPr>
          <w:sz w:val="28"/>
          <w:szCs w:val="28"/>
        </w:rPr>
        <w:t xml:space="preserve"> системи - l особа</w:t>
      </w:r>
      <w:r w:rsidR="00C25374" w:rsidRPr="00114008">
        <w:rPr>
          <w:sz w:val="28"/>
          <w:szCs w:val="28"/>
        </w:rPr>
        <w:t>.</w:t>
      </w:r>
    </w:p>
    <w:p w14:paraId="2E2E3046" w14:textId="3BF43D1C" w:rsidR="009520BB" w:rsidRPr="00571D6E" w:rsidRDefault="00034E70" w:rsidP="00034E70">
      <w:pPr>
        <w:ind w:firstLine="567"/>
        <w:jc w:val="both"/>
        <w:rPr>
          <w:i/>
          <w:iCs/>
          <w:sz w:val="28"/>
          <w:szCs w:val="28"/>
        </w:rPr>
      </w:pPr>
      <w:r w:rsidRPr="00571D6E">
        <w:rPr>
          <w:i/>
          <w:iCs/>
          <w:sz w:val="28"/>
          <w:szCs w:val="28"/>
        </w:rPr>
        <w:t>Заходи Програми спрямовані на підтримку соціально незахищених верств населення, покращення стану здоров’я та умов життя і діяльності населення Святогірської міської територіальної громади.</w:t>
      </w:r>
      <w:r w:rsidRPr="00571D6E">
        <w:rPr>
          <w:i/>
          <w:iCs/>
          <w:sz w:val="26"/>
          <w:szCs w:val="26"/>
          <w:lang w:eastAsia="ru-RU"/>
        </w:rPr>
        <w:t xml:space="preserve"> </w:t>
      </w:r>
      <w:r w:rsidRPr="00571D6E">
        <w:rPr>
          <w:i/>
          <w:iCs/>
          <w:sz w:val="28"/>
          <w:szCs w:val="28"/>
          <w:lang w:eastAsia="ru-RU"/>
        </w:rPr>
        <w:t>Виконання заходів Програми дозволить знизити показник</w:t>
      </w:r>
      <w:r w:rsidR="00114008">
        <w:rPr>
          <w:i/>
          <w:iCs/>
          <w:sz w:val="28"/>
          <w:szCs w:val="28"/>
          <w:lang w:eastAsia="ru-RU"/>
        </w:rPr>
        <w:t>и</w:t>
      </w:r>
      <w:r w:rsidRPr="00571D6E">
        <w:rPr>
          <w:i/>
          <w:iCs/>
          <w:sz w:val="28"/>
          <w:szCs w:val="28"/>
          <w:lang w:eastAsia="ru-RU"/>
        </w:rPr>
        <w:t xml:space="preserve"> захворюваності</w:t>
      </w:r>
      <w:r w:rsidR="00114008">
        <w:rPr>
          <w:i/>
          <w:iCs/>
          <w:sz w:val="28"/>
          <w:szCs w:val="28"/>
          <w:lang w:eastAsia="ru-RU"/>
        </w:rPr>
        <w:t xml:space="preserve"> населення</w:t>
      </w:r>
      <w:r w:rsidRPr="00571D6E">
        <w:rPr>
          <w:i/>
          <w:iCs/>
          <w:sz w:val="28"/>
          <w:szCs w:val="28"/>
          <w:lang w:eastAsia="ru-RU"/>
        </w:rPr>
        <w:t>, підвищити якість життя населення громади.</w:t>
      </w:r>
    </w:p>
    <w:p w14:paraId="1023B6F4" w14:textId="0C6347A0" w:rsidR="00EF7DFA" w:rsidRPr="00571D6E" w:rsidRDefault="00EF7DFA" w:rsidP="00EF7DFA">
      <w:pPr>
        <w:ind w:firstLine="567"/>
        <w:jc w:val="both"/>
        <w:rPr>
          <w:sz w:val="28"/>
          <w:szCs w:val="28"/>
          <w:lang w:eastAsia="ru-RU"/>
        </w:rPr>
      </w:pPr>
      <w:r w:rsidRPr="00571D6E">
        <w:rPr>
          <w:sz w:val="28"/>
          <w:szCs w:val="28"/>
          <w:lang w:eastAsia="ru-RU"/>
        </w:rPr>
        <w:t>Аналіз поточного стану навколишнього середовища, в тому числі здоров'я населення, дозволив виявити основні проблеми, що стосуються території С</w:t>
      </w:r>
      <w:r w:rsidR="003D60B6" w:rsidRPr="00571D6E">
        <w:rPr>
          <w:sz w:val="28"/>
          <w:szCs w:val="28"/>
          <w:lang w:eastAsia="ru-RU"/>
        </w:rPr>
        <w:t>вятогір</w:t>
      </w:r>
      <w:r w:rsidRPr="00571D6E">
        <w:rPr>
          <w:sz w:val="28"/>
          <w:szCs w:val="28"/>
          <w:lang w:eastAsia="ru-RU"/>
        </w:rPr>
        <w:t>ської міської територіальної громади.</w:t>
      </w:r>
    </w:p>
    <w:p w14:paraId="33669705" w14:textId="0140DD8F" w:rsidR="002F6DC7" w:rsidRPr="00571D6E" w:rsidRDefault="002F6DC7" w:rsidP="002F6DC7">
      <w:pPr>
        <w:ind w:firstLine="567"/>
        <w:jc w:val="both"/>
        <w:rPr>
          <w:color w:val="000000"/>
          <w:sz w:val="28"/>
          <w:szCs w:val="28"/>
          <w:lang w:eastAsia="ru-RU"/>
        </w:rPr>
      </w:pPr>
      <w:r w:rsidRPr="00571D6E">
        <w:rPr>
          <w:color w:val="000000" w:themeColor="text1"/>
          <w:sz w:val="28"/>
          <w:szCs w:val="28"/>
          <w:lang w:eastAsia="ru-RU"/>
        </w:rPr>
        <w:t xml:space="preserve">Для визначення найгостріших проблем та </w:t>
      </w:r>
      <w:r w:rsidRPr="00571D6E">
        <w:rPr>
          <w:color w:val="000000"/>
          <w:sz w:val="28"/>
          <w:szCs w:val="28"/>
          <w:lang w:eastAsia="ru-RU"/>
        </w:rPr>
        <w:t xml:space="preserve">реальних можливих шляхів їх вирішення на рівні місцевої влади </w:t>
      </w:r>
      <w:r w:rsidR="00DB4721" w:rsidRPr="00571D6E">
        <w:rPr>
          <w:color w:val="000000"/>
          <w:sz w:val="28"/>
          <w:szCs w:val="28"/>
          <w:lang w:eastAsia="ru-RU"/>
        </w:rPr>
        <w:t>був проведений</w:t>
      </w:r>
      <w:r w:rsidRPr="00571D6E">
        <w:rPr>
          <w:color w:val="000000"/>
          <w:sz w:val="28"/>
          <w:szCs w:val="28"/>
          <w:lang w:eastAsia="ru-RU"/>
        </w:rPr>
        <w:t xml:space="preserve"> SWOT-аналіз:</w:t>
      </w:r>
    </w:p>
    <w:p w14:paraId="01BC7602" w14:textId="77777777" w:rsidR="002F6DC7" w:rsidRPr="00571D6E" w:rsidRDefault="002F6DC7" w:rsidP="002F6DC7">
      <w:pPr>
        <w:ind w:firstLine="567"/>
        <w:jc w:val="both"/>
        <w:rPr>
          <w:color w:val="000000"/>
          <w:sz w:val="28"/>
          <w:szCs w:val="28"/>
          <w:lang w:eastAsia="ru-RU"/>
        </w:rPr>
      </w:pPr>
    </w:p>
    <w:p w14:paraId="3607E060" w14:textId="77777777" w:rsidR="002F6DC7" w:rsidRPr="00571D6E" w:rsidRDefault="002F6DC7" w:rsidP="002F6DC7">
      <w:pPr>
        <w:spacing w:line="264" w:lineRule="auto"/>
        <w:jc w:val="center"/>
        <w:rPr>
          <w:rFonts w:eastAsiaTheme="minorEastAsia"/>
          <w:b/>
          <w:bCs/>
          <w:sz w:val="28"/>
          <w:szCs w:val="28"/>
        </w:rPr>
      </w:pPr>
      <w:r w:rsidRPr="00571D6E">
        <w:rPr>
          <w:rFonts w:eastAsiaTheme="minorEastAsia"/>
          <w:b/>
          <w:bCs/>
          <w:sz w:val="28"/>
          <w:szCs w:val="28"/>
        </w:rPr>
        <w:t>Таблиця SWOT - аналізу</w:t>
      </w:r>
    </w:p>
    <w:tbl>
      <w:tblPr>
        <w:tblStyle w:val="3"/>
        <w:tblW w:w="4999" w:type="pct"/>
        <w:jc w:val="center"/>
        <w:tblLook w:val="04A0" w:firstRow="1" w:lastRow="0" w:firstColumn="1" w:lastColumn="0" w:noHBand="0" w:noVBand="1"/>
      </w:tblPr>
      <w:tblGrid>
        <w:gridCol w:w="4961"/>
        <w:gridCol w:w="4891"/>
      </w:tblGrid>
      <w:tr w:rsidR="002F6DC7" w:rsidRPr="00571D6E" w14:paraId="01E0C0CC" w14:textId="77777777" w:rsidTr="000E0CFC">
        <w:trPr>
          <w:trHeight w:val="359"/>
          <w:jc w:val="center"/>
        </w:trPr>
        <w:tc>
          <w:tcPr>
            <w:tcW w:w="2518" w:type="pct"/>
            <w:shd w:val="clear" w:color="auto" w:fill="EDEDED" w:themeFill="accent3" w:themeFillTint="33"/>
          </w:tcPr>
          <w:p w14:paraId="67379ED0" w14:textId="77777777" w:rsidR="002F6DC7" w:rsidRPr="00571D6E" w:rsidRDefault="002F6DC7" w:rsidP="002F6DC7">
            <w:pPr>
              <w:spacing w:after="120" w:line="264" w:lineRule="auto"/>
              <w:jc w:val="center"/>
              <w:rPr>
                <w:rFonts w:eastAsiaTheme="minorEastAsia"/>
                <w:b/>
              </w:rPr>
            </w:pPr>
            <w:r w:rsidRPr="00571D6E">
              <w:rPr>
                <w:rFonts w:eastAsiaTheme="minorEastAsia"/>
                <w:b/>
              </w:rPr>
              <w:t>Сильні сторони</w:t>
            </w:r>
          </w:p>
        </w:tc>
        <w:tc>
          <w:tcPr>
            <w:tcW w:w="2482" w:type="pct"/>
            <w:shd w:val="clear" w:color="auto" w:fill="EDEDED" w:themeFill="accent3" w:themeFillTint="33"/>
          </w:tcPr>
          <w:p w14:paraId="5BD47D88" w14:textId="77777777" w:rsidR="002F6DC7" w:rsidRPr="00571D6E" w:rsidRDefault="002F6DC7" w:rsidP="002F6DC7">
            <w:pPr>
              <w:spacing w:after="120" w:line="264" w:lineRule="auto"/>
              <w:jc w:val="center"/>
              <w:rPr>
                <w:rFonts w:eastAsiaTheme="minorEastAsia"/>
                <w:b/>
              </w:rPr>
            </w:pPr>
            <w:r w:rsidRPr="00571D6E">
              <w:rPr>
                <w:rFonts w:eastAsiaTheme="minorEastAsia"/>
                <w:b/>
              </w:rPr>
              <w:t>Слабкі сторони</w:t>
            </w:r>
          </w:p>
        </w:tc>
      </w:tr>
      <w:tr w:rsidR="002F6DC7" w:rsidRPr="00571D6E" w14:paraId="436A7667" w14:textId="77777777" w:rsidTr="000E0CFC">
        <w:trPr>
          <w:trHeight w:val="255"/>
          <w:jc w:val="center"/>
        </w:trPr>
        <w:tc>
          <w:tcPr>
            <w:tcW w:w="2518" w:type="pct"/>
            <w:tcBorders>
              <w:bottom w:val="single" w:sz="4" w:space="0" w:color="auto"/>
            </w:tcBorders>
          </w:tcPr>
          <w:p w14:paraId="1C621D17" w14:textId="77777777" w:rsidR="002F6DC7" w:rsidRPr="00571D6E" w:rsidRDefault="002F6DC7" w:rsidP="002F6DC7">
            <w:pPr>
              <w:numPr>
                <w:ilvl w:val="0"/>
                <w:numId w:val="2"/>
              </w:numPr>
              <w:suppressAutoHyphens/>
              <w:ind w:left="425"/>
              <w:rPr>
                <w:rFonts w:eastAsiaTheme="minorEastAsia"/>
              </w:rPr>
            </w:pPr>
            <w:r w:rsidRPr="00571D6E">
              <w:t xml:space="preserve">Ресурсна база для розвитку агропромислового виробництва </w:t>
            </w:r>
          </w:p>
          <w:p w14:paraId="2F35CC8A" w14:textId="77777777" w:rsidR="00541F5E" w:rsidRPr="00571D6E" w:rsidRDefault="002F6DC7" w:rsidP="002F6DC7">
            <w:pPr>
              <w:numPr>
                <w:ilvl w:val="0"/>
                <w:numId w:val="2"/>
              </w:numPr>
              <w:suppressAutoHyphens/>
              <w:ind w:left="425"/>
              <w:rPr>
                <w:rFonts w:eastAsiaTheme="minorEastAsia"/>
              </w:rPr>
            </w:pPr>
            <w:r w:rsidRPr="00571D6E">
              <w:t>Культурна спадщина</w:t>
            </w:r>
          </w:p>
          <w:p w14:paraId="3A153199" w14:textId="5A9F267A" w:rsidR="00541F5E" w:rsidRPr="00571D6E" w:rsidRDefault="00541F5E" w:rsidP="002F6DC7">
            <w:pPr>
              <w:numPr>
                <w:ilvl w:val="0"/>
                <w:numId w:val="2"/>
              </w:numPr>
              <w:suppressAutoHyphens/>
              <w:ind w:left="425"/>
              <w:rPr>
                <w:rFonts w:eastAsiaTheme="minorEastAsia"/>
              </w:rPr>
            </w:pPr>
            <w:r w:rsidRPr="00571D6E">
              <w:t>П</w:t>
            </w:r>
            <w:r w:rsidR="002F6DC7" w:rsidRPr="00571D6E">
              <w:t>риродн</w:t>
            </w:r>
            <w:r w:rsidRPr="00571D6E">
              <w:t>і умови для відновлення</w:t>
            </w:r>
          </w:p>
          <w:p w14:paraId="7B02BF03" w14:textId="16BE762A" w:rsidR="002F6DC7" w:rsidRPr="00571D6E" w:rsidRDefault="00541F5E" w:rsidP="002F6DC7">
            <w:pPr>
              <w:numPr>
                <w:ilvl w:val="0"/>
                <w:numId w:val="2"/>
              </w:numPr>
              <w:suppressAutoHyphens/>
              <w:ind w:left="425"/>
              <w:rPr>
                <w:rFonts w:eastAsiaTheme="minorEastAsia"/>
              </w:rPr>
            </w:pPr>
            <w:r w:rsidRPr="00571D6E">
              <w:t>Р</w:t>
            </w:r>
            <w:r w:rsidR="002F6DC7" w:rsidRPr="00571D6E">
              <w:t>екреаційний потенціал, як база для розвитку туризму</w:t>
            </w:r>
          </w:p>
          <w:p w14:paraId="33C9794D" w14:textId="77777777" w:rsidR="002F6DC7" w:rsidRPr="00571D6E" w:rsidRDefault="002F6DC7" w:rsidP="00A25D16">
            <w:pPr>
              <w:numPr>
                <w:ilvl w:val="0"/>
                <w:numId w:val="2"/>
              </w:numPr>
              <w:suppressAutoHyphens/>
              <w:ind w:left="425"/>
              <w:rPr>
                <w:rFonts w:eastAsiaTheme="minorEastAsia"/>
              </w:rPr>
            </w:pPr>
          </w:p>
        </w:tc>
        <w:tc>
          <w:tcPr>
            <w:tcW w:w="2482" w:type="pct"/>
            <w:tcBorders>
              <w:bottom w:val="single" w:sz="4" w:space="0" w:color="auto"/>
            </w:tcBorders>
          </w:tcPr>
          <w:p w14:paraId="533F4913" w14:textId="77777777" w:rsidR="002F6DC7" w:rsidRPr="00571D6E" w:rsidRDefault="002F6DC7" w:rsidP="002F6DC7">
            <w:pPr>
              <w:numPr>
                <w:ilvl w:val="0"/>
                <w:numId w:val="2"/>
              </w:numPr>
              <w:suppressAutoHyphens/>
              <w:ind w:left="426" w:hanging="283"/>
              <w:rPr>
                <w:rFonts w:eastAsiaTheme="minorEastAsia"/>
              </w:rPr>
            </w:pPr>
            <w:r w:rsidRPr="00571D6E">
              <w:t xml:space="preserve">Негативні демографічні тенденції  </w:t>
            </w:r>
          </w:p>
          <w:p w14:paraId="3DE35065" w14:textId="77777777" w:rsidR="002F6DC7" w:rsidRPr="00571D6E" w:rsidRDefault="002F6DC7" w:rsidP="002F6DC7">
            <w:pPr>
              <w:numPr>
                <w:ilvl w:val="0"/>
                <w:numId w:val="2"/>
              </w:numPr>
              <w:suppressAutoHyphens/>
              <w:ind w:left="426" w:hanging="283"/>
              <w:rPr>
                <w:rFonts w:eastAsiaTheme="minorEastAsia"/>
              </w:rPr>
            </w:pPr>
            <w:r w:rsidRPr="00571D6E">
              <w:t xml:space="preserve">Безробіття </w:t>
            </w:r>
          </w:p>
          <w:p w14:paraId="25D6D506" w14:textId="60FBE9E1" w:rsidR="002F6DC7" w:rsidRPr="00571D6E" w:rsidRDefault="002F6DC7" w:rsidP="002F6DC7">
            <w:pPr>
              <w:numPr>
                <w:ilvl w:val="0"/>
                <w:numId w:val="2"/>
              </w:numPr>
              <w:suppressAutoHyphens/>
              <w:ind w:left="426" w:hanging="283"/>
              <w:rPr>
                <w:rFonts w:eastAsiaTheme="minorEastAsia"/>
              </w:rPr>
            </w:pPr>
            <w:r w:rsidRPr="00571D6E">
              <w:t xml:space="preserve">Високий ступінь </w:t>
            </w:r>
            <w:r w:rsidR="00F20A17" w:rsidRPr="00571D6E">
              <w:t>руйнувань</w:t>
            </w:r>
            <w:r w:rsidRPr="00571D6E">
              <w:t xml:space="preserve"> систем житлово-комунального господарства та житлового фонду </w:t>
            </w:r>
          </w:p>
          <w:p w14:paraId="3DB70B37" w14:textId="3EFFD409" w:rsidR="002F6DC7" w:rsidRPr="00571D6E" w:rsidRDefault="002F6DC7" w:rsidP="002F6DC7">
            <w:pPr>
              <w:numPr>
                <w:ilvl w:val="0"/>
                <w:numId w:val="2"/>
              </w:numPr>
              <w:suppressAutoHyphens/>
              <w:ind w:left="426" w:hanging="283"/>
              <w:rPr>
                <w:rFonts w:eastAsiaTheme="minorEastAsia"/>
              </w:rPr>
            </w:pPr>
            <w:r w:rsidRPr="00571D6E">
              <w:t xml:space="preserve">Відсутність </w:t>
            </w:r>
            <w:r w:rsidR="00331E34" w:rsidRPr="00571D6E">
              <w:t xml:space="preserve">якісного </w:t>
            </w:r>
            <w:r w:rsidRPr="00571D6E">
              <w:t xml:space="preserve">альтернативного джерела водопостачання для населення </w:t>
            </w:r>
          </w:p>
          <w:p w14:paraId="32361420" w14:textId="6A4B4A74" w:rsidR="002F6DC7" w:rsidRPr="00571D6E" w:rsidRDefault="00EF3F16" w:rsidP="002F6DC7">
            <w:pPr>
              <w:numPr>
                <w:ilvl w:val="0"/>
                <w:numId w:val="2"/>
              </w:numPr>
              <w:suppressAutoHyphens/>
              <w:ind w:left="426" w:hanging="283"/>
              <w:rPr>
                <w:rFonts w:eastAsiaTheme="minorEastAsia"/>
              </w:rPr>
            </w:pPr>
            <w:r w:rsidRPr="00571D6E">
              <w:t xml:space="preserve">Забрудненість території громади відходами руйнувань </w:t>
            </w:r>
            <w:r w:rsidR="00936550" w:rsidRPr="00571D6E">
              <w:t>та залишками боєприпасів</w:t>
            </w:r>
          </w:p>
          <w:p w14:paraId="5FAECC9D" w14:textId="4828349E" w:rsidR="002F6DC7" w:rsidRPr="00571D6E" w:rsidRDefault="002F6DC7" w:rsidP="002F6DC7">
            <w:pPr>
              <w:numPr>
                <w:ilvl w:val="0"/>
                <w:numId w:val="2"/>
              </w:numPr>
              <w:suppressAutoHyphens/>
              <w:ind w:left="426" w:hanging="283"/>
              <w:rPr>
                <w:rFonts w:eastAsiaTheme="minorEastAsia"/>
              </w:rPr>
            </w:pPr>
            <w:r w:rsidRPr="00571D6E">
              <w:t xml:space="preserve">Значне забруднення довкілля, у тому числі через </w:t>
            </w:r>
            <w:r w:rsidR="00BE7CCE" w:rsidRPr="00571D6E">
              <w:t xml:space="preserve">наслідки збройної агресії </w:t>
            </w:r>
          </w:p>
          <w:p w14:paraId="4FEC9DB1" w14:textId="77777777" w:rsidR="002F6DC7" w:rsidRPr="00571D6E" w:rsidRDefault="002F6DC7" w:rsidP="002F6DC7">
            <w:pPr>
              <w:numPr>
                <w:ilvl w:val="0"/>
                <w:numId w:val="2"/>
              </w:numPr>
              <w:suppressAutoHyphens/>
              <w:ind w:left="426" w:hanging="283"/>
              <w:rPr>
                <w:rFonts w:eastAsiaTheme="minorEastAsia"/>
              </w:rPr>
            </w:pPr>
            <w:r w:rsidRPr="00571D6E">
              <w:t>Слабкість системи забезпечення особистої безпеки жителів, у тому числі в умовах бойових дій</w:t>
            </w:r>
          </w:p>
        </w:tc>
      </w:tr>
      <w:tr w:rsidR="002F6DC7" w:rsidRPr="00571D6E" w14:paraId="69D4DD31" w14:textId="77777777" w:rsidTr="000E0CFC">
        <w:trPr>
          <w:trHeight w:val="375"/>
          <w:jc w:val="center"/>
        </w:trPr>
        <w:tc>
          <w:tcPr>
            <w:tcW w:w="2518" w:type="pct"/>
            <w:shd w:val="clear" w:color="auto" w:fill="EDEDED" w:themeFill="accent3" w:themeFillTint="33"/>
          </w:tcPr>
          <w:p w14:paraId="664D24DB" w14:textId="77777777" w:rsidR="002F6DC7" w:rsidRPr="00571D6E" w:rsidRDefault="002F6DC7" w:rsidP="002F6DC7">
            <w:pPr>
              <w:spacing w:after="120" w:line="264" w:lineRule="auto"/>
              <w:jc w:val="center"/>
              <w:rPr>
                <w:rFonts w:eastAsiaTheme="minorEastAsia"/>
                <w:b/>
              </w:rPr>
            </w:pPr>
            <w:r w:rsidRPr="00571D6E">
              <w:rPr>
                <w:rFonts w:eastAsiaTheme="minorEastAsia"/>
                <w:b/>
              </w:rPr>
              <w:t>Можливості</w:t>
            </w:r>
          </w:p>
        </w:tc>
        <w:tc>
          <w:tcPr>
            <w:tcW w:w="2482" w:type="pct"/>
            <w:shd w:val="clear" w:color="auto" w:fill="EDEDED" w:themeFill="accent3" w:themeFillTint="33"/>
          </w:tcPr>
          <w:p w14:paraId="388BE4CA" w14:textId="77777777" w:rsidR="002F6DC7" w:rsidRPr="00571D6E" w:rsidRDefault="002F6DC7" w:rsidP="002F6DC7">
            <w:pPr>
              <w:spacing w:after="120" w:line="264" w:lineRule="auto"/>
              <w:jc w:val="center"/>
              <w:rPr>
                <w:rFonts w:eastAsiaTheme="minorEastAsia"/>
                <w:b/>
              </w:rPr>
            </w:pPr>
            <w:r w:rsidRPr="00571D6E">
              <w:rPr>
                <w:rFonts w:eastAsiaTheme="minorEastAsia"/>
                <w:b/>
              </w:rPr>
              <w:t>Загрози</w:t>
            </w:r>
          </w:p>
        </w:tc>
      </w:tr>
      <w:tr w:rsidR="002F6DC7" w:rsidRPr="00571D6E" w14:paraId="6B25DC22" w14:textId="77777777" w:rsidTr="000E0CFC">
        <w:trPr>
          <w:trHeight w:val="70"/>
          <w:jc w:val="center"/>
        </w:trPr>
        <w:tc>
          <w:tcPr>
            <w:tcW w:w="2518" w:type="pct"/>
          </w:tcPr>
          <w:p w14:paraId="26368967" w14:textId="77777777" w:rsidR="002F6DC7" w:rsidRPr="00571D6E" w:rsidRDefault="002F6DC7" w:rsidP="002F6DC7">
            <w:pPr>
              <w:numPr>
                <w:ilvl w:val="0"/>
                <w:numId w:val="2"/>
              </w:numPr>
              <w:suppressAutoHyphens/>
              <w:ind w:left="426" w:hanging="283"/>
            </w:pPr>
            <w:r w:rsidRPr="00571D6E">
              <w:t>Завершення військового конфлікту</w:t>
            </w:r>
          </w:p>
          <w:p w14:paraId="1541FDC7" w14:textId="77777777" w:rsidR="002F6DC7" w:rsidRPr="00571D6E" w:rsidRDefault="002F6DC7" w:rsidP="002F6DC7">
            <w:pPr>
              <w:numPr>
                <w:ilvl w:val="0"/>
                <w:numId w:val="2"/>
              </w:numPr>
              <w:suppressAutoHyphens/>
              <w:ind w:left="426" w:hanging="283"/>
            </w:pPr>
            <w:r w:rsidRPr="00571D6E">
              <w:t xml:space="preserve">Реалізація </w:t>
            </w:r>
            <w:proofErr w:type="spellStart"/>
            <w:r w:rsidRPr="00571D6E">
              <w:t>проєктів</w:t>
            </w:r>
            <w:proofErr w:type="spellEnd"/>
            <w:r w:rsidRPr="00571D6E">
              <w:t xml:space="preserve"> міжнародних організацій, залучення міжнародної технічної допомоги</w:t>
            </w:r>
          </w:p>
          <w:p w14:paraId="1FB1681A" w14:textId="77777777" w:rsidR="002F6DC7" w:rsidRPr="00571D6E" w:rsidRDefault="002F6DC7" w:rsidP="002F6DC7">
            <w:pPr>
              <w:numPr>
                <w:ilvl w:val="0"/>
                <w:numId w:val="2"/>
              </w:numPr>
              <w:suppressAutoHyphens/>
              <w:ind w:left="426" w:hanging="283"/>
            </w:pPr>
            <w:r w:rsidRPr="00571D6E">
              <w:t>Успішне впровадження загальнодержавних галузевих реформ</w:t>
            </w:r>
          </w:p>
          <w:p w14:paraId="48F620B0" w14:textId="77777777" w:rsidR="002F6DC7" w:rsidRPr="00571D6E" w:rsidRDefault="002F6DC7" w:rsidP="002F6DC7">
            <w:pPr>
              <w:numPr>
                <w:ilvl w:val="0"/>
                <w:numId w:val="2"/>
              </w:numPr>
              <w:suppressAutoHyphens/>
              <w:ind w:left="426" w:hanging="283"/>
            </w:pPr>
            <w:r w:rsidRPr="00571D6E">
              <w:t xml:space="preserve">Розвиток інноваційної системи безпеки </w:t>
            </w:r>
          </w:p>
          <w:p w14:paraId="2550EADD" w14:textId="77777777" w:rsidR="002F6DC7" w:rsidRPr="00571D6E" w:rsidRDefault="002F6DC7" w:rsidP="002F6DC7">
            <w:pPr>
              <w:numPr>
                <w:ilvl w:val="0"/>
                <w:numId w:val="2"/>
              </w:numPr>
              <w:suppressAutoHyphens/>
              <w:ind w:left="426" w:hanging="283"/>
            </w:pPr>
            <w:r w:rsidRPr="00571D6E">
              <w:t xml:space="preserve">Розбудова системи цивільного захисту  </w:t>
            </w:r>
          </w:p>
          <w:p w14:paraId="2C4EDB7B" w14:textId="77777777" w:rsidR="002F6DC7" w:rsidRPr="00571D6E" w:rsidRDefault="002F6DC7" w:rsidP="002F6DC7">
            <w:pPr>
              <w:numPr>
                <w:ilvl w:val="0"/>
                <w:numId w:val="2"/>
              </w:numPr>
              <w:suppressAutoHyphens/>
              <w:ind w:left="426" w:hanging="283"/>
            </w:pPr>
            <w:r w:rsidRPr="00571D6E">
              <w:t xml:space="preserve"> Формування системного підходу управління  відходами </w:t>
            </w:r>
          </w:p>
          <w:p w14:paraId="6846C430" w14:textId="77777777" w:rsidR="002F6DC7" w:rsidRPr="00571D6E" w:rsidRDefault="002F6DC7" w:rsidP="002F6DC7">
            <w:pPr>
              <w:ind w:left="426" w:hanging="283"/>
            </w:pPr>
          </w:p>
        </w:tc>
        <w:tc>
          <w:tcPr>
            <w:tcW w:w="2482" w:type="pct"/>
          </w:tcPr>
          <w:p w14:paraId="7DE162B7" w14:textId="77777777" w:rsidR="002F6DC7" w:rsidRPr="00571D6E" w:rsidRDefault="002F6DC7" w:rsidP="002F6DC7">
            <w:pPr>
              <w:numPr>
                <w:ilvl w:val="0"/>
                <w:numId w:val="2"/>
              </w:numPr>
              <w:suppressAutoHyphens/>
              <w:ind w:left="425"/>
            </w:pPr>
            <w:r w:rsidRPr="00571D6E">
              <w:t xml:space="preserve">Ескалація бойових дій / «заморожування» військового конфлікту / збереження ситуації, яка склалася </w:t>
            </w:r>
          </w:p>
          <w:p w14:paraId="4A94FB4B" w14:textId="77777777" w:rsidR="002F6DC7" w:rsidRPr="00571D6E" w:rsidRDefault="002F6DC7" w:rsidP="002F6DC7">
            <w:pPr>
              <w:numPr>
                <w:ilvl w:val="0"/>
                <w:numId w:val="2"/>
              </w:numPr>
              <w:suppressAutoHyphens/>
              <w:ind w:left="425"/>
            </w:pPr>
            <w:r w:rsidRPr="00571D6E">
              <w:t xml:space="preserve">Подальше падіння інвестиційної привабливості регіону </w:t>
            </w:r>
          </w:p>
          <w:p w14:paraId="588AFFC4" w14:textId="66EFC29F" w:rsidR="002F6DC7" w:rsidRPr="00571D6E" w:rsidRDefault="002F6DC7" w:rsidP="002F6DC7">
            <w:pPr>
              <w:numPr>
                <w:ilvl w:val="0"/>
                <w:numId w:val="2"/>
              </w:numPr>
              <w:suppressAutoHyphens/>
              <w:ind w:left="425"/>
            </w:pPr>
            <w:r w:rsidRPr="00571D6E">
              <w:t xml:space="preserve">інфраструктури регіону </w:t>
            </w:r>
          </w:p>
          <w:p w14:paraId="6782E016" w14:textId="77777777" w:rsidR="002F6DC7" w:rsidRPr="00571D6E" w:rsidRDefault="002F6DC7" w:rsidP="002F6DC7">
            <w:pPr>
              <w:numPr>
                <w:ilvl w:val="0"/>
                <w:numId w:val="2"/>
              </w:numPr>
              <w:suppressAutoHyphens/>
              <w:ind w:left="425"/>
            </w:pPr>
            <w:r w:rsidRPr="00571D6E">
              <w:t xml:space="preserve">Недофінансування інвестиційних </w:t>
            </w:r>
            <w:proofErr w:type="spellStart"/>
            <w:r w:rsidRPr="00571D6E">
              <w:t>проєктів</w:t>
            </w:r>
            <w:proofErr w:type="spellEnd"/>
            <w:r w:rsidRPr="00571D6E">
              <w:t xml:space="preserve"> </w:t>
            </w:r>
          </w:p>
          <w:p w14:paraId="5E16C69B" w14:textId="77777777" w:rsidR="002F6DC7" w:rsidRPr="00571D6E" w:rsidRDefault="002F6DC7" w:rsidP="002F6DC7">
            <w:pPr>
              <w:numPr>
                <w:ilvl w:val="0"/>
                <w:numId w:val="2"/>
              </w:numPr>
              <w:suppressAutoHyphens/>
              <w:ind w:left="425"/>
            </w:pPr>
            <w:r w:rsidRPr="00571D6E">
              <w:t xml:space="preserve">Подальше погіршення демографічної ситуації </w:t>
            </w:r>
          </w:p>
          <w:p w14:paraId="3D7FCE9B" w14:textId="77777777" w:rsidR="002F6DC7" w:rsidRPr="00571D6E" w:rsidRDefault="002F6DC7" w:rsidP="002F6DC7">
            <w:pPr>
              <w:numPr>
                <w:ilvl w:val="0"/>
                <w:numId w:val="2"/>
              </w:numPr>
              <w:suppressAutoHyphens/>
              <w:ind w:left="425"/>
            </w:pPr>
            <w:r w:rsidRPr="00571D6E">
              <w:t>Підвищення соціальної напруженості</w:t>
            </w:r>
          </w:p>
        </w:tc>
      </w:tr>
    </w:tbl>
    <w:p w14:paraId="2B35F135" w14:textId="619DD790" w:rsidR="002F6DC7" w:rsidRPr="00571D6E" w:rsidRDefault="002F6DC7" w:rsidP="00324612">
      <w:pPr>
        <w:ind w:firstLine="567"/>
        <w:jc w:val="both"/>
        <w:rPr>
          <w:color w:val="000000"/>
          <w:sz w:val="28"/>
          <w:szCs w:val="28"/>
          <w:lang w:eastAsia="ru-RU"/>
        </w:rPr>
      </w:pPr>
      <w:r w:rsidRPr="00571D6E">
        <w:rPr>
          <w:color w:val="000000"/>
          <w:sz w:val="28"/>
          <w:szCs w:val="28"/>
          <w:lang w:eastAsia="ru-RU"/>
        </w:rPr>
        <w:t xml:space="preserve">SWOT-аналіз є дієвим інструментом для прийняття стратегічних, коротко- та довгострокових управлінських рішень щодо подальшого удосконалення документу державного планування з урахуванням місцевих особливостей. </w:t>
      </w:r>
      <w:r w:rsidRPr="00571D6E">
        <w:rPr>
          <w:color w:val="000000"/>
          <w:sz w:val="28"/>
          <w:szCs w:val="28"/>
          <w:lang w:eastAsia="ru-RU"/>
        </w:rPr>
        <w:lastRenderedPageBreak/>
        <w:t xml:space="preserve">Виявлені при проведенні SWOT-аналізу слабкості, можливості і загрози можуть бути використані при прийнятті стратегічних коротко- та довгострокових управлінських рішень. </w:t>
      </w:r>
    </w:p>
    <w:p w14:paraId="724183BA" w14:textId="575A9CB9" w:rsidR="00D3223B" w:rsidRPr="00571D6E" w:rsidRDefault="00D3223B" w:rsidP="00D3223B">
      <w:pPr>
        <w:tabs>
          <w:tab w:val="left" w:pos="709"/>
        </w:tabs>
        <w:ind w:firstLine="709"/>
        <w:jc w:val="both"/>
        <w:rPr>
          <w:sz w:val="28"/>
          <w:szCs w:val="28"/>
          <w:lang w:eastAsia="ru-RU"/>
        </w:rPr>
      </w:pPr>
      <w:bookmarkStart w:id="3" w:name="_Hlk70340050"/>
      <w:r w:rsidRPr="00571D6E">
        <w:rPr>
          <w:sz w:val="28"/>
          <w:szCs w:val="28"/>
          <w:lang w:eastAsia="ru-RU"/>
        </w:rPr>
        <w:t>Для створення безпечних умов життєдіяльності населення</w:t>
      </w:r>
      <w:r w:rsidR="00324612" w:rsidRPr="00571D6E">
        <w:rPr>
          <w:sz w:val="28"/>
          <w:szCs w:val="28"/>
          <w:lang w:eastAsia="ru-RU"/>
        </w:rPr>
        <w:t xml:space="preserve"> Святогірської міської територіальної громади</w:t>
      </w:r>
      <w:r w:rsidRPr="00571D6E">
        <w:rPr>
          <w:sz w:val="28"/>
          <w:szCs w:val="28"/>
          <w:lang w:eastAsia="ru-RU"/>
        </w:rPr>
        <w:t xml:space="preserve"> необхідно вирішувати наступні проблемні питання: ліквідаці</w:t>
      </w:r>
      <w:r w:rsidR="00324612" w:rsidRPr="00571D6E">
        <w:rPr>
          <w:sz w:val="28"/>
          <w:szCs w:val="28"/>
          <w:lang w:eastAsia="ru-RU"/>
        </w:rPr>
        <w:t>я</w:t>
      </w:r>
      <w:r w:rsidRPr="00571D6E">
        <w:rPr>
          <w:sz w:val="28"/>
          <w:szCs w:val="28"/>
          <w:lang w:eastAsia="ru-RU"/>
        </w:rPr>
        <w:t xml:space="preserve"> небезпечних наслідків збройної агресії Російської Федерації</w:t>
      </w:r>
      <w:r w:rsidR="009E59BA" w:rsidRPr="00571D6E">
        <w:rPr>
          <w:sz w:val="28"/>
          <w:szCs w:val="28"/>
          <w:lang w:eastAsia="ru-RU"/>
        </w:rPr>
        <w:t>,</w:t>
      </w:r>
      <w:r w:rsidR="00DB4721" w:rsidRPr="00571D6E">
        <w:rPr>
          <w:sz w:val="28"/>
          <w:szCs w:val="28"/>
          <w:lang w:eastAsia="ru-RU"/>
        </w:rPr>
        <w:t xml:space="preserve"> проведення відновлених робіт пошкоджених будівель і споруд)</w:t>
      </w:r>
      <w:r w:rsidRPr="00571D6E">
        <w:rPr>
          <w:sz w:val="28"/>
          <w:szCs w:val="28"/>
          <w:lang w:eastAsia="ru-RU"/>
        </w:rPr>
        <w:t>,</w:t>
      </w:r>
      <w:r w:rsidR="00324612" w:rsidRPr="00571D6E">
        <w:rPr>
          <w:sz w:val="28"/>
          <w:szCs w:val="28"/>
          <w:lang w:eastAsia="ru-RU"/>
        </w:rPr>
        <w:t xml:space="preserve"> відновлення </w:t>
      </w:r>
      <w:r w:rsidRPr="00571D6E">
        <w:rPr>
          <w:sz w:val="28"/>
          <w:szCs w:val="28"/>
          <w:lang w:eastAsia="ru-RU"/>
        </w:rPr>
        <w:t>освітлення вулиць населених пунктів</w:t>
      </w:r>
      <w:r w:rsidR="00AE10D1" w:rsidRPr="00571D6E">
        <w:rPr>
          <w:sz w:val="28"/>
          <w:szCs w:val="28"/>
          <w:lang w:eastAsia="ru-RU"/>
        </w:rPr>
        <w:t>,</w:t>
      </w:r>
      <w:r w:rsidRPr="00571D6E">
        <w:rPr>
          <w:sz w:val="28"/>
          <w:szCs w:val="28"/>
          <w:lang w:eastAsia="ru-RU"/>
        </w:rPr>
        <w:t xml:space="preserve"> поточний ремонт та технічне обслуговування вуличного освітлення; відлов бродячих тварин з </w:t>
      </w:r>
      <w:r w:rsidR="00AE10D1" w:rsidRPr="00571D6E">
        <w:rPr>
          <w:sz w:val="28"/>
          <w:szCs w:val="28"/>
          <w:lang w:eastAsia="ru-RU"/>
        </w:rPr>
        <w:t>подальшим</w:t>
      </w:r>
      <w:r w:rsidRPr="00571D6E">
        <w:rPr>
          <w:sz w:val="28"/>
          <w:szCs w:val="28"/>
          <w:lang w:eastAsia="ru-RU"/>
        </w:rPr>
        <w:t xml:space="preserve"> їх лікуванням, вакцинацією та стерилізацією. </w:t>
      </w:r>
    </w:p>
    <w:p w14:paraId="56675AAC" w14:textId="76264A20" w:rsidR="00D3223B" w:rsidRPr="00571D6E" w:rsidRDefault="00D3223B" w:rsidP="00D3223B">
      <w:pPr>
        <w:tabs>
          <w:tab w:val="left" w:pos="709"/>
        </w:tabs>
        <w:ind w:firstLine="709"/>
        <w:jc w:val="both"/>
        <w:rPr>
          <w:sz w:val="28"/>
          <w:szCs w:val="28"/>
          <w:lang w:eastAsia="ru-RU"/>
        </w:rPr>
      </w:pPr>
      <w:r w:rsidRPr="00571D6E">
        <w:rPr>
          <w:sz w:val="28"/>
          <w:szCs w:val="28"/>
          <w:lang w:eastAsia="ru-RU"/>
        </w:rPr>
        <w:t xml:space="preserve">З метою забезпечення благоустрою території, утримання її в належному санітарному стані необхідно забезпечити виконання наступних заходів: </w:t>
      </w:r>
      <w:r w:rsidR="00BF13C7" w:rsidRPr="00BF13C7">
        <w:rPr>
          <w:sz w:val="28"/>
          <w:szCs w:val="28"/>
          <w:shd w:val="clear" w:color="auto" w:fill="FFFFFF"/>
        </w:rPr>
        <w:t>управління відходами від руйнувань будівель та споруд, що утворюються через воєнні дії</w:t>
      </w:r>
      <w:r w:rsidR="00A7159C">
        <w:rPr>
          <w:sz w:val="28"/>
          <w:szCs w:val="28"/>
          <w:lang w:eastAsia="ru-RU"/>
        </w:rPr>
        <w:t xml:space="preserve">, </w:t>
      </w:r>
      <w:r w:rsidR="00432E82" w:rsidRPr="00571D6E">
        <w:rPr>
          <w:sz w:val="28"/>
          <w:szCs w:val="28"/>
          <w:lang w:eastAsia="ru-RU"/>
        </w:rPr>
        <w:t>ремонт</w:t>
      </w:r>
      <w:r w:rsidRPr="00571D6E">
        <w:rPr>
          <w:sz w:val="28"/>
          <w:szCs w:val="28"/>
          <w:lang w:eastAsia="ru-RU"/>
        </w:rPr>
        <w:t xml:space="preserve"> доріг,</w:t>
      </w:r>
      <w:r w:rsidR="00432E82" w:rsidRPr="00571D6E">
        <w:rPr>
          <w:sz w:val="28"/>
          <w:szCs w:val="28"/>
          <w:lang w:eastAsia="ru-RU"/>
        </w:rPr>
        <w:t xml:space="preserve"> мостів,</w:t>
      </w:r>
      <w:r w:rsidRPr="00571D6E">
        <w:rPr>
          <w:sz w:val="28"/>
          <w:szCs w:val="28"/>
          <w:lang w:eastAsia="ru-RU"/>
        </w:rPr>
        <w:t xml:space="preserve"> прибирання та санітарна обробка території, поточний ремонт та обслуговування об’єктів благоустрою, утримання та обслуговування кладовищ комунальної власності територіальної громади. </w:t>
      </w:r>
      <w:bookmarkEnd w:id="3"/>
    </w:p>
    <w:p w14:paraId="532D4BAE" w14:textId="40FC7AB8" w:rsidR="00EF7DFA" w:rsidRPr="00571D6E" w:rsidRDefault="00EF7DFA" w:rsidP="00EF7DFA">
      <w:pPr>
        <w:ind w:firstLine="567"/>
        <w:jc w:val="both"/>
        <w:rPr>
          <w:i/>
          <w:iCs/>
          <w:sz w:val="28"/>
          <w:szCs w:val="28"/>
          <w:lang w:eastAsia="ru-RU"/>
        </w:rPr>
      </w:pPr>
      <w:r w:rsidRPr="00571D6E">
        <w:rPr>
          <w:bCs/>
          <w:i/>
          <w:iCs/>
          <w:sz w:val="28"/>
          <w:szCs w:val="28"/>
        </w:rPr>
        <w:t>Відмова від затвердження документу державного планування залишає невирішен</w:t>
      </w:r>
      <w:r w:rsidR="00E84CA9">
        <w:rPr>
          <w:bCs/>
          <w:i/>
          <w:iCs/>
          <w:sz w:val="28"/>
          <w:szCs w:val="28"/>
        </w:rPr>
        <w:t>ими</w:t>
      </w:r>
      <w:r w:rsidRPr="00571D6E">
        <w:rPr>
          <w:bCs/>
          <w:i/>
          <w:iCs/>
          <w:sz w:val="28"/>
          <w:szCs w:val="28"/>
        </w:rPr>
        <w:t xml:space="preserve"> проблеми </w:t>
      </w:r>
      <w:r w:rsidRPr="00571D6E">
        <w:rPr>
          <w:i/>
          <w:iCs/>
          <w:sz w:val="28"/>
          <w:szCs w:val="28"/>
        </w:rPr>
        <w:t>високого ступеня</w:t>
      </w:r>
      <w:r w:rsidR="00CC5101" w:rsidRPr="00571D6E">
        <w:rPr>
          <w:i/>
          <w:iCs/>
          <w:sz w:val="28"/>
          <w:szCs w:val="28"/>
        </w:rPr>
        <w:t xml:space="preserve"> руйнування</w:t>
      </w:r>
      <w:r w:rsidRPr="00571D6E">
        <w:rPr>
          <w:i/>
          <w:iCs/>
          <w:sz w:val="28"/>
          <w:szCs w:val="28"/>
        </w:rPr>
        <w:t xml:space="preserve"> систем житлово-комунального господарства та житлового фонду, </w:t>
      </w:r>
      <w:r w:rsidRPr="00571D6E">
        <w:rPr>
          <w:bCs/>
          <w:i/>
          <w:iCs/>
          <w:sz w:val="28"/>
          <w:szCs w:val="28"/>
        </w:rPr>
        <w:t xml:space="preserve">управління відходами; </w:t>
      </w:r>
      <w:r w:rsidRPr="00571D6E">
        <w:rPr>
          <w:i/>
          <w:iCs/>
          <w:sz w:val="28"/>
          <w:szCs w:val="28"/>
          <w:lang w:eastAsia="ru-RU"/>
        </w:rPr>
        <w:t>збереженням ландшафтного та біотичного різноманіття.</w:t>
      </w:r>
    </w:p>
    <w:p w14:paraId="0BBD417C" w14:textId="22A59CC3" w:rsidR="00EF7DFA" w:rsidRPr="00571D6E" w:rsidRDefault="00EF7DFA" w:rsidP="00EF7DFA">
      <w:pPr>
        <w:ind w:firstLine="567"/>
        <w:jc w:val="both"/>
        <w:rPr>
          <w:bCs/>
          <w:i/>
          <w:iCs/>
          <w:sz w:val="28"/>
          <w:szCs w:val="28"/>
        </w:rPr>
      </w:pPr>
      <w:r w:rsidRPr="00571D6E">
        <w:rPr>
          <w:i/>
          <w:iCs/>
          <w:sz w:val="28"/>
          <w:szCs w:val="28"/>
          <w:lang w:eastAsia="ru-RU"/>
        </w:rPr>
        <w:t>Якщо документ державного планування не буде затверджений, слід очікувати погіршення екологічного стану довкілля, якості життя та стану здоров’я населення С</w:t>
      </w:r>
      <w:r w:rsidR="00206A98" w:rsidRPr="00571D6E">
        <w:rPr>
          <w:i/>
          <w:iCs/>
          <w:sz w:val="28"/>
          <w:szCs w:val="28"/>
          <w:lang w:eastAsia="ru-RU"/>
        </w:rPr>
        <w:t>вятогір</w:t>
      </w:r>
      <w:r w:rsidRPr="00571D6E">
        <w:rPr>
          <w:i/>
          <w:iCs/>
          <w:sz w:val="28"/>
          <w:szCs w:val="28"/>
          <w:lang w:eastAsia="ru-RU"/>
        </w:rPr>
        <w:t>ської міської територіальної громади.</w:t>
      </w:r>
      <w:r w:rsidRPr="00571D6E">
        <w:rPr>
          <w:bCs/>
          <w:i/>
          <w:iCs/>
          <w:sz w:val="28"/>
          <w:szCs w:val="28"/>
        </w:rPr>
        <w:t xml:space="preserve"> </w:t>
      </w:r>
    </w:p>
    <w:p w14:paraId="5ED7EF76" w14:textId="77777777" w:rsidR="00C848E1" w:rsidRPr="00571D6E" w:rsidRDefault="00C848E1" w:rsidP="00B578A8">
      <w:pPr>
        <w:jc w:val="both"/>
        <w:rPr>
          <w:b/>
          <w:sz w:val="28"/>
          <w:szCs w:val="28"/>
        </w:rPr>
      </w:pPr>
    </w:p>
    <w:p w14:paraId="5B92E8A8" w14:textId="7729E55D" w:rsidR="00EF7DFA" w:rsidRPr="00571D6E" w:rsidRDefault="00EF7DFA" w:rsidP="006D553E">
      <w:pPr>
        <w:ind w:firstLine="567"/>
        <w:jc w:val="both"/>
        <w:rPr>
          <w:b/>
          <w:sz w:val="28"/>
          <w:szCs w:val="28"/>
        </w:rPr>
      </w:pPr>
      <w:r w:rsidRPr="00571D6E">
        <w:rPr>
          <w:b/>
          <w:sz w:val="28"/>
          <w:szCs w:val="28"/>
        </w:rPr>
        <w:t>3.</w:t>
      </w:r>
      <w:r w:rsidR="009953D6" w:rsidRPr="00571D6E">
        <w:rPr>
          <w:b/>
          <w:sz w:val="28"/>
          <w:szCs w:val="28"/>
        </w:rPr>
        <w:t xml:space="preserve"> </w:t>
      </w:r>
      <w:r w:rsidRPr="00571D6E">
        <w:rPr>
          <w:b/>
          <w:sz w:val="28"/>
          <w:szCs w:val="28"/>
        </w:rPr>
        <w:t>Характеристика стану довкілля та умов життєдіяльності населення та стану його здоров’я на територіях, які ймовірно зазнають  впливу (за адміністративними даними, статистичною інформацією та результатами досліджень)</w:t>
      </w:r>
    </w:p>
    <w:p w14:paraId="2018CD9E" w14:textId="2E419FD6" w:rsidR="004B4448" w:rsidRPr="004B4448" w:rsidRDefault="002F6DC7" w:rsidP="004B4448">
      <w:pPr>
        <w:ind w:firstLine="539"/>
        <w:jc w:val="both"/>
        <w:rPr>
          <w:sz w:val="28"/>
          <w:szCs w:val="28"/>
          <w:lang w:eastAsia="ru-RU"/>
        </w:rPr>
      </w:pPr>
      <w:r w:rsidRPr="004B4448">
        <w:rPr>
          <w:sz w:val="28"/>
          <w:szCs w:val="28"/>
        </w:rPr>
        <w:t>Програма економічного і соціального розвитку С</w:t>
      </w:r>
      <w:r w:rsidR="007C215B" w:rsidRPr="004B4448">
        <w:rPr>
          <w:sz w:val="28"/>
          <w:szCs w:val="28"/>
        </w:rPr>
        <w:t>вятогір</w:t>
      </w:r>
      <w:r w:rsidRPr="004B4448">
        <w:rPr>
          <w:sz w:val="28"/>
          <w:szCs w:val="28"/>
        </w:rPr>
        <w:t>ської міської територіальної  громади на 202</w:t>
      </w:r>
      <w:r w:rsidR="004B4448" w:rsidRPr="004B4448">
        <w:rPr>
          <w:sz w:val="28"/>
          <w:szCs w:val="28"/>
        </w:rPr>
        <w:t>6</w:t>
      </w:r>
      <w:r w:rsidRPr="004B4448">
        <w:rPr>
          <w:sz w:val="28"/>
          <w:szCs w:val="28"/>
        </w:rPr>
        <w:t xml:space="preserve"> спрямована </w:t>
      </w:r>
      <w:r w:rsidR="006D553E" w:rsidRPr="004B4448">
        <w:rPr>
          <w:sz w:val="28"/>
          <w:szCs w:val="28"/>
        </w:rPr>
        <w:t xml:space="preserve">на </w:t>
      </w:r>
      <w:r w:rsidR="004B4448" w:rsidRPr="004B4448">
        <w:rPr>
          <w:sz w:val="28"/>
          <w:szCs w:val="28"/>
          <w:lang w:eastAsia="ru-RU"/>
        </w:rPr>
        <w:t>стабілізацію економічного та соціального розвитку громади в умовах війни, впровадження механізмів, направлених на подолання існуючих та мінімізацію подальших наслідків від воєнної агресії російської федерації забезпечення сталого функціонування соціальних та гуманітарних сфер, відбудова житла та об’єктів соціальної інфраструктури, забезпечення належного функціонування комунальної інфраструктури, відновлення агропромислового комплексу, дотримання високих екологічних стандартів, соціальна підтримка незахищених верств населення, підвищення якості життя та людський розвиток, які потребують особливої соціально-медичної, психологічної та реабілітаційної допомоги, підвищення добробуту та стимулювання гармонійного розвитку населення, ефективне управління та безпека в умовах зовнішніх та внутрішніх викликів.</w:t>
      </w:r>
    </w:p>
    <w:p w14:paraId="3C0CF47F" w14:textId="1C417495" w:rsidR="003E2CE3" w:rsidRPr="004B4448" w:rsidRDefault="002F6DC7" w:rsidP="004B4448">
      <w:pPr>
        <w:ind w:firstLine="567"/>
        <w:jc w:val="both"/>
        <w:rPr>
          <w:sz w:val="28"/>
          <w:szCs w:val="28"/>
          <w:lang w:eastAsia="ru-RU"/>
        </w:rPr>
      </w:pPr>
      <w:r w:rsidRPr="004B4448">
        <w:rPr>
          <w:sz w:val="28"/>
          <w:szCs w:val="28"/>
          <w:lang w:eastAsia="ru-RU"/>
        </w:rPr>
        <w:t xml:space="preserve">Вплив на навколишнє природне середовище, у тому числі на здоров’я населення, при впровадженні заходів може мати позитивні наслідки. Реалізація </w:t>
      </w:r>
      <w:r w:rsidRPr="004B4448">
        <w:rPr>
          <w:sz w:val="28"/>
          <w:szCs w:val="28"/>
          <w:lang w:eastAsia="ru-RU"/>
        </w:rPr>
        <w:lastRenderedPageBreak/>
        <w:t xml:space="preserve">заходів Програми при існуючому стані спрямована на </w:t>
      </w:r>
      <w:r w:rsidR="003E2CE3" w:rsidRPr="004B4448">
        <w:rPr>
          <w:sz w:val="28"/>
          <w:szCs w:val="28"/>
          <w:lang w:eastAsia="ru-RU"/>
        </w:rPr>
        <w:t xml:space="preserve">створення </w:t>
      </w:r>
      <w:r w:rsidR="004B4448" w:rsidRPr="004B4448">
        <w:rPr>
          <w:sz w:val="28"/>
          <w:szCs w:val="28"/>
          <w:lang w:eastAsia="ru-RU"/>
        </w:rPr>
        <w:t xml:space="preserve">безпечних та гідних </w:t>
      </w:r>
      <w:r w:rsidR="003E2CE3" w:rsidRPr="004B4448">
        <w:rPr>
          <w:sz w:val="28"/>
          <w:szCs w:val="28"/>
          <w:lang w:eastAsia="ru-RU"/>
        </w:rPr>
        <w:t>умов життя</w:t>
      </w:r>
      <w:r w:rsidR="00261F5D" w:rsidRPr="004B4448">
        <w:rPr>
          <w:sz w:val="28"/>
          <w:szCs w:val="28"/>
          <w:lang w:eastAsia="ru-RU"/>
        </w:rPr>
        <w:t xml:space="preserve"> населення</w:t>
      </w:r>
      <w:r w:rsidR="004B4448" w:rsidRPr="004B4448">
        <w:rPr>
          <w:sz w:val="28"/>
          <w:szCs w:val="28"/>
          <w:lang w:eastAsia="ru-RU"/>
        </w:rPr>
        <w:t xml:space="preserve"> громади</w:t>
      </w:r>
      <w:r w:rsidR="003E2CE3" w:rsidRPr="004B4448">
        <w:rPr>
          <w:sz w:val="28"/>
          <w:szCs w:val="28"/>
          <w:lang w:eastAsia="ru-RU"/>
        </w:rPr>
        <w:t xml:space="preserve">. </w:t>
      </w:r>
    </w:p>
    <w:p w14:paraId="219B5040" w14:textId="0C7BB3DA" w:rsidR="002F6DC7" w:rsidRPr="00F92618" w:rsidRDefault="002F6DC7" w:rsidP="0091381B">
      <w:pPr>
        <w:ind w:firstLine="567"/>
        <w:jc w:val="both"/>
        <w:rPr>
          <w:sz w:val="28"/>
          <w:szCs w:val="28"/>
        </w:rPr>
      </w:pPr>
      <w:r w:rsidRPr="00F92618">
        <w:rPr>
          <w:sz w:val="28"/>
          <w:szCs w:val="28"/>
        </w:rPr>
        <w:t>На основі аналізу заходів Програми можна зробити такі висновки щодо ймовірних наслідків для довкілля, умов життєдіяльності населення та стану його здоров’я на територіях, які ймовірно можуть зазнати впливу від реалізації заходів Програми:</w:t>
      </w:r>
    </w:p>
    <w:p w14:paraId="57B152C2" w14:textId="109F6EF4" w:rsidR="00DE0A49" w:rsidRPr="00571D6E" w:rsidRDefault="002F6DC7" w:rsidP="002F6DC7">
      <w:pPr>
        <w:jc w:val="both"/>
        <w:rPr>
          <w:sz w:val="28"/>
          <w:szCs w:val="28"/>
        </w:rPr>
      </w:pPr>
      <w:r w:rsidRPr="00571D6E">
        <w:rPr>
          <w:i/>
          <w:iCs/>
          <w:sz w:val="28"/>
          <w:szCs w:val="28"/>
          <w:u w:val="single"/>
        </w:rPr>
        <w:t>атмосферне повітря</w:t>
      </w:r>
      <w:r w:rsidRPr="00571D6E">
        <w:rPr>
          <w:sz w:val="28"/>
          <w:szCs w:val="28"/>
        </w:rPr>
        <w:t xml:space="preserve"> – </w:t>
      </w:r>
      <w:r w:rsidR="00DE0A49" w:rsidRPr="00571D6E">
        <w:rPr>
          <w:sz w:val="28"/>
          <w:szCs w:val="28"/>
        </w:rPr>
        <w:t>негативних наслідків від реалізації заходів Програми не очікується;</w:t>
      </w:r>
    </w:p>
    <w:p w14:paraId="42265FC9" w14:textId="667A15E2" w:rsidR="007B013C" w:rsidRPr="000E2FBD" w:rsidRDefault="002F6DC7" w:rsidP="007B013C">
      <w:pPr>
        <w:jc w:val="both"/>
        <w:rPr>
          <w:sz w:val="28"/>
          <w:szCs w:val="28"/>
        </w:rPr>
      </w:pPr>
      <w:r w:rsidRPr="00571D6E">
        <w:rPr>
          <w:i/>
          <w:iCs/>
          <w:sz w:val="28"/>
          <w:szCs w:val="28"/>
          <w:u w:val="single"/>
        </w:rPr>
        <w:t>водні ресурси</w:t>
      </w:r>
      <w:r w:rsidRPr="00571D6E">
        <w:rPr>
          <w:sz w:val="28"/>
          <w:szCs w:val="28"/>
        </w:rPr>
        <w:t xml:space="preserve"> – наслідки позитивні:</w:t>
      </w:r>
      <w:r w:rsidR="007B013C" w:rsidRPr="007B013C">
        <w:t xml:space="preserve"> </w:t>
      </w:r>
      <w:r w:rsidR="000E2FBD" w:rsidRPr="000E2FBD">
        <w:rPr>
          <w:sz w:val="28"/>
          <w:szCs w:val="28"/>
        </w:rPr>
        <w:t>п</w:t>
      </w:r>
      <w:r w:rsidR="007B013C" w:rsidRPr="000E2FBD">
        <w:rPr>
          <w:sz w:val="28"/>
          <w:szCs w:val="28"/>
        </w:rPr>
        <w:t>ридбання та встановлення пожежних гідрантів, ремонту несправних, утримання, влаштування штучних водойм, забезпечення пірсами та під`їздами до існуючих природних та штучних водойм</w:t>
      </w:r>
      <w:r w:rsidR="00C414F9" w:rsidRPr="000E2FBD">
        <w:rPr>
          <w:sz w:val="28"/>
          <w:szCs w:val="28"/>
        </w:rPr>
        <w:t xml:space="preserve">; </w:t>
      </w:r>
      <w:r w:rsidR="000E2FBD" w:rsidRPr="000E2FBD">
        <w:rPr>
          <w:sz w:val="28"/>
          <w:szCs w:val="28"/>
        </w:rPr>
        <w:t>з</w:t>
      </w:r>
      <w:r w:rsidR="00C414F9" w:rsidRPr="000E2FBD">
        <w:rPr>
          <w:sz w:val="28"/>
          <w:szCs w:val="28"/>
        </w:rPr>
        <w:t xml:space="preserve">абезпечення діяльності водопровідно-каналізаційного господарства (оплата енергоносіїв, лабораторне дослідження якості води та </w:t>
      </w:r>
      <w:proofErr w:type="spellStart"/>
      <w:r w:rsidR="00C414F9" w:rsidRPr="000E2FBD">
        <w:rPr>
          <w:sz w:val="28"/>
          <w:szCs w:val="28"/>
        </w:rPr>
        <w:t>дезинфекція</w:t>
      </w:r>
      <w:proofErr w:type="spellEnd"/>
      <w:r w:rsidR="00C414F9" w:rsidRPr="000E2FBD">
        <w:rPr>
          <w:sz w:val="28"/>
          <w:szCs w:val="28"/>
        </w:rPr>
        <w:t>, поточний ремонт та технічне обслуговування об’єктів) водопостачання та водопровідних мереж;</w:t>
      </w:r>
    </w:p>
    <w:p w14:paraId="781E401B" w14:textId="19F24693" w:rsidR="002F6DC7" w:rsidRPr="0045225A" w:rsidRDefault="002F6DC7" w:rsidP="002F6DC7">
      <w:pPr>
        <w:jc w:val="both"/>
      </w:pPr>
      <w:r w:rsidRPr="00571D6E">
        <w:rPr>
          <w:i/>
          <w:iCs/>
          <w:sz w:val="28"/>
          <w:szCs w:val="28"/>
          <w:u w:val="single"/>
        </w:rPr>
        <w:t>відходи</w:t>
      </w:r>
      <w:r w:rsidRPr="00571D6E">
        <w:rPr>
          <w:sz w:val="28"/>
          <w:szCs w:val="28"/>
        </w:rPr>
        <w:t xml:space="preserve"> – позитивні наслідки: </w:t>
      </w:r>
      <w:r w:rsidR="00786272" w:rsidRPr="0045225A">
        <w:rPr>
          <w:sz w:val="28"/>
          <w:szCs w:val="28"/>
        </w:rPr>
        <w:t>ф</w:t>
      </w:r>
      <w:r w:rsidR="00D53BE5" w:rsidRPr="0045225A">
        <w:rPr>
          <w:sz w:val="28"/>
          <w:szCs w:val="28"/>
        </w:rPr>
        <w:t>інансова підтримка на оплату послуг з розміщення ТПВ;</w:t>
      </w:r>
      <w:r w:rsidR="00261F5D" w:rsidRPr="0045225A">
        <w:t xml:space="preserve"> </w:t>
      </w:r>
      <w:r w:rsidRPr="0045225A">
        <w:rPr>
          <w:sz w:val="28"/>
          <w:szCs w:val="28"/>
        </w:rPr>
        <w:t xml:space="preserve">санітарне очищення території місць загального користування, в </w:t>
      </w:r>
      <w:proofErr w:type="spellStart"/>
      <w:r w:rsidRPr="0045225A">
        <w:rPr>
          <w:sz w:val="28"/>
          <w:szCs w:val="28"/>
        </w:rPr>
        <w:t>т.ч</w:t>
      </w:r>
      <w:proofErr w:type="spellEnd"/>
      <w:r w:rsidRPr="0045225A">
        <w:rPr>
          <w:sz w:val="28"/>
          <w:szCs w:val="28"/>
        </w:rPr>
        <w:t>. ліквідація несанкціонованих звалищ та місць скупчення побутових відходів;</w:t>
      </w:r>
    </w:p>
    <w:p w14:paraId="27D176E5" w14:textId="468E627E" w:rsidR="00635EAE" w:rsidRPr="0045225A" w:rsidRDefault="002F6DC7" w:rsidP="00635EAE">
      <w:pPr>
        <w:jc w:val="both"/>
        <w:rPr>
          <w:sz w:val="28"/>
          <w:szCs w:val="28"/>
        </w:rPr>
      </w:pPr>
      <w:r w:rsidRPr="00571D6E">
        <w:rPr>
          <w:i/>
          <w:iCs/>
          <w:sz w:val="28"/>
          <w:szCs w:val="28"/>
          <w:u w:val="single"/>
        </w:rPr>
        <w:t>земельні ресурси</w:t>
      </w:r>
      <w:r w:rsidRPr="00571D6E">
        <w:rPr>
          <w:sz w:val="28"/>
          <w:szCs w:val="28"/>
        </w:rPr>
        <w:t xml:space="preserve"> – негативний вплив не очікується; </w:t>
      </w:r>
      <w:r w:rsidR="009D7F9E" w:rsidRPr="0045225A">
        <w:rPr>
          <w:sz w:val="28"/>
          <w:szCs w:val="28"/>
        </w:rPr>
        <w:t>р</w:t>
      </w:r>
      <w:r w:rsidR="00635EAE" w:rsidRPr="0045225A">
        <w:rPr>
          <w:sz w:val="28"/>
          <w:szCs w:val="28"/>
        </w:rPr>
        <w:t>озробка документації із землеустрою</w:t>
      </w:r>
      <w:r w:rsidR="00D93A67" w:rsidRPr="0045225A">
        <w:rPr>
          <w:sz w:val="28"/>
          <w:szCs w:val="28"/>
        </w:rPr>
        <w:t xml:space="preserve"> (10 од.);</w:t>
      </w:r>
    </w:p>
    <w:p w14:paraId="3C13E9A0" w14:textId="0576C6AE" w:rsidR="00804110" w:rsidRPr="005C2BFF" w:rsidRDefault="002F6DC7" w:rsidP="002F6DC7">
      <w:pPr>
        <w:jc w:val="both"/>
        <w:rPr>
          <w:sz w:val="28"/>
          <w:szCs w:val="28"/>
        </w:rPr>
      </w:pPr>
      <w:r w:rsidRPr="00571D6E">
        <w:rPr>
          <w:i/>
          <w:iCs/>
          <w:sz w:val="28"/>
          <w:szCs w:val="28"/>
          <w:u w:val="single"/>
        </w:rPr>
        <w:t>біорізноманіття</w:t>
      </w:r>
      <w:r w:rsidRPr="00571D6E">
        <w:rPr>
          <w:sz w:val="28"/>
          <w:szCs w:val="28"/>
        </w:rPr>
        <w:t xml:space="preserve"> – наслідки позитивні: </w:t>
      </w:r>
      <w:r w:rsidR="009D7F9E" w:rsidRPr="005C2BFF">
        <w:rPr>
          <w:sz w:val="28"/>
          <w:szCs w:val="28"/>
        </w:rPr>
        <w:t>п</w:t>
      </w:r>
      <w:r w:rsidR="00562945" w:rsidRPr="005C2BFF">
        <w:rPr>
          <w:sz w:val="28"/>
          <w:szCs w:val="28"/>
        </w:rPr>
        <w:t xml:space="preserve">рибирання та благоустрій місць загального користування; </w:t>
      </w:r>
      <w:r w:rsidR="002272F9" w:rsidRPr="005C2BFF">
        <w:rPr>
          <w:sz w:val="28"/>
          <w:szCs w:val="28"/>
        </w:rPr>
        <w:t>р</w:t>
      </w:r>
      <w:r w:rsidR="00804110" w:rsidRPr="005C2BFF">
        <w:rPr>
          <w:sz w:val="28"/>
          <w:szCs w:val="28"/>
        </w:rPr>
        <w:t>оботи з благоустрою населених пунктів (догляд за декоративними насадженнями (видалення дерев, кущів, порослі), утримання доріг, прибирання та санітарна обробка території, поточний ремонт та обслуговування об’єктів благоустрою, утримання та обслуговування кладовищ комунальної власності територіальної громади</w:t>
      </w:r>
      <w:r w:rsidR="00E0693B" w:rsidRPr="005C2BFF">
        <w:rPr>
          <w:sz w:val="28"/>
          <w:szCs w:val="28"/>
        </w:rPr>
        <w:t xml:space="preserve">; </w:t>
      </w:r>
      <w:r w:rsidR="002272F9" w:rsidRPr="005C2BFF">
        <w:rPr>
          <w:sz w:val="28"/>
          <w:szCs w:val="28"/>
        </w:rPr>
        <w:t>в</w:t>
      </w:r>
      <w:r w:rsidR="00E0693B" w:rsidRPr="005C2BFF">
        <w:rPr>
          <w:sz w:val="28"/>
          <w:szCs w:val="28"/>
        </w:rPr>
        <w:t>ідлов та стерилізація бродячих тварин;</w:t>
      </w:r>
      <w:r w:rsidR="001C706E" w:rsidRPr="005C2BFF">
        <w:rPr>
          <w:sz w:val="28"/>
          <w:szCs w:val="28"/>
        </w:rPr>
        <w:t xml:space="preserve"> </w:t>
      </w:r>
    </w:p>
    <w:p w14:paraId="09BCF03A" w14:textId="461509E1" w:rsidR="00050AC8" w:rsidRPr="002242D1" w:rsidRDefault="002F6DC7" w:rsidP="00050AC8">
      <w:pPr>
        <w:jc w:val="both"/>
        <w:rPr>
          <w:sz w:val="28"/>
          <w:szCs w:val="28"/>
        </w:rPr>
      </w:pPr>
      <w:r w:rsidRPr="00571D6E">
        <w:rPr>
          <w:i/>
          <w:iCs/>
          <w:sz w:val="28"/>
          <w:szCs w:val="28"/>
          <w:u w:val="single"/>
        </w:rPr>
        <w:t>рекреаційні зони та культурна спадщина</w:t>
      </w:r>
      <w:r w:rsidRPr="00571D6E">
        <w:rPr>
          <w:sz w:val="28"/>
          <w:szCs w:val="28"/>
        </w:rPr>
        <w:t xml:space="preserve"> – наслідки позитивні:</w:t>
      </w:r>
      <w:r w:rsidR="002272F9" w:rsidRPr="00571D6E">
        <w:rPr>
          <w:sz w:val="22"/>
          <w:szCs w:val="22"/>
        </w:rPr>
        <w:t xml:space="preserve"> </w:t>
      </w:r>
      <w:r w:rsidR="003F172E" w:rsidRPr="002242D1">
        <w:rPr>
          <w:sz w:val="28"/>
          <w:szCs w:val="28"/>
        </w:rPr>
        <w:t>у</w:t>
      </w:r>
      <w:r w:rsidR="00050AC8" w:rsidRPr="002242D1">
        <w:rPr>
          <w:sz w:val="28"/>
          <w:szCs w:val="28"/>
        </w:rPr>
        <w:t>тримання  та обслуговування пам'ятників та кладовищ комунальної власності територіальної громади</w:t>
      </w:r>
      <w:r w:rsidR="009004B6" w:rsidRPr="002242D1">
        <w:rPr>
          <w:sz w:val="28"/>
          <w:szCs w:val="28"/>
        </w:rPr>
        <w:t xml:space="preserve">; </w:t>
      </w:r>
      <w:r w:rsidR="003F172E" w:rsidRPr="002242D1">
        <w:rPr>
          <w:sz w:val="28"/>
          <w:szCs w:val="28"/>
        </w:rPr>
        <w:t>о</w:t>
      </w:r>
      <w:r w:rsidR="009004B6" w:rsidRPr="002242D1">
        <w:rPr>
          <w:sz w:val="28"/>
          <w:szCs w:val="28"/>
        </w:rPr>
        <w:t>рганізація та проведення І етапу та участь у ІІ етапі  Всеукраїнської дитячо-юнацької військово-патріотичної гри</w:t>
      </w:r>
      <w:r w:rsidR="003F172E" w:rsidRPr="002242D1">
        <w:rPr>
          <w:sz w:val="28"/>
          <w:szCs w:val="28"/>
        </w:rPr>
        <w:t xml:space="preserve"> «</w:t>
      </w:r>
      <w:r w:rsidR="009004B6" w:rsidRPr="002242D1">
        <w:rPr>
          <w:sz w:val="28"/>
          <w:szCs w:val="28"/>
        </w:rPr>
        <w:t>Сокіл</w:t>
      </w:r>
      <w:r w:rsidR="003F172E" w:rsidRPr="002242D1">
        <w:rPr>
          <w:sz w:val="28"/>
          <w:szCs w:val="28"/>
        </w:rPr>
        <w:t>»</w:t>
      </w:r>
      <w:r w:rsidR="009004B6" w:rsidRPr="002242D1">
        <w:rPr>
          <w:sz w:val="28"/>
          <w:szCs w:val="28"/>
        </w:rPr>
        <w:t xml:space="preserve"> (</w:t>
      </w:r>
      <w:r w:rsidR="003F172E" w:rsidRPr="002242D1">
        <w:rPr>
          <w:sz w:val="28"/>
          <w:szCs w:val="28"/>
        </w:rPr>
        <w:t>«</w:t>
      </w:r>
      <w:r w:rsidR="009004B6" w:rsidRPr="002242D1">
        <w:rPr>
          <w:sz w:val="28"/>
          <w:szCs w:val="28"/>
        </w:rPr>
        <w:t>Джура</w:t>
      </w:r>
      <w:r w:rsidR="003F172E" w:rsidRPr="002242D1">
        <w:rPr>
          <w:sz w:val="28"/>
          <w:szCs w:val="28"/>
        </w:rPr>
        <w:t>»</w:t>
      </w:r>
      <w:r w:rsidR="009004B6" w:rsidRPr="002242D1">
        <w:rPr>
          <w:sz w:val="28"/>
          <w:szCs w:val="28"/>
        </w:rPr>
        <w:t xml:space="preserve">); </w:t>
      </w:r>
      <w:r w:rsidR="003F172E" w:rsidRPr="002242D1">
        <w:rPr>
          <w:sz w:val="28"/>
          <w:szCs w:val="28"/>
        </w:rPr>
        <w:t>п</w:t>
      </w:r>
      <w:r w:rsidR="009004B6" w:rsidRPr="002242D1">
        <w:rPr>
          <w:sz w:val="28"/>
          <w:szCs w:val="28"/>
        </w:rPr>
        <w:t>роведення заходів у ме</w:t>
      </w:r>
      <w:r w:rsidR="003F172E" w:rsidRPr="002242D1">
        <w:rPr>
          <w:sz w:val="28"/>
          <w:szCs w:val="28"/>
        </w:rPr>
        <w:t>ж</w:t>
      </w:r>
      <w:r w:rsidR="009004B6" w:rsidRPr="002242D1">
        <w:rPr>
          <w:sz w:val="28"/>
          <w:szCs w:val="28"/>
        </w:rPr>
        <w:t xml:space="preserve">ах </w:t>
      </w:r>
      <w:proofErr w:type="spellStart"/>
      <w:r w:rsidR="009004B6" w:rsidRPr="002242D1">
        <w:rPr>
          <w:sz w:val="28"/>
          <w:szCs w:val="28"/>
        </w:rPr>
        <w:t>проєкту</w:t>
      </w:r>
      <w:proofErr w:type="spellEnd"/>
      <w:r w:rsidR="009004B6" w:rsidRPr="002242D1">
        <w:rPr>
          <w:sz w:val="28"/>
          <w:szCs w:val="28"/>
        </w:rPr>
        <w:t xml:space="preserve"> «Наша Донеччина. Наш дім. Наша фортеця»; </w:t>
      </w:r>
      <w:r w:rsidR="003F172E" w:rsidRPr="002242D1">
        <w:rPr>
          <w:sz w:val="28"/>
          <w:szCs w:val="28"/>
        </w:rPr>
        <w:t>п</w:t>
      </w:r>
      <w:r w:rsidR="00241207" w:rsidRPr="002242D1">
        <w:rPr>
          <w:sz w:val="28"/>
          <w:szCs w:val="28"/>
        </w:rPr>
        <w:t>роведення культурно-мистецьких заходів;</w:t>
      </w:r>
      <w:r w:rsidR="00AB694C" w:rsidRPr="002242D1">
        <w:t xml:space="preserve"> </w:t>
      </w:r>
      <w:r w:rsidR="003F172E" w:rsidRPr="002242D1">
        <w:rPr>
          <w:sz w:val="28"/>
          <w:szCs w:val="28"/>
        </w:rPr>
        <w:t>с</w:t>
      </w:r>
      <w:r w:rsidR="00AB694C" w:rsidRPr="002242D1">
        <w:rPr>
          <w:sz w:val="28"/>
          <w:szCs w:val="28"/>
        </w:rPr>
        <w:t xml:space="preserve">творення </w:t>
      </w:r>
      <w:proofErr w:type="spellStart"/>
      <w:r w:rsidR="00AB694C" w:rsidRPr="002242D1">
        <w:rPr>
          <w:sz w:val="28"/>
          <w:szCs w:val="28"/>
        </w:rPr>
        <w:t>безбар’єрного</w:t>
      </w:r>
      <w:proofErr w:type="spellEnd"/>
      <w:r w:rsidR="00AB694C" w:rsidRPr="002242D1">
        <w:rPr>
          <w:sz w:val="28"/>
          <w:szCs w:val="28"/>
        </w:rPr>
        <w:t xml:space="preserve"> культурного простору; </w:t>
      </w:r>
      <w:r w:rsidR="003F172E" w:rsidRPr="002242D1">
        <w:rPr>
          <w:sz w:val="28"/>
          <w:szCs w:val="28"/>
        </w:rPr>
        <w:t>п</w:t>
      </w:r>
      <w:r w:rsidR="00AB694C" w:rsidRPr="002242D1">
        <w:rPr>
          <w:sz w:val="28"/>
          <w:szCs w:val="28"/>
        </w:rPr>
        <w:t xml:space="preserve">опуляризація та поширення культури національних меншин, підтримка культурного розмаїття через організацію та проведення культурно-просвітницьких заходів; </w:t>
      </w:r>
      <w:r w:rsidR="003F172E" w:rsidRPr="002242D1">
        <w:rPr>
          <w:sz w:val="28"/>
          <w:szCs w:val="28"/>
        </w:rPr>
        <w:t>з</w:t>
      </w:r>
      <w:r w:rsidR="00AB694C" w:rsidRPr="002242D1">
        <w:rPr>
          <w:sz w:val="28"/>
          <w:szCs w:val="28"/>
        </w:rPr>
        <w:t>міцнення статусу української мови та її популяризація;</w:t>
      </w:r>
      <w:r w:rsidR="00EE76FE" w:rsidRPr="002242D1">
        <w:rPr>
          <w:sz w:val="28"/>
          <w:szCs w:val="28"/>
        </w:rPr>
        <w:t xml:space="preserve"> </w:t>
      </w:r>
      <w:r w:rsidR="003F172E" w:rsidRPr="002242D1">
        <w:rPr>
          <w:sz w:val="28"/>
          <w:szCs w:val="28"/>
        </w:rPr>
        <w:t>с</w:t>
      </w:r>
      <w:r w:rsidR="00EE76FE" w:rsidRPr="002242D1">
        <w:rPr>
          <w:sz w:val="28"/>
          <w:szCs w:val="28"/>
        </w:rPr>
        <w:t xml:space="preserve">творення книжкових поличок, їх поповнення; </w:t>
      </w:r>
      <w:r w:rsidR="003F172E" w:rsidRPr="002242D1">
        <w:rPr>
          <w:sz w:val="28"/>
          <w:szCs w:val="28"/>
        </w:rPr>
        <w:t>з</w:t>
      </w:r>
      <w:r w:rsidR="00EE76FE" w:rsidRPr="002242D1">
        <w:rPr>
          <w:sz w:val="28"/>
          <w:szCs w:val="28"/>
        </w:rPr>
        <w:t>аходи з вшанування</w:t>
      </w:r>
      <w:r w:rsidR="002242D1" w:rsidRPr="002242D1">
        <w:rPr>
          <w:sz w:val="28"/>
          <w:szCs w:val="28"/>
        </w:rPr>
        <w:t xml:space="preserve"> </w:t>
      </w:r>
      <w:r w:rsidR="00EE76FE" w:rsidRPr="002242D1">
        <w:rPr>
          <w:sz w:val="28"/>
          <w:szCs w:val="28"/>
        </w:rPr>
        <w:t>пам’яті</w:t>
      </w:r>
      <w:r w:rsidR="002242D1" w:rsidRPr="002242D1">
        <w:rPr>
          <w:sz w:val="28"/>
          <w:szCs w:val="28"/>
        </w:rPr>
        <w:t xml:space="preserve"> </w:t>
      </w:r>
      <w:r w:rsidR="00EE76FE" w:rsidRPr="002242D1">
        <w:rPr>
          <w:sz w:val="28"/>
          <w:szCs w:val="28"/>
        </w:rPr>
        <w:t>захисників</w:t>
      </w:r>
      <w:r w:rsidR="002242D1" w:rsidRPr="002242D1">
        <w:rPr>
          <w:sz w:val="28"/>
          <w:szCs w:val="28"/>
        </w:rPr>
        <w:t xml:space="preserve"> </w:t>
      </w:r>
      <w:r w:rsidR="00EE76FE" w:rsidRPr="002242D1">
        <w:rPr>
          <w:sz w:val="28"/>
          <w:szCs w:val="28"/>
        </w:rPr>
        <w:t>України,</w:t>
      </w:r>
      <w:r w:rsidR="002242D1" w:rsidRPr="002242D1">
        <w:rPr>
          <w:sz w:val="28"/>
          <w:szCs w:val="28"/>
        </w:rPr>
        <w:t xml:space="preserve"> </w:t>
      </w:r>
      <w:r w:rsidR="00EE76FE" w:rsidRPr="002242D1">
        <w:rPr>
          <w:sz w:val="28"/>
          <w:szCs w:val="28"/>
        </w:rPr>
        <w:t>які</w:t>
      </w:r>
      <w:r w:rsidR="002242D1" w:rsidRPr="002242D1">
        <w:rPr>
          <w:sz w:val="28"/>
          <w:szCs w:val="28"/>
        </w:rPr>
        <w:t xml:space="preserve"> </w:t>
      </w:r>
      <w:r w:rsidR="00EE76FE" w:rsidRPr="002242D1">
        <w:rPr>
          <w:sz w:val="28"/>
          <w:szCs w:val="28"/>
        </w:rPr>
        <w:t xml:space="preserve">загинули в боротьбі за незалежність, суверенітет і територіальну цілісність України; </w:t>
      </w:r>
      <w:r w:rsidR="003F172E" w:rsidRPr="002242D1">
        <w:rPr>
          <w:sz w:val="28"/>
          <w:szCs w:val="28"/>
        </w:rPr>
        <w:t>с</w:t>
      </w:r>
      <w:r w:rsidR="00EE76FE" w:rsidRPr="002242D1">
        <w:rPr>
          <w:sz w:val="28"/>
          <w:szCs w:val="28"/>
        </w:rPr>
        <w:t xml:space="preserve">творення Алеї Слави загиблим захисникам України; </w:t>
      </w:r>
      <w:r w:rsidR="003F172E" w:rsidRPr="002242D1">
        <w:rPr>
          <w:sz w:val="28"/>
          <w:szCs w:val="28"/>
        </w:rPr>
        <w:t>в</w:t>
      </w:r>
      <w:r w:rsidR="00EE76FE" w:rsidRPr="002242D1">
        <w:rPr>
          <w:sz w:val="28"/>
          <w:szCs w:val="28"/>
        </w:rPr>
        <w:t>иготовлення інформаційної продукції (друк банерів, методичних посібників,</w:t>
      </w:r>
      <w:r w:rsidR="003F172E" w:rsidRPr="002242D1">
        <w:rPr>
          <w:sz w:val="28"/>
          <w:szCs w:val="28"/>
        </w:rPr>
        <w:t xml:space="preserve"> </w:t>
      </w:r>
      <w:r w:rsidR="00EE76FE" w:rsidRPr="002242D1">
        <w:rPr>
          <w:sz w:val="28"/>
          <w:szCs w:val="28"/>
        </w:rPr>
        <w:t xml:space="preserve">інформаційних дошок, тощо); </w:t>
      </w:r>
      <w:r w:rsidR="003F172E" w:rsidRPr="002242D1">
        <w:rPr>
          <w:sz w:val="28"/>
          <w:szCs w:val="28"/>
        </w:rPr>
        <w:t>в</w:t>
      </w:r>
      <w:r w:rsidR="00EE76FE" w:rsidRPr="002242D1">
        <w:rPr>
          <w:sz w:val="28"/>
          <w:szCs w:val="28"/>
        </w:rPr>
        <w:t>иготовлення облікової документації та укладення охоронних договорів на пам’ятки культурної спадщини;</w:t>
      </w:r>
      <w:r w:rsidR="003F172E" w:rsidRPr="002242D1">
        <w:rPr>
          <w:b/>
          <w:bCs/>
          <w:sz w:val="28"/>
          <w:szCs w:val="28"/>
        </w:rPr>
        <w:t xml:space="preserve"> </w:t>
      </w:r>
      <w:r w:rsidR="003F172E" w:rsidRPr="002242D1">
        <w:rPr>
          <w:sz w:val="28"/>
          <w:szCs w:val="28"/>
        </w:rPr>
        <w:t>с</w:t>
      </w:r>
      <w:r w:rsidR="00622906" w:rsidRPr="002242D1">
        <w:rPr>
          <w:sz w:val="28"/>
          <w:szCs w:val="28"/>
        </w:rPr>
        <w:t xml:space="preserve">творення конкурентоспроможного </w:t>
      </w:r>
      <w:r w:rsidR="00622906" w:rsidRPr="002242D1">
        <w:rPr>
          <w:sz w:val="28"/>
          <w:szCs w:val="28"/>
        </w:rPr>
        <w:lastRenderedPageBreak/>
        <w:t xml:space="preserve">регіонального туристичного продукту (в тому числі участь у національному соціальному </w:t>
      </w:r>
      <w:proofErr w:type="spellStart"/>
      <w:r w:rsidR="00622906" w:rsidRPr="002242D1">
        <w:rPr>
          <w:sz w:val="28"/>
          <w:szCs w:val="28"/>
        </w:rPr>
        <w:t>проєкті</w:t>
      </w:r>
      <w:proofErr w:type="spellEnd"/>
      <w:r w:rsidR="00622906" w:rsidRPr="002242D1">
        <w:rPr>
          <w:sz w:val="28"/>
          <w:szCs w:val="28"/>
        </w:rPr>
        <w:t xml:space="preserve"> </w:t>
      </w:r>
      <w:r w:rsidR="003F172E" w:rsidRPr="002242D1">
        <w:rPr>
          <w:sz w:val="28"/>
          <w:szCs w:val="28"/>
        </w:rPr>
        <w:t>«</w:t>
      </w:r>
      <w:r w:rsidR="00622906" w:rsidRPr="002242D1">
        <w:rPr>
          <w:sz w:val="28"/>
          <w:szCs w:val="28"/>
        </w:rPr>
        <w:t>Місця пам'яті</w:t>
      </w:r>
      <w:r w:rsidR="003F172E" w:rsidRPr="002242D1">
        <w:rPr>
          <w:sz w:val="28"/>
          <w:szCs w:val="28"/>
        </w:rPr>
        <w:t>»</w:t>
      </w:r>
      <w:r w:rsidR="00622906" w:rsidRPr="002242D1">
        <w:rPr>
          <w:sz w:val="28"/>
          <w:szCs w:val="28"/>
        </w:rPr>
        <w:t xml:space="preserve">); </w:t>
      </w:r>
      <w:r w:rsidR="003F172E" w:rsidRPr="002242D1">
        <w:rPr>
          <w:sz w:val="28"/>
          <w:szCs w:val="28"/>
        </w:rPr>
        <w:t>з</w:t>
      </w:r>
      <w:r w:rsidR="00622906" w:rsidRPr="002242D1">
        <w:rPr>
          <w:sz w:val="28"/>
          <w:szCs w:val="28"/>
        </w:rPr>
        <w:t>береження та популяризація історико-культурної спадщини</w:t>
      </w:r>
      <w:r w:rsidR="002242D1" w:rsidRPr="002242D1">
        <w:rPr>
          <w:sz w:val="28"/>
          <w:szCs w:val="28"/>
        </w:rPr>
        <w:t>;</w:t>
      </w:r>
      <w:r w:rsidR="00622906" w:rsidRPr="002242D1">
        <w:rPr>
          <w:sz w:val="28"/>
          <w:szCs w:val="28"/>
        </w:rPr>
        <w:t xml:space="preserve"> </w:t>
      </w:r>
      <w:r w:rsidR="002242D1" w:rsidRPr="002242D1">
        <w:rPr>
          <w:sz w:val="28"/>
          <w:szCs w:val="28"/>
        </w:rPr>
        <w:t>о</w:t>
      </w:r>
      <w:r w:rsidR="00622906" w:rsidRPr="002242D1">
        <w:rPr>
          <w:sz w:val="28"/>
          <w:szCs w:val="28"/>
        </w:rPr>
        <w:t xml:space="preserve">хорона та збереження нематеріальної культурної спадщини; </w:t>
      </w:r>
      <w:r w:rsidR="003F172E" w:rsidRPr="002242D1">
        <w:rPr>
          <w:sz w:val="28"/>
          <w:szCs w:val="28"/>
        </w:rPr>
        <w:t>п</w:t>
      </w:r>
      <w:r w:rsidR="00622906" w:rsidRPr="002242D1">
        <w:rPr>
          <w:sz w:val="28"/>
          <w:szCs w:val="28"/>
        </w:rPr>
        <w:t>ідтримка та розвиток мистецької освіти;</w:t>
      </w:r>
      <w:r w:rsidR="009D7F9E" w:rsidRPr="002242D1">
        <w:t xml:space="preserve"> </w:t>
      </w:r>
      <w:r w:rsidR="00A47CEF" w:rsidRPr="002242D1">
        <w:rPr>
          <w:sz w:val="28"/>
          <w:szCs w:val="28"/>
        </w:rPr>
        <w:t>п</w:t>
      </w:r>
      <w:r w:rsidR="009D7F9E" w:rsidRPr="002242D1">
        <w:rPr>
          <w:sz w:val="28"/>
          <w:szCs w:val="28"/>
        </w:rPr>
        <w:t xml:space="preserve">роведення заходів до сімейних свят (День Матері, День Батька, День Сім’ї, День захисту дітей, заходи для молоді та дітей з особливими потребами); </w:t>
      </w:r>
      <w:r w:rsidR="00574307" w:rsidRPr="002242D1">
        <w:rPr>
          <w:sz w:val="28"/>
          <w:szCs w:val="28"/>
        </w:rPr>
        <w:t>о</w:t>
      </w:r>
      <w:r w:rsidR="009D7F9E" w:rsidRPr="002242D1">
        <w:rPr>
          <w:sz w:val="28"/>
          <w:szCs w:val="28"/>
        </w:rPr>
        <w:t>рганізація заходів та майстер-класів, спрямованих на збереження культурних сімейних традицій і цін</w:t>
      </w:r>
      <w:r w:rsidR="00574307" w:rsidRPr="002242D1">
        <w:rPr>
          <w:sz w:val="28"/>
          <w:szCs w:val="28"/>
        </w:rPr>
        <w:t>н</w:t>
      </w:r>
      <w:r w:rsidR="009D7F9E" w:rsidRPr="002242D1">
        <w:rPr>
          <w:sz w:val="28"/>
          <w:szCs w:val="28"/>
        </w:rPr>
        <w:t xml:space="preserve">остей; </w:t>
      </w:r>
      <w:r w:rsidR="00E85DBF" w:rsidRPr="002242D1">
        <w:rPr>
          <w:sz w:val="28"/>
          <w:szCs w:val="28"/>
        </w:rPr>
        <w:t>о</w:t>
      </w:r>
      <w:r w:rsidR="009D7F9E" w:rsidRPr="002242D1">
        <w:rPr>
          <w:sz w:val="28"/>
          <w:szCs w:val="28"/>
        </w:rPr>
        <w:t xml:space="preserve">рганізація інформаційно-просвітницьких заходів на території громади  з метою підвищення рівня  інформованості  населення щодо гендерної рівності,  запобігання насильству в  сім’ї  та протидії гендерному насильству; </w:t>
      </w:r>
      <w:r w:rsidR="00E85DBF" w:rsidRPr="002242D1">
        <w:rPr>
          <w:sz w:val="28"/>
          <w:szCs w:val="28"/>
        </w:rPr>
        <w:t>і</w:t>
      </w:r>
      <w:r w:rsidR="009D7F9E" w:rsidRPr="002242D1">
        <w:rPr>
          <w:sz w:val="28"/>
          <w:szCs w:val="28"/>
        </w:rPr>
        <w:t xml:space="preserve">нформаційно-просвітницька робота, співпраця з громадянськими інститутами, спрямована на виховання у громадян шанобливого ставлення до державних та національних символів України; висвітлення у засобах масової інформації історії подій українського народу; </w:t>
      </w:r>
      <w:r w:rsidR="00E85DBF" w:rsidRPr="002242D1">
        <w:rPr>
          <w:sz w:val="28"/>
          <w:szCs w:val="28"/>
        </w:rPr>
        <w:t>о</w:t>
      </w:r>
      <w:r w:rsidR="009D7F9E" w:rsidRPr="002242D1">
        <w:rPr>
          <w:sz w:val="28"/>
          <w:szCs w:val="28"/>
        </w:rPr>
        <w:t xml:space="preserve">рганізація заходів з формування української громадянської ідентичності: висвітлення місцевими засобами масової інформації радіопередач, публікацій та соціальної реклами, проведення акцій, семінарів, </w:t>
      </w:r>
      <w:r w:rsidR="00EE268C" w:rsidRPr="002242D1">
        <w:rPr>
          <w:sz w:val="28"/>
          <w:szCs w:val="28"/>
        </w:rPr>
        <w:t>«</w:t>
      </w:r>
      <w:r w:rsidR="009D7F9E" w:rsidRPr="002242D1">
        <w:rPr>
          <w:sz w:val="28"/>
          <w:szCs w:val="28"/>
        </w:rPr>
        <w:t>круглих столів</w:t>
      </w:r>
      <w:r w:rsidR="00EE268C" w:rsidRPr="002242D1">
        <w:rPr>
          <w:sz w:val="28"/>
          <w:szCs w:val="28"/>
        </w:rPr>
        <w:t>»</w:t>
      </w:r>
      <w:r w:rsidR="009D7F9E" w:rsidRPr="002242D1">
        <w:rPr>
          <w:sz w:val="28"/>
          <w:szCs w:val="28"/>
        </w:rPr>
        <w:t>, тематичних зустріч</w:t>
      </w:r>
      <w:r w:rsidR="00EE268C" w:rsidRPr="002242D1">
        <w:rPr>
          <w:sz w:val="28"/>
          <w:szCs w:val="28"/>
        </w:rPr>
        <w:t>ей</w:t>
      </w:r>
      <w:r w:rsidR="009D7F9E" w:rsidRPr="002242D1">
        <w:rPr>
          <w:sz w:val="28"/>
          <w:szCs w:val="28"/>
        </w:rPr>
        <w:t xml:space="preserve"> із залученням учасників АТО та ООС, учасників Революції Гідності</w:t>
      </w:r>
      <w:r w:rsidR="00EE268C" w:rsidRPr="002242D1">
        <w:rPr>
          <w:sz w:val="28"/>
          <w:szCs w:val="28"/>
        </w:rPr>
        <w:t>;</w:t>
      </w:r>
      <w:r w:rsidR="009D7F9E" w:rsidRPr="002242D1">
        <w:rPr>
          <w:sz w:val="28"/>
          <w:szCs w:val="28"/>
        </w:rPr>
        <w:t xml:space="preserve"> </w:t>
      </w:r>
    </w:p>
    <w:p w14:paraId="79749BCD" w14:textId="7BF7D37A" w:rsidR="009D7F9E" w:rsidRPr="003206FE" w:rsidRDefault="002F6DC7" w:rsidP="009D7F9E">
      <w:pPr>
        <w:jc w:val="both"/>
        <w:rPr>
          <w:sz w:val="28"/>
          <w:szCs w:val="28"/>
        </w:rPr>
      </w:pPr>
      <w:r w:rsidRPr="00571D6E">
        <w:rPr>
          <w:i/>
          <w:iCs/>
          <w:sz w:val="28"/>
          <w:szCs w:val="28"/>
          <w:u w:val="single"/>
        </w:rPr>
        <w:t>населення та інфраструктура</w:t>
      </w:r>
      <w:r w:rsidRPr="00571D6E">
        <w:rPr>
          <w:sz w:val="28"/>
          <w:szCs w:val="28"/>
          <w:u w:val="single"/>
        </w:rPr>
        <w:t xml:space="preserve"> </w:t>
      </w:r>
      <w:r w:rsidRPr="00571D6E">
        <w:rPr>
          <w:sz w:val="28"/>
          <w:szCs w:val="28"/>
        </w:rPr>
        <w:t xml:space="preserve">– наслідки позитивні: </w:t>
      </w:r>
      <w:r w:rsidR="00C1692D" w:rsidRPr="003206FE">
        <w:rPr>
          <w:sz w:val="28"/>
          <w:szCs w:val="28"/>
        </w:rPr>
        <w:t>п</w:t>
      </w:r>
      <w:r w:rsidR="00645702" w:rsidRPr="003206FE">
        <w:rPr>
          <w:sz w:val="28"/>
          <w:szCs w:val="28"/>
        </w:rPr>
        <w:t>оточний ремонт доріг комунальної власності Святогірської міської територіальної громади</w:t>
      </w:r>
      <w:r w:rsidR="00C1692D" w:rsidRPr="003206FE">
        <w:rPr>
          <w:sz w:val="28"/>
          <w:szCs w:val="28"/>
        </w:rPr>
        <w:t>; н</w:t>
      </w:r>
      <w:r w:rsidR="00BE7C07" w:rsidRPr="003206FE">
        <w:rPr>
          <w:sz w:val="28"/>
          <w:szCs w:val="28"/>
        </w:rPr>
        <w:t>акопичення засобів індивідуального захисту органів дихання для забезпечення непрацюючого населення;</w:t>
      </w:r>
      <w:r w:rsidR="00C1692D" w:rsidRPr="003206FE">
        <w:rPr>
          <w:sz w:val="28"/>
          <w:szCs w:val="28"/>
        </w:rPr>
        <w:t xml:space="preserve"> з</w:t>
      </w:r>
      <w:r w:rsidR="00562945" w:rsidRPr="003206FE">
        <w:rPr>
          <w:sz w:val="28"/>
          <w:szCs w:val="28"/>
        </w:rPr>
        <w:t>имове утримання доріг (посипання</w:t>
      </w:r>
      <w:r w:rsidR="00EA205A" w:rsidRPr="003206FE">
        <w:rPr>
          <w:sz w:val="28"/>
          <w:szCs w:val="28"/>
        </w:rPr>
        <w:t xml:space="preserve"> </w:t>
      </w:r>
      <w:proofErr w:type="spellStart"/>
      <w:r w:rsidR="00562945" w:rsidRPr="003206FE">
        <w:rPr>
          <w:sz w:val="28"/>
          <w:szCs w:val="28"/>
        </w:rPr>
        <w:t>протиожеледними</w:t>
      </w:r>
      <w:proofErr w:type="spellEnd"/>
      <w:r w:rsidR="00562945" w:rsidRPr="003206FE">
        <w:rPr>
          <w:sz w:val="28"/>
          <w:szCs w:val="28"/>
        </w:rPr>
        <w:t xml:space="preserve"> сумішами, розчищення від снігу);</w:t>
      </w:r>
      <w:r w:rsidR="00196D66" w:rsidRPr="003206FE">
        <w:rPr>
          <w:sz w:val="28"/>
          <w:szCs w:val="28"/>
        </w:rPr>
        <w:t xml:space="preserve"> </w:t>
      </w:r>
      <w:r w:rsidR="00C1692D" w:rsidRPr="003206FE">
        <w:rPr>
          <w:sz w:val="28"/>
          <w:szCs w:val="28"/>
        </w:rPr>
        <w:t>з</w:t>
      </w:r>
      <w:r w:rsidR="00196D66" w:rsidRPr="003206FE">
        <w:rPr>
          <w:sz w:val="28"/>
          <w:szCs w:val="28"/>
        </w:rPr>
        <w:t>абезпечення поховання військовослужбовців, які загинули (померли) під час проходження військової служби (бойових дій);</w:t>
      </w:r>
      <w:r w:rsidR="00195E66" w:rsidRPr="003206FE">
        <w:t xml:space="preserve"> </w:t>
      </w:r>
      <w:r w:rsidR="00C1692D" w:rsidRPr="003206FE">
        <w:rPr>
          <w:sz w:val="28"/>
          <w:szCs w:val="28"/>
        </w:rPr>
        <w:t>з</w:t>
      </w:r>
      <w:r w:rsidR="00195E66" w:rsidRPr="003206FE">
        <w:rPr>
          <w:sz w:val="28"/>
          <w:szCs w:val="28"/>
        </w:rPr>
        <w:t>абезпечення поховання внутрішньо переміщених осіб, невідомих та безрідних громадян за рахунок коштів бюджету Святогірської міської територіальної громади;</w:t>
      </w:r>
      <w:r w:rsidR="006D0A7D" w:rsidRPr="003206FE">
        <w:t xml:space="preserve"> </w:t>
      </w:r>
      <w:r w:rsidR="00C1692D" w:rsidRPr="003206FE">
        <w:rPr>
          <w:sz w:val="28"/>
          <w:szCs w:val="28"/>
        </w:rPr>
        <w:t>з</w:t>
      </w:r>
      <w:r w:rsidR="006D0A7D" w:rsidRPr="003206FE">
        <w:rPr>
          <w:sz w:val="28"/>
          <w:szCs w:val="28"/>
        </w:rPr>
        <w:t>дійснення заходів з виконання невідкладних робіт щодо ліквідації наслідків збройної агресії Російської Федерації, пов’язаних із пошкодженням будівель і споруд, що знаходяться на території Святогірської міської територіальної громади</w:t>
      </w:r>
      <w:r w:rsidR="00B96BA8" w:rsidRPr="003206FE">
        <w:rPr>
          <w:sz w:val="28"/>
          <w:szCs w:val="28"/>
        </w:rPr>
        <w:t>;</w:t>
      </w:r>
      <w:r w:rsidR="00B02B96" w:rsidRPr="003206FE">
        <w:t xml:space="preserve"> </w:t>
      </w:r>
      <w:r w:rsidR="00C1692D" w:rsidRPr="003206FE">
        <w:rPr>
          <w:sz w:val="28"/>
          <w:szCs w:val="28"/>
        </w:rPr>
        <w:t>с</w:t>
      </w:r>
      <w:r w:rsidR="00B02B96" w:rsidRPr="003206FE">
        <w:rPr>
          <w:sz w:val="28"/>
          <w:szCs w:val="28"/>
        </w:rPr>
        <w:t xml:space="preserve">прияння повній і продуктивній зайнятості та гідній праці для всіх жінок і чоловіків, осіб з інвалідністю; </w:t>
      </w:r>
      <w:r w:rsidR="00C1692D" w:rsidRPr="003206FE">
        <w:rPr>
          <w:sz w:val="28"/>
          <w:szCs w:val="28"/>
        </w:rPr>
        <w:t>з</w:t>
      </w:r>
      <w:r w:rsidR="00B02B96" w:rsidRPr="003206FE">
        <w:rPr>
          <w:sz w:val="28"/>
          <w:szCs w:val="28"/>
        </w:rPr>
        <w:t xml:space="preserve">абезпечення реалізації державної програми «Власна справа» з надання </w:t>
      </w:r>
      <w:proofErr w:type="spellStart"/>
      <w:r w:rsidR="00B02B96" w:rsidRPr="003206FE">
        <w:rPr>
          <w:sz w:val="28"/>
          <w:szCs w:val="28"/>
        </w:rPr>
        <w:t>фiнансової</w:t>
      </w:r>
      <w:proofErr w:type="spellEnd"/>
      <w:r w:rsidR="00B02B96" w:rsidRPr="003206FE">
        <w:rPr>
          <w:sz w:val="28"/>
          <w:szCs w:val="28"/>
        </w:rPr>
        <w:t xml:space="preserve"> допомоги суб'єктам господарювання у </w:t>
      </w:r>
      <w:proofErr w:type="spellStart"/>
      <w:r w:rsidR="00B02B96" w:rsidRPr="003206FE">
        <w:rPr>
          <w:sz w:val="28"/>
          <w:szCs w:val="28"/>
        </w:rPr>
        <w:t>формi</w:t>
      </w:r>
      <w:proofErr w:type="spellEnd"/>
      <w:r w:rsidR="00B02B96" w:rsidRPr="003206FE">
        <w:rPr>
          <w:sz w:val="28"/>
          <w:szCs w:val="28"/>
        </w:rPr>
        <w:t xml:space="preserve"> </w:t>
      </w:r>
      <w:proofErr w:type="spellStart"/>
      <w:r w:rsidR="00B02B96" w:rsidRPr="003206FE">
        <w:rPr>
          <w:sz w:val="28"/>
          <w:szCs w:val="28"/>
        </w:rPr>
        <w:t>мiкрогрантiв</w:t>
      </w:r>
      <w:proofErr w:type="spellEnd"/>
      <w:r w:rsidR="00B02B96" w:rsidRPr="003206FE">
        <w:rPr>
          <w:sz w:val="28"/>
          <w:szCs w:val="28"/>
        </w:rPr>
        <w:t xml:space="preserve"> на створення або розвиток власного </w:t>
      </w:r>
      <w:proofErr w:type="spellStart"/>
      <w:r w:rsidR="00B02B96" w:rsidRPr="003206FE">
        <w:rPr>
          <w:sz w:val="28"/>
          <w:szCs w:val="28"/>
        </w:rPr>
        <w:t>бiзнес</w:t>
      </w:r>
      <w:r w:rsidR="00C1692D" w:rsidRPr="003206FE">
        <w:rPr>
          <w:sz w:val="28"/>
          <w:szCs w:val="28"/>
        </w:rPr>
        <w:t>у</w:t>
      </w:r>
      <w:proofErr w:type="spellEnd"/>
      <w:r w:rsidR="00B02B96" w:rsidRPr="003206FE">
        <w:rPr>
          <w:sz w:val="28"/>
          <w:szCs w:val="28"/>
        </w:rPr>
        <w:t>;</w:t>
      </w:r>
      <w:r w:rsidR="00396F1D" w:rsidRPr="003206FE">
        <w:rPr>
          <w:sz w:val="28"/>
          <w:szCs w:val="28"/>
        </w:rPr>
        <w:t xml:space="preserve"> </w:t>
      </w:r>
      <w:r w:rsidR="00C1692D" w:rsidRPr="003206FE">
        <w:rPr>
          <w:sz w:val="28"/>
          <w:szCs w:val="28"/>
        </w:rPr>
        <w:t>о</w:t>
      </w:r>
      <w:r w:rsidR="00396F1D" w:rsidRPr="003206FE">
        <w:rPr>
          <w:sz w:val="28"/>
          <w:szCs w:val="28"/>
        </w:rPr>
        <w:t>рганізація та залучення працездатних осіб до суспільно корисних робіт в умовах воєнного стану;</w:t>
      </w:r>
      <w:r w:rsidR="00B272CB" w:rsidRPr="003206FE">
        <w:t xml:space="preserve"> </w:t>
      </w:r>
      <w:r w:rsidR="00C1692D" w:rsidRPr="003206FE">
        <w:rPr>
          <w:sz w:val="28"/>
          <w:szCs w:val="28"/>
        </w:rPr>
        <w:t>з</w:t>
      </w:r>
      <w:r w:rsidR="00B272CB" w:rsidRPr="003206FE">
        <w:rPr>
          <w:sz w:val="28"/>
          <w:szCs w:val="28"/>
        </w:rPr>
        <w:t>дійснення професійної</w:t>
      </w:r>
      <w:r w:rsidR="00C1692D" w:rsidRPr="003206FE">
        <w:rPr>
          <w:sz w:val="28"/>
          <w:szCs w:val="28"/>
        </w:rPr>
        <w:t xml:space="preserve"> </w:t>
      </w:r>
      <w:r w:rsidR="00B272CB" w:rsidRPr="003206FE">
        <w:rPr>
          <w:sz w:val="28"/>
          <w:szCs w:val="28"/>
        </w:rPr>
        <w:t>підготовки та покращення професійних навичок безробітних жінок та чоловіків (зокрема, з числа внутрішньо переміщених осіб);</w:t>
      </w:r>
      <w:r w:rsidR="00284F78" w:rsidRPr="003206FE">
        <w:rPr>
          <w:sz w:val="28"/>
          <w:szCs w:val="28"/>
        </w:rPr>
        <w:t xml:space="preserve"> </w:t>
      </w:r>
      <w:r w:rsidR="00905E50" w:rsidRPr="003206FE">
        <w:rPr>
          <w:sz w:val="28"/>
          <w:szCs w:val="28"/>
        </w:rPr>
        <w:t>з</w:t>
      </w:r>
      <w:r w:rsidR="00284F78" w:rsidRPr="003206FE">
        <w:rPr>
          <w:sz w:val="28"/>
          <w:szCs w:val="28"/>
        </w:rPr>
        <w:t xml:space="preserve">дійснення компенсації роботодавцям витрат на оплату праці за працевлаштованих безробітних з числа внутрішньо переміщених осіб, зокрема на період військового стану в Україні; </w:t>
      </w:r>
      <w:r w:rsidR="00905E50" w:rsidRPr="00AB67D7">
        <w:rPr>
          <w:sz w:val="28"/>
          <w:szCs w:val="28"/>
        </w:rPr>
        <w:t>к</w:t>
      </w:r>
      <w:r w:rsidR="00284F78" w:rsidRPr="00AB67D7">
        <w:rPr>
          <w:sz w:val="28"/>
          <w:szCs w:val="28"/>
        </w:rPr>
        <w:t>апітальний ремонт (відновлення внаслідок влучання боєприпасів) будівлі комунального закладу Святогірський заклад загальної середньої освіти  I - III ступенів Святогірської міської ради Краматорського району Донецької області</w:t>
      </w:r>
      <w:r w:rsidR="0034225E" w:rsidRPr="00AB67D7">
        <w:rPr>
          <w:sz w:val="28"/>
          <w:szCs w:val="28"/>
        </w:rPr>
        <w:t xml:space="preserve"> (коригування ПКД)</w:t>
      </w:r>
      <w:r w:rsidR="00F86DB4" w:rsidRPr="00AB67D7">
        <w:rPr>
          <w:sz w:val="28"/>
          <w:szCs w:val="28"/>
        </w:rPr>
        <w:t>;</w:t>
      </w:r>
      <w:r w:rsidR="00F86DB4" w:rsidRPr="00AB67D7">
        <w:t xml:space="preserve"> </w:t>
      </w:r>
      <w:r w:rsidR="00905E50" w:rsidRPr="003206FE">
        <w:rPr>
          <w:sz w:val="28"/>
          <w:szCs w:val="28"/>
        </w:rPr>
        <w:t>з</w:t>
      </w:r>
      <w:r w:rsidR="00F86DB4" w:rsidRPr="003206FE">
        <w:rPr>
          <w:sz w:val="28"/>
          <w:szCs w:val="28"/>
        </w:rPr>
        <w:t xml:space="preserve">берігання підручників, посібників; </w:t>
      </w:r>
      <w:r w:rsidR="00905E50" w:rsidRPr="003206FE">
        <w:rPr>
          <w:sz w:val="28"/>
          <w:szCs w:val="28"/>
        </w:rPr>
        <w:t>п</w:t>
      </w:r>
      <w:r w:rsidR="00F86DB4" w:rsidRPr="003206FE">
        <w:rPr>
          <w:sz w:val="28"/>
          <w:szCs w:val="28"/>
        </w:rPr>
        <w:t xml:space="preserve">ідвезення дітей, які потребують соціальної </w:t>
      </w:r>
      <w:r w:rsidR="00F86DB4" w:rsidRPr="003206FE">
        <w:rPr>
          <w:sz w:val="28"/>
          <w:szCs w:val="28"/>
        </w:rPr>
        <w:lastRenderedPageBreak/>
        <w:t xml:space="preserve">реабілітації до переміщеного  </w:t>
      </w:r>
      <w:r w:rsidR="00905E50" w:rsidRPr="003206FE">
        <w:rPr>
          <w:sz w:val="28"/>
          <w:szCs w:val="28"/>
        </w:rPr>
        <w:t>«</w:t>
      </w:r>
      <w:r w:rsidR="00F86DB4" w:rsidRPr="003206FE">
        <w:rPr>
          <w:sz w:val="28"/>
          <w:szCs w:val="28"/>
        </w:rPr>
        <w:t xml:space="preserve">Санаторно-оздоровчого центру соціальної реабілітації </w:t>
      </w:r>
      <w:r w:rsidR="00905E50" w:rsidRPr="003206FE">
        <w:rPr>
          <w:sz w:val="28"/>
          <w:szCs w:val="28"/>
        </w:rPr>
        <w:t>«</w:t>
      </w:r>
      <w:r w:rsidR="00F86DB4" w:rsidRPr="003206FE">
        <w:rPr>
          <w:sz w:val="28"/>
          <w:szCs w:val="28"/>
        </w:rPr>
        <w:t>Смарагдове місто</w:t>
      </w:r>
      <w:r w:rsidR="00905E50" w:rsidRPr="003206FE">
        <w:rPr>
          <w:sz w:val="28"/>
          <w:szCs w:val="28"/>
        </w:rPr>
        <w:t>»</w:t>
      </w:r>
      <w:r w:rsidR="00F86DB4" w:rsidRPr="003206FE">
        <w:rPr>
          <w:sz w:val="28"/>
          <w:szCs w:val="28"/>
        </w:rPr>
        <w:t>;</w:t>
      </w:r>
      <w:r w:rsidR="009004B6" w:rsidRPr="003206FE">
        <w:rPr>
          <w:sz w:val="22"/>
          <w:szCs w:val="22"/>
        </w:rPr>
        <w:t xml:space="preserve"> </w:t>
      </w:r>
      <w:r w:rsidR="00905E50" w:rsidRPr="003206FE">
        <w:rPr>
          <w:sz w:val="28"/>
          <w:szCs w:val="28"/>
        </w:rPr>
        <w:t>с</w:t>
      </w:r>
      <w:r w:rsidR="009004B6" w:rsidRPr="003206FE">
        <w:rPr>
          <w:sz w:val="28"/>
          <w:szCs w:val="28"/>
        </w:rPr>
        <w:t>тимулювання о</w:t>
      </w:r>
      <w:r w:rsidR="00905E50" w:rsidRPr="003206FE">
        <w:rPr>
          <w:sz w:val="28"/>
          <w:szCs w:val="28"/>
        </w:rPr>
        <w:t>б</w:t>
      </w:r>
      <w:r w:rsidR="009004B6" w:rsidRPr="003206FE">
        <w:rPr>
          <w:sz w:val="28"/>
          <w:szCs w:val="28"/>
        </w:rPr>
        <w:t xml:space="preserve">дарованої молоді; </w:t>
      </w:r>
      <w:r w:rsidR="00905E50" w:rsidRPr="003206FE">
        <w:rPr>
          <w:sz w:val="28"/>
          <w:szCs w:val="28"/>
        </w:rPr>
        <w:t>в</w:t>
      </w:r>
      <w:r w:rsidR="009004B6" w:rsidRPr="003206FE">
        <w:rPr>
          <w:sz w:val="28"/>
          <w:szCs w:val="28"/>
        </w:rPr>
        <w:t>иконання  робіт  з забезпечення  пожежної  та  техногенної  безпеки  у комунальному закладі «</w:t>
      </w:r>
      <w:proofErr w:type="spellStart"/>
      <w:r w:rsidR="009004B6" w:rsidRPr="003206FE">
        <w:rPr>
          <w:sz w:val="28"/>
          <w:szCs w:val="28"/>
        </w:rPr>
        <w:t>Хрестищенський</w:t>
      </w:r>
      <w:proofErr w:type="spellEnd"/>
      <w:r w:rsidR="009004B6" w:rsidRPr="003206FE">
        <w:rPr>
          <w:sz w:val="28"/>
          <w:szCs w:val="28"/>
        </w:rPr>
        <w:t xml:space="preserve"> заклад загальної середньої освіти І – ІІІ ступенів Святогірської міської ради Краматорського району Донецької області</w:t>
      </w:r>
      <w:r w:rsidR="00905E50" w:rsidRPr="003206FE">
        <w:rPr>
          <w:sz w:val="28"/>
          <w:szCs w:val="28"/>
        </w:rPr>
        <w:t>»</w:t>
      </w:r>
      <w:r w:rsidR="009004B6" w:rsidRPr="003206FE">
        <w:rPr>
          <w:sz w:val="28"/>
          <w:szCs w:val="28"/>
        </w:rPr>
        <w:t xml:space="preserve">; </w:t>
      </w:r>
      <w:r w:rsidR="00905E50" w:rsidRPr="003206FE">
        <w:rPr>
          <w:sz w:val="28"/>
          <w:szCs w:val="28"/>
        </w:rPr>
        <w:t>п</w:t>
      </w:r>
      <w:r w:rsidR="009004B6" w:rsidRPr="003206FE">
        <w:rPr>
          <w:sz w:val="28"/>
          <w:szCs w:val="28"/>
        </w:rPr>
        <w:t>роведення імунопрофілактики населення проти вакцино керованих інфекцій (анатоксин правцевий, протиправцева сироватка, вакцина проти грипу, імуноглобулін людини нормальний розчин для ін'єкцій (кір ) - (група ризику);</w:t>
      </w:r>
      <w:r w:rsidR="00B27E94" w:rsidRPr="003206FE">
        <w:t xml:space="preserve"> </w:t>
      </w:r>
      <w:r w:rsidR="00905E50" w:rsidRPr="003206FE">
        <w:rPr>
          <w:sz w:val="28"/>
          <w:szCs w:val="28"/>
        </w:rPr>
        <w:t>з</w:t>
      </w:r>
      <w:r w:rsidR="00B27E94" w:rsidRPr="003206FE">
        <w:rPr>
          <w:sz w:val="28"/>
          <w:szCs w:val="28"/>
        </w:rPr>
        <w:t xml:space="preserve">абезпечення онкохворих безкоштовними лікарськими  засобами за рецептами лікарів; </w:t>
      </w:r>
      <w:r w:rsidR="00905E50" w:rsidRPr="003206FE">
        <w:rPr>
          <w:sz w:val="28"/>
          <w:szCs w:val="28"/>
        </w:rPr>
        <w:t>з</w:t>
      </w:r>
      <w:r w:rsidR="00B27E94" w:rsidRPr="003206FE">
        <w:rPr>
          <w:sz w:val="28"/>
          <w:szCs w:val="28"/>
        </w:rPr>
        <w:t>абезпечення хворих на туберкульоз соціальною підтримкою (видача соціальних пайків, що містять продукти харчування і засоби особистої гігієни) при амбулаторному лікуванн</w:t>
      </w:r>
      <w:r w:rsidR="00905E50" w:rsidRPr="003206FE">
        <w:rPr>
          <w:sz w:val="28"/>
          <w:szCs w:val="28"/>
        </w:rPr>
        <w:t>і</w:t>
      </w:r>
      <w:r w:rsidR="00B27E94" w:rsidRPr="003206FE">
        <w:rPr>
          <w:sz w:val="28"/>
          <w:szCs w:val="28"/>
        </w:rPr>
        <w:t>;</w:t>
      </w:r>
      <w:r w:rsidR="00AE3A68" w:rsidRPr="003206FE">
        <w:rPr>
          <w:sz w:val="28"/>
          <w:szCs w:val="28"/>
        </w:rPr>
        <w:t xml:space="preserve"> </w:t>
      </w:r>
      <w:r w:rsidR="00905E50" w:rsidRPr="003206FE">
        <w:rPr>
          <w:sz w:val="28"/>
          <w:szCs w:val="28"/>
        </w:rPr>
        <w:t>з</w:t>
      </w:r>
      <w:r w:rsidR="00AE3A68" w:rsidRPr="003206FE">
        <w:rPr>
          <w:sz w:val="28"/>
          <w:szCs w:val="28"/>
        </w:rPr>
        <w:t xml:space="preserve">абезпечення пільгової категорії населення безкоштовними лікарськими засобами за рецептами лікарів у разі амбулаторного лікування; </w:t>
      </w:r>
      <w:r w:rsidR="00905E50" w:rsidRPr="003206FE">
        <w:rPr>
          <w:sz w:val="28"/>
          <w:szCs w:val="28"/>
        </w:rPr>
        <w:t>з</w:t>
      </w:r>
      <w:r w:rsidR="000E669F" w:rsidRPr="003206FE">
        <w:rPr>
          <w:sz w:val="28"/>
          <w:szCs w:val="28"/>
        </w:rPr>
        <w:t>абезпечення інвалідів і дітей інвалідів технічними та іншими засобами</w:t>
      </w:r>
      <w:r w:rsidR="00905E50" w:rsidRPr="003206FE">
        <w:rPr>
          <w:sz w:val="28"/>
          <w:szCs w:val="28"/>
        </w:rPr>
        <w:t>; з</w:t>
      </w:r>
      <w:r w:rsidR="000E669F" w:rsidRPr="003206FE">
        <w:rPr>
          <w:sz w:val="28"/>
          <w:szCs w:val="28"/>
        </w:rPr>
        <w:t>абезпечення дорослих хворих, які страждають на рідкісні (</w:t>
      </w:r>
      <w:proofErr w:type="spellStart"/>
      <w:r w:rsidR="000E669F" w:rsidRPr="003206FE">
        <w:rPr>
          <w:sz w:val="28"/>
          <w:szCs w:val="28"/>
        </w:rPr>
        <w:t>орфанні</w:t>
      </w:r>
      <w:proofErr w:type="spellEnd"/>
      <w:r w:rsidR="000E669F" w:rsidRPr="003206FE">
        <w:rPr>
          <w:sz w:val="28"/>
          <w:szCs w:val="28"/>
        </w:rPr>
        <w:t xml:space="preserve">) захворювання лікарськими засобами; </w:t>
      </w:r>
      <w:r w:rsidR="00905E50" w:rsidRPr="003206FE">
        <w:rPr>
          <w:sz w:val="28"/>
          <w:szCs w:val="28"/>
        </w:rPr>
        <w:t>о</w:t>
      </w:r>
      <w:r w:rsidR="0041646E" w:rsidRPr="003206FE">
        <w:rPr>
          <w:sz w:val="28"/>
          <w:szCs w:val="28"/>
        </w:rPr>
        <w:t xml:space="preserve">плата праці з нарахуваннями на оплату праці працівників закладів охорони здоров'я  по  </w:t>
      </w:r>
      <w:proofErr w:type="spellStart"/>
      <w:r w:rsidR="0041646E" w:rsidRPr="003206FE">
        <w:rPr>
          <w:sz w:val="28"/>
          <w:szCs w:val="28"/>
        </w:rPr>
        <w:t>Хрестищенському</w:t>
      </w:r>
      <w:proofErr w:type="spellEnd"/>
      <w:r w:rsidR="0041646E" w:rsidRPr="003206FE">
        <w:rPr>
          <w:sz w:val="28"/>
          <w:szCs w:val="28"/>
        </w:rPr>
        <w:t xml:space="preserve"> та </w:t>
      </w:r>
      <w:proofErr w:type="spellStart"/>
      <w:r w:rsidR="0041646E" w:rsidRPr="003206FE">
        <w:rPr>
          <w:sz w:val="28"/>
          <w:szCs w:val="28"/>
        </w:rPr>
        <w:t>Маяківсьому</w:t>
      </w:r>
      <w:proofErr w:type="spellEnd"/>
      <w:r w:rsidR="0041646E" w:rsidRPr="003206FE">
        <w:rPr>
          <w:sz w:val="28"/>
          <w:szCs w:val="28"/>
        </w:rPr>
        <w:t xml:space="preserve"> </w:t>
      </w:r>
      <w:proofErr w:type="spellStart"/>
      <w:r w:rsidR="0041646E" w:rsidRPr="003206FE">
        <w:rPr>
          <w:sz w:val="28"/>
          <w:szCs w:val="28"/>
        </w:rPr>
        <w:t>старостинським</w:t>
      </w:r>
      <w:proofErr w:type="spellEnd"/>
      <w:r w:rsidR="0041646E" w:rsidRPr="003206FE">
        <w:rPr>
          <w:sz w:val="28"/>
          <w:szCs w:val="28"/>
        </w:rPr>
        <w:t xml:space="preserve"> округам; </w:t>
      </w:r>
      <w:r w:rsidR="00905E50" w:rsidRPr="003206FE">
        <w:rPr>
          <w:sz w:val="28"/>
          <w:szCs w:val="28"/>
        </w:rPr>
        <w:t>п</w:t>
      </w:r>
      <w:r w:rsidR="0041646E" w:rsidRPr="003206FE">
        <w:rPr>
          <w:sz w:val="28"/>
          <w:szCs w:val="28"/>
        </w:rPr>
        <w:t xml:space="preserve">ридбання предметів, матеріалів, обладнання та інвентарю, у тому числі м'який інвентар та обмундирування; </w:t>
      </w:r>
      <w:r w:rsidR="00905E50" w:rsidRPr="003206FE">
        <w:rPr>
          <w:sz w:val="28"/>
          <w:szCs w:val="28"/>
        </w:rPr>
        <w:t>м</w:t>
      </w:r>
      <w:r w:rsidR="0041646E" w:rsidRPr="003206FE">
        <w:rPr>
          <w:sz w:val="28"/>
          <w:szCs w:val="28"/>
        </w:rPr>
        <w:t xml:space="preserve">едикаменти для надання первинної допомоги населенню, витратні медичні матеріали та інше; </w:t>
      </w:r>
      <w:r w:rsidR="00905E50" w:rsidRPr="003206FE">
        <w:rPr>
          <w:sz w:val="28"/>
          <w:szCs w:val="28"/>
        </w:rPr>
        <w:t>о</w:t>
      </w:r>
      <w:r w:rsidR="0041646E" w:rsidRPr="003206FE">
        <w:rPr>
          <w:sz w:val="28"/>
          <w:szCs w:val="28"/>
        </w:rPr>
        <w:t>плата інших енергоносіїв та інших комунальних послуг, вивіз сміття;</w:t>
      </w:r>
      <w:r w:rsidR="00FD6EB7" w:rsidRPr="003206FE">
        <w:rPr>
          <w:b/>
          <w:bCs/>
        </w:rPr>
        <w:t xml:space="preserve"> </w:t>
      </w:r>
      <w:r w:rsidR="0035653F" w:rsidRPr="003206FE">
        <w:rPr>
          <w:sz w:val="28"/>
          <w:szCs w:val="28"/>
        </w:rPr>
        <w:t>н</w:t>
      </w:r>
      <w:r w:rsidR="00FD6EB7" w:rsidRPr="003206FE">
        <w:rPr>
          <w:sz w:val="28"/>
          <w:szCs w:val="28"/>
        </w:rPr>
        <w:t xml:space="preserve">адання компенсаційних виплат громадянам, постраждалим внаслідок аварії на ЧАЕС; </w:t>
      </w:r>
      <w:r w:rsidR="0035653F" w:rsidRPr="003206FE">
        <w:rPr>
          <w:sz w:val="28"/>
          <w:szCs w:val="28"/>
        </w:rPr>
        <w:t>з</w:t>
      </w:r>
      <w:r w:rsidR="00FD6EB7" w:rsidRPr="003206FE">
        <w:rPr>
          <w:sz w:val="28"/>
          <w:szCs w:val="28"/>
        </w:rPr>
        <w:t xml:space="preserve">абезпечення та надання компенсації за догляд фізичним особам, які надають соціальні послуги </w:t>
      </w:r>
      <w:r w:rsidR="0035653F" w:rsidRPr="003206FE">
        <w:rPr>
          <w:sz w:val="28"/>
          <w:szCs w:val="28"/>
        </w:rPr>
        <w:t>по</w:t>
      </w:r>
      <w:r w:rsidR="00FD6EB7" w:rsidRPr="003206FE">
        <w:rPr>
          <w:sz w:val="28"/>
          <w:szCs w:val="28"/>
        </w:rPr>
        <w:t xml:space="preserve"> догляду відповідно до Закону України </w:t>
      </w:r>
      <w:r w:rsidR="0035653F" w:rsidRPr="003206FE">
        <w:rPr>
          <w:sz w:val="28"/>
          <w:szCs w:val="28"/>
        </w:rPr>
        <w:t>«</w:t>
      </w:r>
      <w:r w:rsidR="00FD6EB7" w:rsidRPr="003206FE">
        <w:rPr>
          <w:sz w:val="28"/>
          <w:szCs w:val="28"/>
        </w:rPr>
        <w:t>Про соціальні послуги</w:t>
      </w:r>
      <w:r w:rsidR="0035653F" w:rsidRPr="003206FE">
        <w:rPr>
          <w:sz w:val="28"/>
          <w:szCs w:val="28"/>
        </w:rPr>
        <w:t>»</w:t>
      </w:r>
      <w:r w:rsidR="00425882" w:rsidRPr="003206FE">
        <w:rPr>
          <w:sz w:val="28"/>
          <w:szCs w:val="28"/>
        </w:rPr>
        <w:t>;</w:t>
      </w:r>
      <w:r w:rsidR="00FD6EB7" w:rsidRPr="003206FE">
        <w:rPr>
          <w:sz w:val="28"/>
          <w:szCs w:val="28"/>
        </w:rPr>
        <w:t xml:space="preserve"> надання матеріальної допомоги окремим категоріям громадян (непрацездатним: пенсіонерам, особам з інвалідністю, дітям з інвалідністю, опікунам  над недієздатними особами, іншим категоріям); надання матеріальної допомоги цивільним особам, які при виконанні посадових обов’язків при ліквідації наслідків ворожих обстрілів на території громади, або були задіяні для виконання робіт для посилення обороноздатності України та під час виконання завдань зазнали поранень та ушкоджень здоров’я внаслідок ворожих обстрілів або вибухонебезпечних предметів під час воєнного стану на території України, та потребують хірургічного втручання або довготривалого лікування, які зареєстровані та мешкають на території Святогірської міської територіальної громади або працюють в установах, організаціях та підприємствах, які розташовані на території громади; матеріальна допомога онкологічним хворим; матеріальна допомога особам, яким присвоєне звання </w:t>
      </w:r>
      <w:r w:rsidR="0035653F" w:rsidRPr="003206FE">
        <w:rPr>
          <w:sz w:val="28"/>
          <w:szCs w:val="28"/>
        </w:rPr>
        <w:t>«</w:t>
      </w:r>
      <w:r w:rsidR="00FD6EB7" w:rsidRPr="003206FE">
        <w:rPr>
          <w:sz w:val="28"/>
          <w:szCs w:val="28"/>
        </w:rPr>
        <w:t>Почесний громадянин Святогірської територіальної громади</w:t>
      </w:r>
      <w:r w:rsidR="00FE1E6F" w:rsidRPr="003206FE">
        <w:rPr>
          <w:sz w:val="28"/>
          <w:szCs w:val="28"/>
        </w:rPr>
        <w:t>»</w:t>
      </w:r>
      <w:r w:rsidR="00FD6EB7" w:rsidRPr="003206FE">
        <w:rPr>
          <w:sz w:val="28"/>
          <w:szCs w:val="28"/>
        </w:rPr>
        <w:t xml:space="preserve">, </w:t>
      </w:r>
      <w:r w:rsidR="00FE1E6F" w:rsidRPr="003206FE">
        <w:rPr>
          <w:sz w:val="28"/>
          <w:szCs w:val="28"/>
        </w:rPr>
        <w:t>«</w:t>
      </w:r>
      <w:r w:rsidR="00FD6EB7" w:rsidRPr="003206FE">
        <w:rPr>
          <w:sz w:val="28"/>
          <w:szCs w:val="28"/>
        </w:rPr>
        <w:t>Почесний громадянин</w:t>
      </w:r>
      <w:r w:rsidR="007048EA" w:rsidRPr="003206FE">
        <w:rPr>
          <w:sz w:val="28"/>
          <w:szCs w:val="28"/>
        </w:rPr>
        <w:t xml:space="preserve"> </w:t>
      </w:r>
      <w:r w:rsidR="00FD6EB7" w:rsidRPr="003206FE">
        <w:rPr>
          <w:sz w:val="28"/>
          <w:szCs w:val="28"/>
        </w:rPr>
        <w:t>міста Святогірськ</w:t>
      </w:r>
      <w:r w:rsidR="00FE1E6F" w:rsidRPr="003206FE">
        <w:rPr>
          <w:sz w:val="28"/>
          <w:szCs w:val="28"/>
        </w:rPr>
        <w:t>»</w:t>
      </w:r>
      <w:r w:rsidR="00FD6EB7" w:rsidRPr="003206FE">
        <w:rPr>
          <w:sz w:val="28"/>
          <w:szCs w:val="28"/>
        </w:rPr>
        <w:t xml:space="preserve">; </w:t>
      </w:r>
      <w:r w:rsidR="00E03880" w:rsidRPr="003206FE">
        <w:rPr>
          <w:sz w:val="28"/>
          <w:szCs w:val="28"/>
        </w:rPr>
        <w:t>з</w:t>
      </w:r>
      <w:r w:rsidR="00FD6EB7" w:rsidRPr="003206FE">
        <w:rPr>
          <w:sz w:val="28"/>
          <w:szCs w:val="28"/>
        </w:rPr>
        <w:t xml:space="preserve">абезпечення реабілітаційними послугами дітей з інвалідністю; </w:t>
      </w:r>
      <w:r w:rsidR="007048EA" w:rsidRPr="003206FE">
        <w:rPr>
          <w:sz w:val="28"/>
          <w:szCs w:val="28"/>
        </w:rPr>
        <w:t>н</w:t>
      </w:r>
      <w:r w:rsidR="00FD6EB7" w:rsidRPr="003206FE">
        <w:rPr>
          <w:sz w:val="28"/>
          <w:szCs w:val="28"/>
        </w:rPr>
        <w:t xml:space="preserve">адання пільг особам з інвалідністю по зору І та ІІ групи, дітям з інвалідністю по зору до 18 років; </w:t>
      </w:r>
      <w:r w:rsidR="007048EA" w:rsidRPr="003206FE">
        <w:rPr>
          <w:sz w:val="28"/>
          <w:szCs w:val="28"/>
        </w:rPr>
        <w:t>о</w:t>
      </w:r>
      <w:r w:rsidR="00FD6EB7" w:rsidRPr="003206FE">
        <w:rPr>
          <w:sz w:val="28"/>
          <w:szCs w:val="28"/>
        </w:rPr>
        <w:t>здоровлення та відпочинок дітей в закладах оздоровлення та відпочинку (діти, що потребують особливої соціальної уваги та підтримки)</w:t>
      </w:r>
      <w:r w:rsidR="007048EA" w:rsidRPr="003206FE">
        <w:rPr>
          <w:sz w:val="28"/>
          <w:szCs w:val="28"/>
        </w:rPr>
        <w:t>; з</w:t>
      </w:r>
      <w:r w:rsidR="00FD6EB7" w:rsidRPr="003206FE">
        <w:rPr>
          <w:sz w:val="28"/>
          <w:szCs w:val="28"/>
        </w:rPr>
        <w:t xml:space="preserve">абезпечення надання соціальних послуг відповідно до визначеної потреби у тому числі </w:t>
      </w:r>
      <w:r w:rsidR="00FD6EB7" w:rsidRPr="003206FE">
        <w:rPr>
          <w:sz w:val="28"/>
          <w:szCs w:val="28"/>
        </w:rPr>
        <w:lastRenderedPageBreak/>
        <w:t xml:space="preserve">особам, які евакуювалися до більш безпечних областей України; </w:t>
      </w:r>
      <w:r w:rsidR="007048EA" w:rsidRPr="003206FE">
        <w:rPr>
          <w:sz w:val="28"/>
          <w:szCs w:val="28"/>
        </w:rPr>
        <w:t>н</w:t>
      </w:r>
      <w:r w:rsidR="00FD6EB7" w:rsidRPr="003206FE">
        <w:rPr>
          <w:sz w:val="28"/>
          <w:szCs w:val="28"/>
        </w:rPr>
        <w:t>адання соціальних послуг шляхом</w:t>
      </w:r>
      <w:r w:rsidR="007048EA" w:rsidRPr="003206FE">
        <w:rPr>
          <w:sz w:val="28"/>
          <w:szCs w:val="28"/>
        </w:rPr>
        <w:t xml:space="preserve"> </w:t>
      </w:r>
      <w:r w:rsidR="00FD6EB7" w:rsidRPr="003206FE">
        <w:rPr>
          <w:sz w:val="28"/>
          <w:szCs w:val="28"/>
        </w:rPr>
        <w:t xml:space="preserve">соціального замовлення; </w:t>
      </w:r>
      <w:r w:rsidR="007048EA" w:rsidRPr="003206FE">
        <w:rPr>
          <w:sz w:val="28"/>
          <w:szCs w:val="28"/>
        </w:rPr>
        <w:t>н</w:t>
      </w:r>
      <w:r w:rsidR="00FD6EB7" w:rsidRPr="003206FE">
        <w:rPr>
          <w:sz w:val="28"/>
          <w:szCs w:val="28"/>
        </w:rPr>
        <w:t>адання 1 етапу соціальної послуги з соціальної адаптації ветеранам війни та членам  їхніх сімей;</w:t>
      </w:r>
      <w:r w:rsidR="00FD6EB7" w:rsidRPr="003206FE">
        <w:rPr>
          <w:b/>
          <w:bCs/>
          <w:sz w:val="28"/>
          <w:szCs w:val="28"/>
        </w:rPr>
        <w:t xml:space="preserve"> </w:t>
      </w:r>
      <w:r w:rsidR="007048EA" w:rsidRPr="003206FE">
        <w:rPr>
          <w:sz w:val="28"/>
          <w:szCs w:val="28"/>
        </w:rPr>
        <w:t>з</w:t>
      </w:r>
      <w:r w:rsidR="00FD6EB7" w:rsidRPr="003206FE">
        <w:rPr>
          <w:sz w:val="28"/>
          <w:szCs w:val="28"/>
        </w:rPr>
        <w:t xml:space="preserve">аходи з підтримки цивільних осіб, яких звільнено з полону (у </w:t>
      </w:r>
      <w:proofErr w:type="spellStart"/>
      <w:r w:rsidR="00FD6EB7" w:rsidRPr="003206FE">
        <w:rPr>
          <w:sz w:val="28"/>
          <w:szCs w:val="28"/>
        </w:rPr>
        <w:t>т.ч</w:t>
      </w:r>
      <w:proofErr w:type="spellEnd"/>
      <w:r w:rsidR="00FD6EB7" w:rsidRPr="003206FE">
        <w:rPr>
          <w:sz w:val="28"/>
          <w:szCs w:val="28"/>
        </w:rPr>
        <w:t xml:space="preserve">. з числа внутрішньо переміщених осіб); </w:t>
      </w:r>
      <w:r w:rsidR="000F072E" w:rsidRPr="003206FE">
        <w:rPr>
          <w:sz w:val="28"/>
          <w:szCs w:val="28"/>
        </w:rPr>
        <w:t>з</w:t>
      </w:r>
      <w:r w:rsidR="00FD6EB7" w:rsidRPr="003206FE">
        <w:rPr>
          <w:sz w:val="28"/>
          <w:szCs w:val="28"/>
        </w:rPr>
        <w:t xml:space="preserve">абезпечення організації надання матеріальної допомоги сім’ям ВПО, які опинились у скрутному становищі; </w:t>
      </w:r>
      <w:r w:rsidR="000F072E" w:rsidRPr="003206FE">
        <w:rPr>
          <w:sz w:val="28"/>
          <w:szCs w:val="28"/>
        </w:rPr>
        <w:t>н</w:t>
      </w:r>
      <w:r w:rsidR="00FD6EB7" w:rsidRPr="003206FE">
        <w:rPr>
          <w:sz w:val="28"/>
          <w:szCs w:val="28"/>
        </w:rPr>
        <w:t xml:space="preserve">адання матеріальної допомоги військовослужбовцям, призваним на військову службу під час мобілізації до лав Збройних сил України та інших військових формувань, а також військовослужбовців, що проходять військову службу за контрактом для захисту України від збройної агресії </w:t>
      </w:r>
      <w:r w:rsidR="000F072E" w:rsidRPr="003206FE">
        <w:rPr>
          <w:sz w:val="28"/>
          <w:szCs w:val="28"/>
        </w:rPr>
        <w:t>Р</w:t>
      </w:r>
      <w:r w:rsidR="00FD6EB7" w:rsidRPr="003206FE">
        <w:rPr>
          <w:sz w:val="28"/>
          <w:szCs w:val="28"/>
        </w:rPr>
        <w:t xml:space="preserve">осійської </w:t>
      </w:r>
      <w:r w:rsidR="000F072E" w:rsidRPr="003206FE">
        <w:rPr>
          <w:sz w:val="28"/>
          <w:szCs w:val="28"/>
        </w:rPr>
        <w:t>Ф</w:t>
      </w:r>
      <w:r w:rsidR="00FD6EB7" w:rsidRPr="003206FE">
        <w:rPr>
          <w:sz w:val="28"/>
          <w:szCs w:val="28"/>
        </w:rPr>
        <w:t>едерації;</w:t>
      </w:r>
      <w:r w:rsidR="003F43CF" w:rsidRPr="003206FE">
        <w:rPr>
          <w:sz w:val="28"/>
          <w:szCs w:val="28"/>
        </w:rPr>
        <w:t xml:space="preserve"> </w:t>
      </w:r>
      <w:r w:rsidR="009D7F9E" w:rsidRPr="003206FE">
        <w:rPr>
          <w:sz w:val="28"/>
          <w:szCs w:val="28"/>
        </w:rPr>
        <w:t xml:space="preserve">матеріальні </w:t>
      </w:r>
      <w:r w:rsidR="003F43CF" w:rsidRPr="003206FE">
        <w:rPr>
          <w:sz w:val="28"/>
          <w:szCs w:val="28"/>
        </w:rPr>
        <w:t>виплати звільненим з полону військовослужбовцям, які у період дії воєнного стану потрапили в полон під час безпосередньої участі у бойових діях або забезпеченні здійснення заходів з національної безпеки і оборони, відсічі і стримування збройної агресії; ветеранам війни до Дня Захисників і Захисниць України та Дня козацтва;</w:t>
      </w:r>
      <w:r w:rsidR="00B01806" w:rsidRPr="003206FE">
        <w:rPr>
          <w:sz w:val="28"/>
          <w:szCs w:val="28"/>
        </w:rPr>
        <w:t xml:space="preserve"> </w:t>
      </w:r>
      <w:r w:rsidR="009D7F9E" w:rsidRPr="003206FE">
        <w:rPr>
          <w:sz w:val="28"/>
          <w:szCs w:val="28"/>
        </w:rPr>
        <w:t xml:space="preserve">лікування військовослужбовцям, які захищали незалежність, суверенітет та територіальну цілісності України, ветеранам війни, військовослужбовцям які отримали поранення (контузію, каліцтво) з початку вторгнення Російської Федерації на територію України; </w:t>
      </w:r>
      <w:r w:rsidR="00B01806" w:rsidRPr="003206FE">
        <w:rPr>
          <w:sz w:val="28"/>
          <w:szCs w:val="28"/>
        </w:rPr>
        <w:t>о</w:t>
      </w:r>
      <w:r w:rsidR="009D7F9E" w:rsidRPr="003206FE">
        <w:rPr>
          <w:sz w:val="28"/>
          <w:szCs w:val="28"/>
        </w:rPr>
        <w:t xml:space="preserve">рганізація акцій, конкурсів, семінарів - тренінгів, походів та інших заходів, розповсюдження інформаційних матеріалів, розміщення соціальної реклами з метою підвищення рівня громадянських </w:t>
      </w:r>
      <w:proofErr w:type="spellStart"/>
      <w:r w:rsidR="009D7F9E" w:rsidRPr="003206FE">
        <w:rPr>
          <w:sz w:val="28"/>
          <w:szCs w:val="28"/>
        </w:rPr>
        <w:t>компетентностей</w:t>
      </w:r>
      <w:proofErr w:type="spellEnd"/>
      <w:r w:rsidR="009D7F9E" w:rsidRPr="003206FE">
        <w:rPr>
          <w:sz w:val="28"/>
          <w:szCs w:val="28"/>
        </w:rPr>
        <w:t xml:space="preserve">, у </w:t>
      </w:r>
      <w:proofErr w:type="spellStart"/>
      <w:r w:rsidR="009D7F9E" w:rsidRPr="003206FE">
        <w:rPr>
          <w:sz w:val="28"/>
          <w:szCs w:val="28"/>
        </w:rPr>
        <w:t>т.ч</w:t>
      </w:r>
      <w:proofErr w:type="spellEnd"/>
      <w:r w:rsidR="009D7F9E" w:rsidRPr="003206FE">
        <w:rPr>
          <w:sz w:val="28"/>
          <w:szCs w:val="28"/>
        </w:rPr>
        <w:t>. через лідерство /участь у обласних заходах;</w:t>
      </w:r>
    </w:p>
    <w:p w14:paraId="00C55A5F" w14:textId="1DC70702" w:rsidR="002F6DC7" w:rsidRPr="00085719" w:rsidRDefault="002F6DC7" w:rsidP="002F6DC7">
      <w:pPr>
        <w:jc w:val="both"/>
        <w:rPr>
          <w:color w:val="7030A0"/>
          <w:sz w:val="28"/>
          <w:szCs w:val="28"/>
        </w:rPr>
      </w:pPr>
      <w:r w:rsidRPr="00571D6E">
        <w:rPr>
          <w:i/>
          <w:iCs/>
          <w:sz w:val="28"/>
          <w:szCs w:val="28"/>
          <w:u w:val="single"/>
        </w:rPr>
        <w:t>екологічне управління та моніторинг</w:t>
      </w:r>
      <w:r w:rsidRPr="00571D6E">
        <w:rPr>
          <w:sz w:val="28"/>
          <w:szCs w:val="28"/>
          <w:u w:val="single"/>
        </w:rPr>
        <w:t xml:space="preserve"> </w:t>
      </w:r>
      <w:r w:rsidRPr="00571D6E">
        <w:t>–</w:t>
      </w:r>
      <w:r w:rsidRPr="00571D6E">
        <w:rPr>
          <w:sz w:val="28"/>
          <w:szCs w:val="28"/>
          <w:lang w:eastAsia="ru-RU"/>
        </w:rPr>
        <w:t xml:space="preserve"> негативних наслідків заходів не очікується</w:t>
      </w:r>
      <w:r w:rsidR="00CF505C" w:rsidRPr="00571D6E">
        <w:rPr>
          <w:sz w:val="28"/>
          <w:szCs w:val="28"/>
          <w:lang w:eastAsia="ru-RU"/>
        </w:rPr>
        <w:t>;</w:t>
      </w:r>
      <w:r w:rsidRPr="00571D6E">
        <w:rPr>
          <w:sz w:val="28"/>
          <w:szCs w:val="28"/>
          <w:lang w:eastAsia="ru-RU"/>
        </w:rPr>
        <w:t xml:space="preserve"> </w:t>
      </w:r>
    </w:p>
    <w:p w14:paraId="13EC325E" w14:textId="59E8E90D" w:rsidR="00645702" w:rsidRPr="00220223" w:rsidRDefault="00206269" w:rsidP="00645702">
      <w:pPr>
        <w:jc w:val="both"/>
        <w:rPr>
          <w:sz w:val="28"/>
          <w:szCs w:val="28"/>
        </w:rPr>
      </w:pPr>
      <w:r w:rsidRPr="00571D6E">
        <w:rPr>
          <w:i/>
          <w:iCs/>
          <w:sz w:val="28"/>
          <w:szCs w:val="28"/>
          <w:u w:val="single"/>
          <w:lang w:eastAsia="ru-RU"/>
        </w:rPr>
        <w:t>інше</w:t>
      </w:r>
      <w:r w:rsidRPr="00571D6E">
        <w:rPr>
          <w:sz w:val="28"/>
          <w:szCs w:val="28"/>
          <w:lang w:eastAsia="ru-RU"/>
        </w:rPr>
        <w:t>-</w:t>
      </w:r>
      <w:r w:rsidRPr="00571D6E">
        <w:t xml:space="preserve"> </w:t>
      </w:r>
      <w:r w:rsidR="0070372B" w:rsidRPr="00220223">
        <w:rPr>
          <w:sz w:val="28"/>
          <w:szCs w:val="28"/>
        </w:rPr>
        <w:t>п</w:t>
      </w:r>
      <w:r w:rsidR="0076290E" w:rsidRPr="00220223">
        <w:rPr>
          <w:sz w:val="28"/>
          <w:szCs w:val="28"/>
        </w:rPr>
        <w:t>ридбання системи сповіщення населення про загрозу виникнення надзвичайних ситуацій</w:t>
      </w:r>
      <w:r w:rsidR="002D44D6" w:rsidRPr="00220223">
        <w:rPr>
          <w:sz w:val="28"/>
          <w:szCs w:val="28"/>
        </w:rPr>
        <w:t>;</w:t>
      </w:r>
      <w:r w:rsidR="002D44D6" w:rsidRPr="00220223">
        <w:t xml:space="preserve"> </w:t>
      </w:r>
      <w:r w:rsidR="0070372B" w:rsidRPr="00220223">
        <w:rPr>
          <w:sz w:val="28"/>
          <w:szCs w:val="28"/>
        </w:rPr>
        <w:t>р</w:t>
      </w:r>
      <w:r w:rsidR="002D44D6" w:rsidRPr="00220223">
        <w:rPr>
          <w:sz w:val="28"/>
          <w:szCs w:val="28"/>
        </w:rPr>
        <w:t>озвиток, утримання та експлуатаційно-технічне обслуговування системи оповіщення населення про загрозу виникнення НС</w:t>
      </w:r>
      <w:r w:rsidR="0070372B" w:rsidRPr="00220223">
        <w:rPr>
          <w:sz w:val="28"/>
          <w:szCs w:val="28"/>
        </w:rPr>
        <w:t>;</w:t>
      </w:r>
      <w:r w:rsidR="002A0F10" w:rsidRPr="00220223">
        <w:t xml:space="preserve"> </w:t>
      </w:r>
      <w:r w:rsidR="0070372B" w:rsidRPr="00220223">
        <w:rPr>
          <w:sz w:val="28"/>
          <w:szCs w:val="28"/>
        </w:rPr>
        <w:t>з</w:t>
      </w:r>
      <w:r w:rsidR="002A0F10" w:rsidRPr="00220223">
        <w:rPr>
          <w:sz w:val="28"/>
          <w:szCs w:val="28"/>
        </w:rPr>
        <w:t xml:space="preserve">міцнення захисту населення, території та об’єктів в Святогірській </w:t>
      </w:r>
      <w:r w:rsidR="006D232F" w:rsidRPr="00220223">
        <w:rPr>
          <w:sz w:val="28"/>
          <w:szCs w:val="28"/>
        </w:rPr>
        <w:t xml:space="preserve">міській </w:t>
      </w:r>
      <w:r w:rsidR="002A0F10" w:rsidRPr="00220223">
        <w:rPr>
          <w:sz w:val="28"/>
          <w:szCs w:val="28"/>
        </w:rPr>
        <w:t xml:space="preserve"> територіальній громаді від пожеж, надзвичайних ситуацій, стихійних лих та їх наслідків, шляхом покращення матеріально – технічної бази 82 державної </w:t>
      </w:r>
      <w:proofErr w:type="spellStart"/>
      <w:r w:rsidR="002A0F10" w:rsidRPr="00220223">
        <w:rPr>
          <w:sz w:val="28"/>
          <w:szCs w:val="28"/>
        </w:rPr>
        <w:t>пожежно</w:t>
      </w:r>
      <w:proofErr w:type="spellEnd"/>
      <w:r w:rsidR="002A0F10" w:rsidRPr="00220223">
        <w:rPr>
          <w:sz w:val="28"/>
          <w:szCs w:val="28"/>
        </w:rPr>
        <w:t xml:space="preserve">-рятувальної частини 6 державного </w:t>
      </w:r>
      <w:proofErr w:type="spellStart"/>
      <w:r w:rsidR="002A0F10" w:rsidRPr="00220223">
        <w:rPr>
          <w:sz w:val="28"/>
          <w:szCs w:val="28"/>
        </w:rPr>
        <w:t>пожежно</w:t>
      </w:r>
      <w:proofErr w:type="spellEnd"/>
      <w:r w:rsidR="002A0F10" w:rsidRPr="00220223">
        <w:rPr>
          <w:sz w:val="28"/>
          <w:szCs w:val="28"/>
        </w:rPr>
        <w:t xml:space="preserve"> – рятувального загону ГУ ДСНС України у Донецькій області на 2025 рік</w:t>
      </w:r>
      <w:r w:rsidR="001A2435" w:rsidRPr="00220223">
        <w:rPr>
          <w:sz w:val="28"/>
          <w:szCs w:val="28"/>
        </w:rPr>
        <w:t>;</w:t>
      </w:r>
      <w:r w:rsidR="001A2435" w:rsidRPr="00220223">
        <w:t xml:space="preserve"> </w:t>
      </w:r>
      <w:r w:rsidR="0070372B" w:rsidRPr="00220223">
        <w:rPr>
          <w:sz w:val="28"/>
          <w:szCs w:val="28"/>
        </w:rPr>
        <w:t>з</w:t>
      </w:r>
      <w:r w:rsidR="001A2435" w:rsidRPr="00220223">
        <w:rPr>
          <w:sz w:val="28"/>
          <w:szCs w:val="28"/>
        </w:rPr>
        <w:t xml:space="preserve">аходи з мобілізаційної підготовки та мобілізації військовозобов'язаних та покращення матеріально-технічного забезпечення Краматорського районного центру комплектування та соціальної підтримки; </w:t>
      </w:r>
      <w:r w:rsidR="0070372B" w:rsidRPr="00220223">
        <w:rPr>
          <w:sz w:val="28"/>
          <w:szCs w:val="28"/>
        </w:rPr>
        <w:t>з</w:t>
      </w:r>
      <w:r w:rsidR="00D578F5" w:rsidRPr="00220223">
        <w:rPr>
          <w:sz w:val="28"/>
          <w:szCs w:val="28"/>
        </w:rPr>
        <w:t xml:space="preserve">аходи з пропаганди безпеки життєдіяльності населення громади, навчання громадян основам безпекової поведінки, правилам пожежної безпеки в побуті та в громадських місцях через засоби масової інформації, соціальну рекламу та проведення громадських заходів; </w:t>
      </w:r>
      <w:r w:rsidR="0070372B" w:rsidRPr="00220223">
        <w:rPr>
          <w:sz w:val="28"/>
          <w:szCs w:val="28"/>
        </w:rPr>
        <w:t>з</w:t>
      </w:r>
      <w:r w:rsidR="001B72FD" w:rsidRPr="00220223">
        <w:rPr>
          <w:sz w:val="28"/>
          <w:szCs w:val="28"/>
        </w:rPr>
        <w:t xml:space="preserve">аходи з поточного ремонту найпростіших </w:t>
      </w:r>
      <w:proofErr w:type="spellStart"/>
      <w:r w:rsidR="001B72FD" w:rsidRPr="00220223">
        <w:rPr>
          <w:sz w:val="28"/>
          <w:szCs w:val="28"/>
        </w:rPr>
        <w:t>укриттів</w:t>
      </w:r>
      <w:proofErr w:type="spellEnd"/>
      <w:r w:rsidR="001B72FD" w:rsidRPr="00220223">
        <w:rPr>
          <w:sz w:val="28"/>
          <w:szCs w:val="28"/>
        </w:rPr>
        <w:t xml:space="preserve"> цивільного захисту населення, які обліковуються на території Святогірської міської територіальної громади Краматорського району Донецької області; </w:t>
      </w:r>
      <w:r w:rsidR="0070372B" w:rsidRPr="00220223">
        <w:rPr>
          <w:sz w:val="28"/>
          <w:szCs w:val="28"/>
        </w:rPr>
        <w:t>о</w:t>
      </w:r>
      <w:r w:rsidR="001B72FD" w:rsidRPr="00220223">
        <w:rPr>
          <w:sz w:val="28"/>
          <w:szCs w:val="28"/>
        </w:rPr>
        <w:t>блаштування та утрима</w:t>
      </w:r>
      <w:r w:rsidR="0070372B" w:rsidRPr="00220223">
        <w:rPr>
          <w:sz w:val="28"/>
          <w:szCs w:val="28"/>
        </w:rPr>
        <w:t>н</w:t>
      </w:r>
      <w:r w:rsidR="001B72FD" w:rsidRPr="00220223">
        <w:rPr>
          <w:sz w:val="28"/>
          <w:szCs w:val="28"/>
        </w:rPr>
        <w:t>ня фортифікаційних споруд,  інженерних загороджень, окопів, бліндажів тощо;</w:t>
      </w:r>
      <w:r w:rsidR="00645702" w:rsidRPr="00220223">
        <w:rPr>
          <w:sz w:val="28"/>
          <w:szCs w:val="28"/>
        </w:rPr>
        <w:t xml:space="preserve"> </w:t>
      </w:r>
      <w:r w:rsidR="0070372B" w:rsidRPr="00220223">
        <w:rPr>
          <w:sz w:val="28"/>
          <w:szCs w:val="28"/>
        </w:rPr>
        <w:t>н</w:t>
      </w:r>
      <w:r w:rsidR="00645702" w:rsidRPr="00220223">
        <w:rPr>
          <w:sz w:val="28"/>
          <w:szCs w:val="28"/>
        </w:rPr>
        <w:t xml:space="preserve">адання допомоги ГУ СБУ в Донецькій та Луганській областях для покращення матеріально-технічного забезпечення для виконання військового обов'язку, </w:t>
      </w:r>
      <w:r w:rsidR="00645702" w:rsidRPr="00220223">
        <w:rPr>
          <w:sz w:val="28"/>
          <w:szCs w:val="28"/>
        </w:rPr>
        <w:lastRenderedPageBreak/>
        <w:t xml:space="preserve">припинення діяльності незаконних воєнізованих формувань, виявлення та припинення </w:t>
      </w:r>
      <w:proofErr w:type="spellStart"/>
      <w:r w:rsidR="00645702" w:rsidRPr="00220223">
        <w:rPr>
          <w:sz w:val="28"/>
          <w:szCs w:val="28"/>
        </w:rPr>
        <w:t>розвідувально</w:t>
      </w:r>
      <w:proofErr w:type="spellEnd"/>
      <w:r w:rsidR="00645702" w:rsidRPr="00220223">
        <w:rPr>
          <w:sz w:val="28"/>
          <w:szCs w:val="28"/>
        </w:rPr>
        <w:t>-підривної діяльності країни-агресора, виконання завдань із захисту і охорони життя, прав, свобод і законних інтересів громадян України, суспільства і держави від злочинних та інших протиправних посягань</w:t>
      </w:r>
      <w:r w:rsidR="0070372B" w:rsidRPr="00220223">
        <w:rPr>
          <w:sz w:val="28"/>
          <w:szCs w:val="28"/>
        </w:rPr>
        <w:t>;</w:t>
      </w:r>
    </w:p>
    <w:p w14:paraId="54C9B98B" w14:textId="67F54E3F" w:rsidR="00206269" w:rsidRPr="00220223" w:rsidRDefault="0006260C" w:rsidP="002F6DC7">
      <w:pPr>
        <w:jc w:val="both"/>
        <w:rPr>
          <w:sz w:val="28"/>
          <w:szCs w:val="28"/>
        </w:rPr>
      </w:pPr>
      <w:r w:rsidRPr="00220223">
        <w:rPr>
          <w:sz w:val="28"/>
          <w:szCs w:val="28"/>
        </w:rPr>
        <w:t>наслідки позитивні.</w:t>
      </w:r>
    </w:p>
    <w:p w14:paraId="10C7D298" w14:textId="321FE72C" w:rsidR="00C547E5" w:rsidRPr="00C871F0" w:rsidRDefault="002F6DC7" w:rsidP="00C547E5">
      <w:pPr>
        <w:ind w:firstLine="539"/>
        <w:jc w:val="both"/>
        <w:rPr>
          <w:sz w:val="28"/>
          <w:szCs w:val="28"/>
          <w:lang w:eastAsia="ru-RU"/>
        </w:rPr>
      </w:pPr>
      <w:r w:rsidRPr="00571D6E">
        <w:rPr>
          <w:rFonts w:eastAsiaTheme="minorEastAsia"/>
          <w:sz w:val="28"/>
          <w:szCs w:val="28"/>
        </w:rPr>
        <w:t xml:space="preserve">Оскільки в Програмі передбачені заходи, спрямовані на </w:t>
      </w:r>
      <w:r w:rsidR="00C547E5" w:rsidRPr="00C871F0">
        <w:rPr>
          <w:sz w:val="28"/>
          <w:szCs w:val="28"/>
          <w:lang w:eastAsia="ru-RU"/>
        </w:rPr>
        <w:t>стабілізаці</w:t>
      </w:r>
      <w:r w:rsidR="00C547E5">
        <w:rPr>
          <w:sz w:val="28"/>
          <w:szCs w:val="28"/>
          <w:lang w:eastAsia="ru-RU"/>
        </w:rPr>
        <w:t>ю</w:t>
      </w:r>
      <w:r w:rsidR="00C547E5" w:rsidRPr="00C871F0">
        <w:rPr>
          <w:sz w:val="28"/>
          <w:szCs w:val="28"/>
          <w:lang w:eastAsia="ru-RU"/>
        </w:rPr>
        <w:t xml:space="preserve"> економічного та соціального розвитку громади в умовах війни, впровадження механізмів, направлених на подолання існуючих та мінімізацію подальших наслідків від воєнної агресії російської федерації забезпечення сталого функціонування соціальних та гуманітарних сфер, відбудова житла та об’єктів соціальної інфраструктури, забезпечення належного функціонування комунальної інфраструктури, відновлення агропромислового комплексу, дотримання високих екологічних стандартів, соціальна підтримка незахищених верств населення, підвищення якості життя та людський розвиток, які потребують особливої соціально-медичної, психологічної та реабілітаційної допомоги, підвищення добробуту та стимулювання гармонійного розвитку населення, ефективне управління та безпека в умовах зовнішніх та внутрішніх викликів.</w:t>
      </w:r>
    </w:p>
    <w:p w14:paraId="69990556" w14:textId="45A1D5B7" w:rsidR="002F6DC7" w:rsidRPr="00571D6E" w:rsidRDefault="002F6DC7" w:rsidP="000245D8">
      <w:pPr>
        <w:ind w:firstLine="567"/>
        <w:jc w:val="both"/>
        <w:rPr>
          <w:i/>
          <w:iCs/>
          <w:sz w:val="28"/>
          <w:szCs w:val="28"/>
        </w:rPr>
      </w:pPr>
      <w:r w:rsidRPr="00571D6E">
        <w:rPr>
          <w:i/>
          <w:iCs/>
          <w:sz w:val="28"/>
          <w:szCs w:val="28"/>
        </w:rPr>
        <w:t xml:space="preserve">Виникнення нових екологічних проблем, в тому числі ризиків впливу на здоров’я населення, в разі реалізації Програми не передбачається. Так само не передбачається негативний вплив на  території з природоохоронним статусом. </w:t>
      </w:r>
    </w:p>
    <w:p w14:paraId="445E25CE" w14:textId="77777777" w:rsidR="00EE4D45" w:rsidRPr="00571D6E" w:rsidRDefault="00EE4D45" w:rsidP="00457808">
      <w:pPr>
        <w:jc w:val="both"/>
        <w:rPr>
          <w:b/>
          <w:color w:val="000000"/>
          <w:sz w:val="28"/>
          <w:szCs w:val="28"/>
        </w:rPr>
      </w:pPr>
    </w:p>
    <w:p w14:paraId="2E6EAE3A" w14:textId="7D51C0CB" w:rsidR="002F6DC7" w:rsidRPr="00571D6E" w:rsidRDefault="002F6DC7" w:rsidP="002F6DC7">
      <w:pPr>
        <w:ind w:firstLine="567"/>
        <w:jc w:val="both"/>
        <w:rPr>
          <w:b/>
          <w:sz w:val="28"/>
          <w:szCs w:val="28"/>
        </w:rPr>
      </w:pPr>
      <w:r w:rsidRPr="00571D6E">
        <w:rPr>
          <w:b/>
          <w:color w:val="000000"/>
          <w:sz w:val="28"/>
          <w:szCs w:val="28"/>
        </w:rPr>
        <w:t xml:space="preserve">4. </w:t>
      </w:r>
      <w:r w:rsidRPr="00571D6E">
        <w:rPr>
          <w:b/>
          <w:sz w:val="28"/>
          <w:szCs w:val="28"/>
        </w:rPr>
        <w:t>Екологічні проблеми, у тому числі ризики впливу на здоров’я населення, які стосуються документа державного планування, зокрема щодо територій з природоохоронним статусом (за адміністративними даними, статистичною інформацією та результатами досліджень)</w:t>
      </w:r>
    </w:p>
    <w:p w14:paraId="671EB5D1" w14:textId="293921FC" w:rsidR="002F6DC7" w:rsidRPr="00571D6E" w:rsidRDefault="009B78C1" w:rsidP="002F6DC7">
      <w:pPr>
        <w:ind w:firstLine="567"/>
        <w:jc w:val="both"/>
        <w:rPr>
          <w:sz w:val="28"/>
          <w:szCs w:val="28"/>
          <w:shd w:val="clear" w:color="auto" w:fill="FFFFFF"/>
        </w:rPr>
      </w:pPr>
      <w:r w:rsidRPr="00571D6E">
        <w:rPr>
          <w:sz w:val="28"/>
          <w:szCs w:val="28"/>
          <w:shd w:val="clear" w:color="auto" w:fill="FFFFFF"/>
        </w:rPr>
        <w:t xml:space="preserve">Святогірська міська </w:t>
      </w:r>
      <w:r w:rsidR="00F1568A" w:rsidRPr="00571D6E">
        <w:rPr>
          <w:sz w:val="28"/>
          <w:szCs w:val="28"/>
          <w:shd w:val="clear" w:color="auto" w:fill="FFFFFF"/>
        </w:rPr>
        <w:t xml:space="preserve">територіальна </w:t>
      </w:r>
      <w:r w:rsidRPr="00571D6E">
        <w:rPr>
          <w:sz w:val="28"/>
          <w:szCs w:val="28"/>
          <w:shd w:val="clear" w:color="auto" w:fill="FFFFFF"/>
        </w:rPr>
        <w:t>громада потребує в першу чергу вирішення проблем</w:t>
      </w:r>
      <w:r w:rsidR="00222BAB" w:rsidRPr="00571D6E">
        <w:rPr>
          <w:sz w:val="28"/>
          <w:szCs w:val="28"/>
          <w:shd w:val="clear" w:color="auto" w:fill="FFFFFF"/>
        </w:rPr>
        <w:t xml:space="preserve"> пов’язаних </w:t>
      </w:r>
      <w:r w:rsidRPr="00571D6E">
        <w:rPr>
          <w:sz w:val="28"/>
          <w:szCs w:val="28"/>
          <w:shd w:val="clear" w:color="auto" w:fill="FFFFFF"/>
        </w:rPr>
        <w:t xml:space="preserve"> з очищення території </w:t>
      </w:r>
      <w:r w:rsidR="00222BAB" w:rsidRPr="00571D6E">
        <w:rPr>
          <w:sz w:val="28"/>
          <w:szCs w:val="28"/>
          <w:shd w:val="clear" w:color="auto" w:fill="FFFFFF"/>
        </w:rPr>
        <w:t xml:space="preserve">громади </w:t>
      </w:r>
      <w:r w:rsidRPr="00571D6E">
        <w:rPr>
          <w:sz w:val="28"/>
          <w:szCs w:val="28"/>
          <w:shd w:val="clear" w:color="auto" w:fill="FFFFFF"/>
        </w:rPr>
        <w:t>від вибухонебезпечних предметів та мінного забруднення внаслідок збройної агресії Російської Федерації.</w:t>
      </w:r>
    </w:p>
    <w:p w14:paraId="4B78B250" w14:textId="6AEF3F19" w:rsidR="009B78C1" w:rsidRPr="00571D6E" w:rsidRDefault="009B78C1" w:rsidP="009B78C1">
      <w:pPr>
        <w:ind w:firstLine="567"/>
        <w:jc w:val="both"/>
        <w:rPr>
          <w:color w:val="000000"/>
          <w:spacing w:val="-1"/>
          <w:sz w:val="28"/>
          <w:lang w:eastAsia="ru-RU"/>
        </w:rPr>
      </w:pPr>
      <w:r w:rsidRPr="00571D6E">
        <w:rPr>
          <w:sz w:val="28"/>
          <w:szCs w:val="28"/>
          <w:bdr w:val="none" w:sz="0" w:space="0" w:color="auto" w:frame="1"/>
        </w:rPr>
        <w:t xml:space="preserve">Згідно з </w:t>
      </w:r>
      <w:r w:rsidR="001D7F1E" w:rsidRPr="00571D6E">
        <w:rPr>
          <w:sz w:val="28"/>
          <w:szCs w:val="28"/>
          <w:bdr w:val="none" w:sz="0" w:space="0" w:color="auto" w:frame="1"/>
        </w:rPr>
        <w:t>офіційн</w:t>
      </w:r>
      <w:r w:rsidR="00CA030D" w:rsidRPr="00571D6E">
        <w:rPr>
          <w:sz w:val="28"/>
          <w:szCs w:val="28"/>
          <w:bdr w:val="none" w:sz="0" w:space="0" w:color="auto" w:frame="1"/>
        </w:rPr>
        <w:t>ими коментарями представників</w:t>
      </w:r>
      <w:r w:rsidRPr="00571D6E">
        <w:rPr>
          <w:sz w:val="28"/>
          <w:szCs w:val="28"/>
          <w:bdr w:val="none" w:sz="0" w:space="0" w:color="auto" w:frame="1"/>
        </w:rPr>
        <w:t xml:space="preserve"> національного парка </w:t>
      </w:r>
      <w:r w:rsidR="00082C32">
        <w:rPr>
          <w:sz w:val="28"/>
          <w:szCs w:val="28"/>
          <w:bdr w:val="none" w:sz="0" w:space="0" w:color="auto" w:frame="1"/>
        </w:rPr>
        <w:t>«</w:t>
      </w:r>
      <w:r w:rsidRPr="00571D6E">
        <w:rPr>
          <w:sz w:val="28"/>
          <w:szCs w:val="28"/>
          <w:bdr w:val="none" w:sz="0" w:space="0" w:color="auto" w:frame="1"/>
        </w:rPr>
        <w:t>Святі гори</w:t>
      </w:r>
      <w:r w:rsidR="00082C32">
        <w:rPr>
          <w:sz w:val="28"/>
          <w:szCs w:val="28"/>
          <w:bdr w:val="none" w:sz="0" w:space="0" w:color="auto" w:frame="1"/>
        </w:rPr>
        <w:t>»</w:t>
      </w:r>
      <w:r w:rsidR="00240FC4" w:rsidRPr="00571D6E">
        <w:rPr>
          <w:sz w:val="28"/>
          <w:szCs w:val="28"/>
          <w:bdr w:val="none" w:sz="0" w:space="0" w:color="auto" w:frame="1"/>
        </w:rPr>
        <w:t xml:space="preserve"> </w:t>
      </w:r>
      <w:r w:rsidRPr="00571D6E">
        <w:rPr>
          <w:rFonts w:ascii="Open Sans" w:hAnsi="Open Sans" w:cs="Open Sans"/>
          <w:i/>
          <w:iCs/>
          <w:sz w:val="30"/>
          <w:szCs w:val="30"/>
          <w:bdr w:val="none" w:sz="0" w:space="0" w:color="auto" w:frame="1"/>
        </w:rPr>
        <w:t xml:space="preserve"> </w:t>
      </w:r>
      <w:r w:rsidRPr="00571D6E">
        <w:rPr>
          <w:sz w:val="28"/>
          <w:szCs w:val="28"/>
        </w:rPr>
        <w:t xml:space="preserve">негативний вплив чинять </w:t>
      </w:r>
      <w:r w:rsidRPr="00571D6E">
        <w:rPr>
          <w:rStyle w:val="ac"/>
          <w:i w:val="0"/>
          <w:iCs w:val="0"/>
          <w:color w:val="212529"/>
          <w:sz w:val="28"/>
          <w:szCs w:val="28"/>
        </w:rPr>
        <w:t xml:space="preserve">пожежі у лісах, складність тушіння яких полягає в тому, що ліса </w:t>
      </w:r>
      <w:r w:rsidRPr="00571D6E">
        <w:rPr>
          <w:rStyle w:val="ac"/>
          <w:color w:val="212529"/>
          <w:sz w:val="28"/>
          <w:szCs w:val="28"/>
        </w:rPr>
        <w:t>заміновані</w:t>
      </w:r>
      <w:r w:rsidRPr="00571D6E">
        <w:rPr>
          <w:rStyle w:val="ac"/>
          <w:i w:val="0"/>
          <w:iCs w:val="0"/>
          <w:color w:val="212529"/>
          <w:sz w:val="28"/>
          <w:szCs w:val="28"/>
        </w:rPr>
        <w:t>. Загалом 80% лісу складають спалені сосни.</w:t>
      </w:r>
      <w:r w:rsidRPr="00571D6E">
        <w:rPr>
          <w:rStyle w:val="ac"/>
          <w:color w:val="212529"/>
          <w:sz w:val="28"/>
          <w:szCs w:val="28"/>
        </w:rPr>
        <w:t xml:space="preserve"> </w:t>
      </w:r>
      <w:r w:rsidRPr="00571D6E">
        <w:rPr>
          <w:color w:val="212529"/>
          <w:sz w:val="28"/>
          <w:szCs w:val="28"/>
          <w:shd w:val="clear" w:color="auto" w:fill="F9F9F9"/>
        </w:rPr>
        <w:t xml:space="preserve">У </w:t>
      </w:r>
      <w:r w:rsidRPr="00571D6E">
        <w:rPr>
          <w:color w:val="212529"/>
          <w:sz w:val="28"/>
          <w:szCs w:val="28"/>
        </w:rPr>
        <w:t xml:space="preserve">національному парку «Святі гори» у м. Святогірськ до повномасштабного вторгнення Російської Федерації налічувалося близько тисячі червонокнижних крейдових </w:t>
      </w:r>
      <w:proofErr w:type="spellStart"/>
      <w:r w:rsidRPr="00571D6E">
        <w:rPr>
          <w:color w:val="212529"/>
          <w:sz w:val="28"/>
          <w:szCs w:val="28"/>
        </w:rPr>
        <w:t>сосен</w:t>
      </w:r>
      <w:proofErr w:type="spellEnd"/>
      <w:r w:rsidRPr="00571D6E">
        <w:rPr>
          <w:color w:val="212529"/>
          <w:sz w:val="28"/>
          <w:szCs w:val="28"/>
        </w:rPr>
        <w:t>. Під час боїв ця порода дерев, які росли лише у двох місцях на Донеччині, була знищена. Безліч інших дерев посікло уламками, багато з них зламалися на висоті від 1 до 4 метрів, а деякі стовбури внаслідок вибухів значно обвуглилися. Зокрема, це стосується дубів, яким від 200 до 600 років. Загалом у заповіднику в ході бойових дій вигоріло майже 18 з 40 тисяч гектарів</w:t>
      </w:r>
      <w:r w:rsidR="00095F36" w:rsidRPr="00571D6E">
        <w:rPr>
          <w:color w:val="212529"/>
          <w:sz w:val="28"/>
          <w:szCs w:val="28"/>
        </w:rPr>
        <w:t xml:space="preserve"> </w:t>
      </w:r>
      <w:r w:rsidRPr="00571D6E">
        <w:rPr>
          <w:color w:val="212529"/>
          <w:sz w:val="28"/>
          <w:szCs w:val="28"/>
        </w:rPr>
        <w:t>лісу.</w:t>
      </w:r>
      <w:r w:rsidRPr="00571D6E">
        <w:rPr>
          <w:rStyle w:val="ac"/>
          <w:color w:val="212529"/>
          <w:sz w:val="28"/>
          <w:szCs w:val="28"/>
        </w:rPr>
        <w:t xml:space="preserve"> </w:t>
      </w:r>
      <w:r w:rsidRPr="00571D6E">
        <w:rPr>
          <w:rStyle w:val="ac"/>
          <w:i w:val="0"/>
          <w:iCs w:val="0"/>
          <w:sz w:val="28"/>
          <w:szCs w:val="28"/>
        </w:rPr>
        <w:t>У парку були тварини та птахи, котрі занесені до Червоної книги. Про їх долю поки невідомо</w:t>
      </w:r>
      <w:r w:rsidRPr="00571D6E">
        <w:rPr>
          <w:i/>
          <w:iCs/>
          <w:sz w:val="28"/>
          <w:szCs w:val="28"/>
        </w:rPr>
        <w:t xml:space="preserve">. </w:t>
      </w:r>
    </w:p>
    <w:p w14:paraId="68A1DD6C" w14:textId="2FA87DBC" w:rsidR="000260DF" w:rsidRPr="00571D6E" w:rsidRDefault="002F6DC7" w:rsidP="009B78C1">
      <w:pPr>
        <w:ind w:firstLine="567"/>
        <w:jc w:val="both"/>
        <w:rPr>
          <w:color w:val="FF0000"/>
          <w:spacing w:val="-1"/>
          <w:sz w:val="28"/>
          <w:lang w:eastAsia="ru-RU"/>
        </w:rPr>
      </w:pPr>
      <w:r w:rsidRPr="00571D6E">
        <w:rPr>
          <w:sz w:val="28"/>
          <w:szCs w:val="28"/>
        </w:rPr>
        <w:lastRenderedPageBreak/>
        <w:t xml:space="preserve">Однією з найважливіших екологічних проблем </w:t>
      </w:r>
      <w:r w:rsidR="000260DF" w:rsidRPr="00571D6E">
        <w:rPr>
          <w:sz w:val="28"/>
          <w:szCs w:val="28"/>
        </w:rPr>
        <w:t xml:space="preserve">Святогірської міської </w:t>
      </w:r>
      <w:r w:rsidRPr="00571D6E">
        <w:rPr>
          <w:sz w:val="28"/>
          <w:szCs w:val="28"/>
        </w:rPr>
        <w:t xml:space="preserve"> територіальної громади </w:t>
      </w:r>
      <w:r w:rsidR="000260DF" w:rsidRPr="00571D6E">
        <w:rPr>
          <w:sz w:val="28"/>
          <w:szCs w:val="28"/>
        </w:rPr>
        <w:t xml:space="preserve">на даний момент </w:t>
      </w:r>
      <w:r w:rsidRPr="00571D6E">
        <w:rPr>
          <w:sz w:val="28"/>
          <w:szCs w:val="28"/>
        </w:rPr>
        <w:t xml:space="preserve">є </w:t>
      </w:r>
      <w:r w:rsidRPr="00571D6E">
        <w:rPr>
          <w:i/>
          <w:sz w:val="28"/>
          <w:szCs w:val="28"/>
        </w:rPr>
        <w:t>забруднення атмосферного повітря</w:t>
      </w:r>
      <w:r w:rsidRPr="00571D6E">
        <w:rPr>
          <w:sz w:val="28"/>
          <w:szCs w:val="28"/>
        </w:rPr>
        <w:t>. Негативний вплив на стан повітря в межах території С</w:t>
      </w:r>
      <w:r w:rsidR="000260DF" w:rsidRPr="00571D6E">
        <w:rPr>
          <w:sz w:val="28"/>
          <w:szCs w:val="28"/>
        </w:rPr>
        <w:t>вятогір</w:t>
      </w:r>
      <w:r w:rsidRPr="00571D6E">
        <w:rPr>
          <w:sz w:val="28"/>
          <w:szCs w:val="28"/>
        </w:rPr>
        <w:t xml:space="preserve">ської міської територіальної громади </w:t>
      </w:r>
      <w:r w:rsidR="000260DF" w:rsidRPr="00571D6E">
        <w:rPr>
          <w:color w:val="000000"/>
          <w:spacing w:val="-1"/>
          <w:sz w:val="28"/>
          <w:lang w:eastAsia="ru-RU"/>
        </w:rPr>
        <w:t>обумовлений надходженням забруднюючих речовин в атмосферне повітря в основному внаслідок ведення активних бойових дій</w:t>
      </w:r>
      <w:r w:rsidR="00BC5F4D" w:rsidRPr="00571D6E">
        <w:rPr>
          <w:color w:val="000000"/>
          <w:spacing w:val="-1"/>
          <w:sz w:val="28"/>
          <w:lang w:eastAsia="ru-RU"/>
        </w:rPr>
        <w:t xml:space="preserve">. </w:t>
      </w:r>
      <w:r w:rsidR="00BC5F4D" w:rsidRPr="00571D6E">
        <w:rPr>
          <w:rFonts w:eastAsia="Calibri"/>
          <w:bCs/>
          <w:sz w:val="28"/>
          <w:szCs w:val="28"/>
          <w:lang w:eastAsia="en-US"/>
        </w:rPr>
        <w:t>Значне збільшення концентрацій забруднюючих речовин в атмосферному повітрі, в період ведення бойових дій внаслідок потрапляння до атмосферного повітря значної кількості продуктів згорання боєприпасів, результатів руйнування цивільної та військової техніки, об’єктів інфраструктури</w:t>
      </w:r>
      <w:r w:rsidR="000260DF" w:rsidRPr="00571D6E">
        <w:rPr>
          <w:color w:val="000000"/>
          <w:spacing w:val="-1"/>
          <w:sz w:val="28"/>
          <w:lang w:eastAsia="ru-RU"/>
        </w:rPr>
        <w:t>.</w:t>
      </w:r>
      <w:r w:rsidR="009B78C1" w:rsidRPr="00571D6E">
        <w:rPr>
          <w:color w:val="000000"/>
          <w:spacing w:val="-1"/>
          <w:sz w:val="28"/>
          <w:lang w:eastAsia="ru-RU"/>
        </w:rPr>
        <w:t xml:space="preserve"> </w:t>
      </w:r>
    </w:p>
    <w:p w14:paraId="6469AA24" w14:textId="6A15FC3C" w:rsidR="002F6DC7" w:rsidRPr="00571D6E" w:rsidRDefault="002F6DC7" w:rsidP="002F6DC7">
      <w:pPr>
        <w:ind w:firstLine="567"/>
        <w:jc w:val="both"/>
        <w:rPr>
          <w:sz w:val="28"/>
          <w:szCs w:val="28"/>
        </w:rPr>
      </w:pPr>
      <w:r w:rsidRPr="00571D6E">
        <w:rPr>
          <w:color w:val="000000"/>
          <w:sz w:val="28"/>
          <w:szCs w:val="28"/>
        </w:rPr>
        <w:t xml:space="preserve">Існує проблема </w:t>
      </w:r>
      <w:r w:rsidR="004A74AA" w:rsidRPr="00571D6E">
        <w:rPr>
          <w:color w:val="000000"/>
          <w:sz w:val="28"/>
          <w:szCs w:val="28"/>
        </w:rPr>
        <w:t xml:space="preserve">і </w:t>
      </w:r>
      <w:r w:rsidRPr="00571D6E">
        <w:rPr>
          <w:color w:val="000000"/>
          <w:sz w:val="28"/>
          <w:szCs w:val="28"/>
        </w:rPr>
        <w:t xml:space="preserve">у сфері </w:t>
      </w:r>
      <w:r w:rsidRPr="00571D6E">
        <w:rPr>
          <w:i/>
          <w:color w:val="000000"/>
          <w:sz w:val="28"/>
          <w:szCs w:val="28"/>
        </w:rPr>
        <w:t>управління відходами</w:t>
      </w:r>
      <w:r w:rsidRPr="00571D6E">
        <w:rPr>
          <w:color w:val="000000"/>
          <w:sz w:val="28"/>
          <w:szCs w:val="28"/>
        </w:rPr>
        <w:t xml:space="preserve">, зокрема </w:t>
      </w:r>
      <w:r w:rsidR="009B78C1" w:rsidRPr="00571D6E">
        <w:rPr>
          <w:color w:val="000000"/>
          <w:sz w:val="28"/>
          <w:szCs w:val="28"/>
        </w:rPr>
        <w:t xml:space="preserve">щодо </w:t>
      </w:r>
      <w:r w:rsidRPr="00571D6E">
        <w:rPr>
          <w:sz w:val="28"/>
          <w:szCs w:val="28"/>
        </w:rPr>
        <w:t>відходів руйнувань, що утворились у зв’язку з пошкодженням (руйнуванням) будівель та споруд внаслідок бойових дій, терористичних актів, диверсій або проведенням робіт з ліквідації їх наслідків.</w:t>
      </w:r>
    </w:p>
    <w:p w14:paraId="44B1094F" w14:textId="774244C7" w:rsidR="002F6DC7" w:rsidRPr="00571D6E" w:rsidRDefault="002F6DC7" w:rsidP="002F6DC7">
      <w:pPr>
        <w:ind w:firstLine="567"/>
        <w:jc w:val="both"/>
        <w:rPr>
          <w:sz w:val="28"/>
          <w:szCs w:val="28"/>
        </w:rPr>
      </w:pPr>
      <w:r w:rsidRPr="00571D6E">
        <w:rPr>
          <w:sz w:val="28"/>
          <w:szCs w:val="28"/>
        </w:rPr>
        <w:t xml:space="preserve">Крім того, високий рівень </w:t>
      </w:r>
      <w:r w:rsidR="00626FF1" w:rsidRPr="00571D6E">
        <w:rPr>
          <w:sz w:val="28"/>
          <w:szCs w:val="28"/>
        </w:rPr>
        <w:t>руйнувань</w:t>
      </w:r>
      <w:r w:rsidRPr="00571D6E">
        <w:rPr>
          <w:sz w:val="28"/>
          <w:szCs w:val="28"/>
        </w:rPr>
        <w:t xml:space="preserve"> систем водопостачання та водовідведення, в свою чергу, призводить до неекономного використання ресурсу та спричиняє загрозу </w:t>
      </w:r>
      <w:r w:rsidRPr="00571D6E">
        <w:rPr>
          <w:i/>
          <w:sz w:val="28"/>
          <w:szCs w:val="28"/>
        </w:rPr>
        <w:t>забруднення компонентів природи</w:t>
      </w:r>
      <w:r w:rsidRPr="00571D6E">
        <w:rPr>
          <w:sz w:val="28"/>
          <w:szCs w:val="28"/>
        </w:rPr>
        <w:t>.</w:t>
      </w:r>
    </w:p>
    <w:p w14:paraId="56BEFA8F" w14:textId="222237DE" w:rsidR="002F6DC7" w:rsidRPr="00571D6E" w:rsidRDefault="00626FF1" w:rsidP="002F6DC7">
      <w:pPr>
        <w:ind w:firstLine="567"/>
        <w:jc w:val="both"/>
        <w:rPr>
          <w:i/>
          <w:color w:val="000000"/>
          <w:sz w:val="28"/>
          <w:szCs w:val="28"/>
        </w:rPr>
      </w:pPr>
      <w:r w:rsidRPr="00571D6E">
        <w:rPr>
          <w:color w:val="000000"/>
          <w:sz w:val="28"/>
          <w:szCs w:val="28"/>
        </w:rPr>
        <w:t>З</w:t>
      </w:r>
      <w:r w:rsidR="002F6DC7" w:rsidRPr="00571D6E">
        <w:rPr>
          <w:color w:val="000000"/>
          <w:sz w:val="28"/>
          <w:szCs w:val="28"/>
        </w:rPr>
        <w:t xml:space="preserve">бройна агресія </w:t>
      </w:r>
      <w:r w:rsidRPr="00571D6E">
        <w:rPr>
          <w:color w:val="000000"/>
          <w:sz w:val="28"/>
          <w:szCs w:val="28"/>
        </w:rPr>
        <w:t>Російської Федерації в межах Святогірської міської територіальної громади</w:t>
      </w:r>
      <w:r w:rsidR="002F6DC7" w:rsidRPr="00571D6E">
        <w:rPr>
          <w:color w:val="000000"/>
          <w:sz w:val="28"/>
          <w:szCs w:val="28"/>
        </w:rPr>
        <w:t xml:space="preserve"> призвела до серйозних екологічних наслідків, які спричинили </w:t>
      </w:r>
      <w:r w:rsidR="002F6DC7" w:rsidRPr="00571D6E">
        <w:rPr>
          <w:i/>
          <w:color w:val="000000"/>
          <w:sz w:val="28"/>
          <w:szCs w:val="28"/>
        </w:rPr>
        <w:t>погіршення стану  підземних вод і водойм</w:t>
      </w:r>
      <w:r w:rsidR="002F6DC7" w:rsidRPr="00571D6E">
        <w:rPr>
          <w:color w:val="000000"/>
          <w:sz w:val="28"/>
          <w:szCs w:val="28"/>
        </w:rPr>
        <w:t xml:space="preserve">; </w:t>
      </w:r>
      <w:r w:rsidR="002F6DC7" w:rsidRPr="00571D6E">
        <w:rPr>
          <w:i/>
          <w:color w:val="000000"/>
          <w:sz w:val="28"/>
          <w:szCs w:val="28"/>
        </w:rPr>
        <w:t xml:space="preserve">затоплення площ і просідання </w:t>
      </w:r>
      <w:r w:rsidR="00C32F70" w:rsidRPr="00571D6E">
        <w:rPr>
          <w:i/>
          <w:color w:val="000000"/>
          <w:sz w:val="28"/>
          <w:szCs w:val="28"/>
        </w:rPr>
        <w:t>ґрунту</w:t>
      </w:r>
      <w:r w:rsidR="002F6DC7" w:rsidRPr="00571D6E">
        <w:rPr>
          <w:color w:val="000000"/>
          <w:sz w:val="28"/>
          <w:szCs w:val="28"/>
        </w:rPr>
        <w:t xml:space="preserve">; </w:t>
      </w:r>
      <w:r w:rsidR="002F6DC7" w:rsidRPr="00571D6E">
        <w:rPr>
          <w:i/>
          <w:color w:val="000000"/>
          <w:sz w:val="28"/>
          <w:szCs w:val="28"/>
        </w:rPr>
        <w:t>погіршення стану ґрунтів</w:t>
      </w:r>
      <w:r w:rsidR="002F6DC7" w:rsidRPr="00571D6E">
        <w:rPr>
          <w:color w:val="000000"/>
          <w:sz w:val="28"/>
          <w:szCs w:val="28"/>
        </w:rPr>
        <w:t xml:space="preserve">; </w:t>
      </w:r>
      <w:r w:rsidR="002F6DC7" w:rsidRPr="00571D6E">
        <w:rPr>
          <w:i/>
          <w:color w:val="000000"/>
          <w:sz w:val="28"/>
          <w:szCs w:val="28"/>
        </w:rPr>
        <w:t>несанкц</w:t>
      </w:r>
      <w:r w:rsidR="007A5A85" w:rsidRPr="00571D6E">
        <w:rPr>
          <w:i/>
          <w:color w:val="000000"/>
          <w:sz w:val="28"/>
          <w:szCs w:val="28"/>
        </w:rPr>
        <w:t>і</w:t>
      </w:r>
      <w:r w:rsidR="002F6DC7" w:rsidRPr="00571D6E">
        <w:rPr>
          <w:i/>
          <w:color w:val="000000"/>
          <w:sz w:val="28"/>
          <w:szCs w:val="28"/>
        </w:rPr>
        <w:t>оноване розміщення відходів руйнувань</w:t>
      </w:r>
      <w:r w:rsidR="002F6DC7" w:rsidRPr="00571D6E">
        <w:rPr>
          <w:color w:val="000000"/>
          <w:sz w:val="28"/>
          <w:szCs w:val="28"/>
        </w:rPr>
        <w:t xml:space="preserve">; </w:t>
      </w:r>
      <w:r w:rsidR="002F6DC7" w:rsidRPr="00571D6E">
        <w:rPr>
          <w:i/>
          <w:color w:val="000000"/>
          <w:sz w:val="28"/>
          <w:szCs w:val="28"/>
        </w:rPr>
        <w:t xml:space="preserve">пошкодження або знищення об'єктів природно-заповідного фонду. </w:t>
      </w:r>
      <w:r w:rsidR="002F6DC7" w:rsidRPr="00571D6E">
        <w:rPr>
          <w:color w:val="000000"/>
          <w:sz w:val="28"/>
          <w:szCs w:val="28"/>
        </w:rPr>
        <w:t xml:space="preserve">Все це, в свою чергу, прямо чи опосередковано є чинниками негативного впливу на </w:t>
      </w:r>
      <w:r w:rsidR="002F6DC7" w:rsidRPr="00571D6E">
        <w:rPr>
          <w:i/>
          <w:color w:val="000000"/>
          <w:sz w:val="28"/>
          <w:szCs w:val="28"/>
        </w:rPr>
        <w:t>стан здоров’я та умови життя населення</w:t>
      </w:r>
      <w:r w:rsidR="002F6DC7" w:rsidRPr="00571D6E">
        <w:rPr>
          <w:color w:val="000000"/>
          <w:sz w:val="28"/>
          <w:szCs w:val="28"/>
        </w:rPr>
        <w:t xml:space="preserve"> громади. </w:t>
      </w:r>
    </w:p>
    <w:p w14:paraId="779F1823" w14:textId="77777777" w:rsidR="002F6DC7" w:rsidRPr="00571D6E" w:rsidRDefault="002F6DC7" w:rsidP="002F6DC7">
      <w:pPr>
        <w:ind w:firstLine="567"/>
        <w:jc w:val="both"/>
        <w:rPr>
          <w:color w:val="000000"/>
          <w:sz w:val="28"/>
          <w:szCs w:val="28"/>
        </w:rPr>
      </w:pPr>
      <w:r w:rsidRPr="00571D6E">
        <w:rPr>
          <w:color w:val="000000"/>
          <w:sz w:val="28"/>
          <w:szCs w:val="28"/>
        </w:rPr>
        <w:t xml:space="preserve">Масштаби екологічних проблем громади не дають змоги говорити про загрозу </w:t>
      </w:r>
      <w:r w:rsidRPr="00571D6E">
        <w:rPr>
          <w:i/>
          <w:color w:val="000000"/>
          <w:sz w:val="28"/>
          <w:szCs w:val="28"/>
        </w:rPr>
        <w:t>зміни клімату чи мікроклімату</w:t>
      </w:r>
      <w:r w:rsidRPr="00571D6E">
        <w:rPr>
          <w:color w:val="000000"/>
          <w:sz w:val="28"/>
          <w:szCs w:val="28"/>
        </w:rPr>
        <w:t xml:space="preserve">, але негативний вплив на стан атмосферного повітря здійснюється. </w:t>
      </w:r>
    </w:p>
    <w:p w14:paraId="2D6DEEE7" w14:textId="77777777" w:rsidR="002F6DC7" w:rsidRPr="00571D6E" w:rsidRDefault="002F6DC7" w:rsidP="002F6DC7">
      <w:pPr>
        <w:ind w:firstLine="567"/>
        <w:jc w:val="both"/>
        <w:rPr>
          <w:color w:val="000000"/>
          <w:sz w:val="28"/>
          <w:szCs w:val="28"/>
        </w:rPr>
      </w:pPr>
      <w:r w:rsidRPr="00571D6E">
        <w:rPr>
          <w:color w:val="000000"/>
          <w:sz w:val="28"/>
          <w:szCs w:val="28"/>
        </w:rPr>
        <w:t xml:space="preserve">В процесі реалізації Програми передбачено ряд заходів, спрямованих на зменшення прояву негативного впливу на навколишнє середовище і вирішення екологічних проблем локального характеру. </w:t>
      </w:r>
    </w:p>
    <w:p w14:paraId="6D72D4E1" w14:textId="0A9E2A67" w:rsidR="002F6DC7" w:rsidRPr="00571D6E" w:rsidRDefault="002F6DC7" w:rsidP="002F6DC7">
      <w:pPr>
        <w:ind w:firstLine="567"/>
        <w:jc w:val="both"/>
        <w:rPr>
          <w:color w:val="000000"/>
          <w:sz w:val="28"/>
          <w:szCs w:val="28"/>
        </w:rPr>
      </w:pPr>
      <w:r w:rsidRPr="00571D6E">
        <w:rPr>
          <w:color w:val="000000"/>
          <w:sz w:val="28"/>
          <w:szCs w:val="28"/>
        </w:rPr>
        <w:t xml:space="preserve">Негативний </w:t>
      </w:r>
      <w:r w:rsidRPr="00571D6E">
        <w:rPr>
          <w:i/>
          <w:color w:val="000000"/>
          <w:sz w:val="28"/>
          <w:szCs w:val="28"/>
        </w:rPr>
        <w:t>вплив на здоров’я населе</w:t>
      </w:r>
      <w:r w:rsidR="00961554">
        <w:rPr>
          <w:i/>
          <w:color w:val="000000"/>
          <w:sz w:val="28"/>
          <w:szCs w:val="28"/>
        </w:rPr>
        <w:t>н</w:t>
      </w:r>
      <w:r w:rsidRPr="00571D6E">
        <w:rPr>
          <w:i/>
          <w:color w:val="000000"/>
          <w:sz w:val="28"/>
          <w:szCs w:val="28"/>
        </w:rPr>
        <w:t>ня</w:t>
      </w:r>
      <w:r w:rsidRPr="00571D6E">
        <w:rPr>
          <w:color w:val="000000"/>
          <w:sz w:val="28"/>
          <w:szCs w:val="28"/>
        </w:rPr>
        <w:t xml:space="preserve"> від впровадження заходів документа державного планування не очікується. </w:t>
      </w:r>
    </w:p>
    <w:p w14:paraId="632F799D" w14:textId="77777777" w:rsidR="00641AF2" w:rsidRPr="00571D6E" w:rsidRDefault="002F6DC7" w:rsidP="00641AF2">
      <w:pPr>
        <w:ind w:firstLine="567"/>
        <w:jc w:val="both"/>
        <w:rPr>
          <w:i/>
          <w:iCs/>
          <w:color w:val="000000"/>
          <w:sz w:val="28"/>
          <w:szCs w:val="28"/>
        </w:rPr>
      </w:pPr>
      <w:r w:rsidRPr="00571D6E">
        <w:rPr>
          <w:color w:val="000000"/>
          <w:sz w:val="28"/>
          <w:szCs w:val="28"/>
        </w:rPr>
        <w:t xml:space="preserve">У Програмі не передбачається реалізація завдань, які можуть призвести до негативного впливу на існуючі </w:t>
      </w:r>
      <w:r w:rsidRPr="00571D6E">
        <w:rPr>
          <w:i/>
          <w:iCs/>
          <w:color w:val="000000"/>
          <w:sz w:val="28"/>
          <w:szCs w:val="28"/>
        </w:rPr>
        <w:t>об’єкти природно-заповідного фонду.</w:t>
      </w:r>
    </w:p>
    <w:p w14:paraId="126576DC" w14:textId="77777777" w:rsidR="00641AF2" w:rsidRPr="00571D6E" w:rsidRDefault="00641AF2" w:rsidP="00641AF2">
      <w:pPr>
        <w:ind w:firstLine="567"/>
        <w:jc w:val="both"/>
        <w:rPr>
          <w:i/>
          <w:iCs/>
          <w:color w:val="000000"/>
          <w:sz w:val="28"/>
          <w:szCs w:val="28"/>
        </w:rPr>
      </w:pPr>
    </w:p>
    <w:p w14:paraId="4606FD5B" w14:textId="2F595D85" w:rsidR="002F6DC7" w:rsidRPr="00571D6E" w:rsidRDefault="002F6DC7" w:rsidP="00641AF2">
      <w:pPr>
        <w:ind w:firstLine="567"/>
        <w:jc w:val="both"/>
        <w:rPr>
          <w:i/>
          <w:iCs/>
          <w:color w:val="000000"/>
          <w:sz w:val="28"/>
          <w:szCs w:val="28"/>
        </w:rPr>
      </w:pPr>
      <w:r w:rsidRPr="00571D6E">
        <w:rPr>
          <w:b/>
          <w:sz w:val="28"/>
          <w:szCs w:val="28"/>
        </w:rPr>
        <w:t xml:space="preserve">5.Зобов’язання у сфері охорони довкілля, у тому числі пов’язані із запобіганням негативного впливу на здоров’я населення, встановлені на міжнародному, державному та інших рівнях, що стосуються документа державного планування, а також шляхи врахування таких зобов’язань під час підготовки документа державного планування </w:t>
      </w:r>
    </w:p>
    <w:p w14:paraId="15326514" w14:textId="7C3B8B37" w:rsidR="002F6DC7" w:rsidRPr="00571D6E" w:rsidRDefault="002F6DC7" w:rsidP="002F6DC7">
      <w:pPr>
        <w:ind w:firstLine="567"/>
        <w:jc w:val="both"/>
        <w:rPr>
          <w:color w:val="000000"/>
          <w:sz w:val="28"/>
          <w:szCs w:val="28"/>
        </w:rPr>
      </w:pPr>
      <w:r w:rsidRPr="00571D6E">
        <w:rPr>
          <w:color w:val="000000"/>
          <w:sz w:val="28"/>
          <w:szCs w:val="28"/>
        </w:rPr>
        <w:t xml:space="preserve">При проведенні </w:t>
      </w:r>
      <w:r w:rsidR="001E08F6" w:rsidRPr="00571D6E">
        <w:rPr>
          <w:color w:val="000000"/>
          <w:sz w:val="28"/>
          <w:szCs w:val="28"/>
        </w:rPr>
        <w:t>стратегічної екологічної оцінки</w:t>
      </w:r>
      <w:r w:rsidRPr="00571D6E">
        <w:rPr>
          <w:color w:val="000000"/>
          <w:sz w:val="28"/>
          <w:szCs w:val="28"/>
        </w:rPr>
        <w:t xml:space="preserve"> </w:t>
      </w:r>
      <w:proofErr w:type="spellStart"/>
      <w:r w:rsidRPr="00571D6E">
        <w:rPr>
          <w:color w:val="000000"/>
          <w:sz w:val="28"/>
          <w:szCs w:val="28"/>
        </w:rPr>
        <w:t>проєкту</w:t>
      </w:r>
      <w:proofErr w:type="spellEnd"/>
      <w:r w:rsidRPr="00571D6E">
        <w:rPr>
          <w:color w:val="000000"/>
          <w:sz w:val="28"/>
          <w:szCs w:val="28"/>
        </w:rPr>
        <w:t xml:space="preserve"> Програми розглядались можливі шляхи вирішення екологічних проблем громади, що забезпечать досягнення цілей державної екологічної політики.</w:t>
      </w:r>
    </w:p>
    <w:p w14:paraId="409FB54F" w14:textId="77777777" w:rsidR="00FC7D5E" w:rsidRDefault="002F6DC7" w:rsidP="00C7695A">
      <w:pPr>
        <w:ind w:firstLine="567"/>
        <w:jc w:val="both"/>
        <w:rPr>
          <w:color w:val="000000"/>
          <w:sz w:val="28"/>
          <w:szCs w:val="28"/>
        </w:rPr>
      </w:pPr>
      <w:r w:rsidRPr="00571D6E">
        <w:rPr>
          <w:color w:val="000000"/>
          <w:sz w:val="28"/>
          <w:szCs w:val="28"/>
        </w:rPr>
        <w:t xml:space="preserve">Цілі Програми кореспондуються із стратегічними цілями з охорони довкілля та охорони здоров’я населення, реалізовуватимуться відповідно до: </w:t>
      </w:r>
    </w:p>
    <w:p w14:paraId="59077D41" w14:textId="3500EE2A" w:rsidR="005659AB" w:rsidRPr="005659AB" w:rsidRDefault="005659AB" w:rsidP="005659AB">
      <w:pPr>
        <w:ind w:firstLine="567"/>
        <w:jc w:val="both"/>
        <w:rPr>
          <w:i/>
          <w:iCs/>
          <w:color w:val="000000"/>
          <w:sz w:val="28"/>
          <w:szCs w:val="28"/>
        </w:rPr>
      </w:pPr>
      <w:r w:rsidRPr="00FC7D5E">
        <w:rPr>
          <w:i/>
          <w:iCs/>
          <w:color w:val="000000"/>
          <w:sz w:val="28"/>
          <w:szCs w:val="28"/>
        </w:rPr>
        <w:lastRenderedPageBreak/>
        <w:t>Паризької угоди, ратифікованої Законом України № 1469  від 14 липня 2016 року, та Конвенції про охорону дикої флори і фауни і природних середовищ існування в Європі, Директиви 2009/147/ЄС про охорону диких птахів, Директиви 2008/50/ЄС про якість атмосферного повітря, Директиви 98/83/ЄС про якість води, призначеної для споживання людиною, зі змінами й доповненнями, внесеними Регламентом (ЄС) №1882/2003 і Регламентом (ЄС) № 596/2009</w:t>
      </w:r>
      <w:r>
        <w:rPr>
          <w:i/>
          <w:iCs/>
          <w:color w:val="000000"/>
          <w:sz w:val="28"/>
          <w:szCs w:val="28"/>
        </w:rPr>
        <w:t>;</w:t>
      </w:r>
    </w:p>
    <w:p w14:paraId="4F8DE6B4" w14:textId="6D199388" w:rsidR="00FC7D5E" w:rsidRDefault="002F6DC7" w:rsidP="00C7695A">
      <w:pPr>
        <w:ind w:firstLine="567"/>
        <w:jc w:val="both"/>
        <w:rPr>
          <w:i/>
          <w:color w:val="000000"/>
          <w:sz w:val="28"/>
          <w:szCs w:val="28"/>
        </w:rPr>
      </w:pPr>
      <w:r w:rsidRPr="00571D6E">
        <w:rPr>
          <w:i/>
          <w:color w:val="000000"/>
          <w:sz w:val="28"/>
          <w:szCs w:val="28"/>
        </w:rPr>
        <w:t>Закону України «Про охорону навколишнього природного середовища»</w:t>
      </w:r>
      <w:r w:rsidRPr="00571D6E">
        <w:rPr>
          <w:color w:val="000000"/>
          <w:sz w:val="28"/>
          <w:szCs w:val="28"/>
        </w:rPr>
        <w:t xml:space="preserve">, </w:t>
      </w:r>
      <w:r w:rsidRPr="00571D6E">
        <w:rPr>
          <w:i/>
          <w:color w:val="000000"/>
          <w:sz w:val="28"/>
          <w:szCs w:val="28"/>
        </w:rPr>
        <w:t>Закону України «Про природно-заповідний фонд України», Закону України «Про тваринний світ», Закону України «Про рослинний світ», Закону України «Про охорону культурної спадщини», Закону України «Про Основні засади (стратегію) державної екологічної політики України на період до 2030 року»</w:t>
      </w:r>
      <w:r w:rsidR="00FC7D5E">
        <w:rPr>
          <w:i/>
          <w:color w:val="000000"/>
          <w:sz w:val="28"/>
          <w:szCs w:val="28"/>
        </w:rPr>
        <w:t>;</w:t>
      </w:r>
    </w:p>
    <w:p w14:paraId="274487A5" w14:textId="48037D2B" w:rsidR="005659AB" w:rsidRPr="00AE7B4C" w:rsidRDefault="002F6DC7" w:rsidP="00C7695A">
      <w:pPr>
        <w:ind w:firstLine="567"/>
        <w:jc w:val="both"/>
        <w:rPr>
          <w:i/>
          <w:iCs/>
          <w:color w:val="FF0000"/>
          <w:sz w:val="28"/>
          <w:szCs w:val="28"/>
          <w:shd w:val="clear" w:color="auto" w:fill="FFFFFF"/>
        </w:rPr>
      </w:pPr>
      <w:r w:rsidRPr="00AE7B4C">
        <w:rPr>
          <w:i/>
          <w:iCs/>
          <w:color w:val="FF0000"/>
          <w:sz w:val="28"/>
          <w:szCs w:val="28"/>
        </w:rPr>
        <w:t>Національного плану управління відходами до 203</w:t>
      </w:r>
      <w:r w:rsidR="002106B3" w:rsidRPr="00AE7B4C">
        <w:rPr>
          <w:i/>
          <w:iCs/>
          <w:color w:val="FF0000"/>
          <w:sz w:val="28"/>
          <w:szCs w:val="28"/>
        </w:rPr>
        <w:t>3</w:t>
      </w:r>
      <w:r w:rsidRPr="00AE7B4C">
        <w:rPr>
          <w:i/>
          <w:iCs/>
          <w:color w:val="FF0000"/>
          <w:sz w:val="28"/>
          <w:szCs w:val="28"/>
        </w:rPr>
        <w:t xml:space="preserve"> року,</w:t>
      </w:r>
      <w:r w:rsidR="00FC7D5E" w:rsidRPr="00AE7B4C">
        <w:rPr>
          <w:i/>
          <w:iCs/>
          <w:color w:val="FF0000"/>
          <w:sz w:val="28"/>
          <w:szCs w:val="28"/>
          <w:shd w:val="clear" w:color="auto" w:fill="FFFFFF"/>
        </w:rPr>
        <w:t xml:space="preserve"> </w:t>
      </w:r>
    </w:p>
    <w:p w14:paraId="7B9E254E" w14:textId="6CE01A88" w:rsidR="006969FA" w:rsidRPr="00F00743" w:rsidRDefault="006969FA" w:rsidP="00C7695A">
      <w:pPr>
        <w:ind w:firstLine="567"/>
        <w:jc w:val="both"/>
        <w:rPr>
          <w:i/>
          <w:iCs/>
          <w:sz w:val="28"/>
          <w:szCs w:val="28"/>
        </w:rPr>
      </w:pPr>
      <w:r w:rsidRPr="00F00743">
        <w:rPr>
          <w:i/>
          <w:iCs/>
          <w:sz w:val="28"/>
          <w:szCs w:val="28"/>
        </w:rPr>
        <w:t>План</w:t>
      </w:r>
      <w:r w:rsidR="002179C1" w:rsidRPr="00F00743">
        <w:rPr>
          <w:i/>
          <w:iCs/>
          <w:sz w:val="28"/>
          <w:szCs w:val="28"/>
        </w:rPr>
        <w:t>у</w:t>
      </w:r>
      <w:r w:rsidRPr="00F00743">
        <w:rPr>
          <w:i/>
          <w:iCs/>
          <w:sz w:val="28"/>
          <w:szCs w:val="28"/>
        </w:rPr>
        <w:t xml:space="preserve"> управління річковим басейном Дону 2025-2030</w:t>
      </w:r>
      <w:r w:rsidR="00F00743">
        <w:rPr>
          <w:i/>
          <w:iCs/>
          <w:sz w:val="28"/>
          <w:szCs w:val="28"/>
        </w:rPr>
        <w:t>.</w:t>
      </w:r>
    </w:p>
    <w:p w14:paraId="6E8AE1C1" w14:textId="77777777" w:rsidR="0025498A" w:rsidRPr="00571D6E" w:rsidRDefault="0025498A" w:rsidP="00FC7D5E">
      <w:pPr>
        <w:rPr>
          <w:sz w:val="28"/>
          <w:szCs w:val="28"/>
          <w:lang w:eastAsia="en-US"/>
        </w:rPr>
      </w:pPr>
    </w:p>
    <w:p w14:paraId="7A1D040B" w14:textId="48A49F95" w:rsidR="006E114E" w:rsidRPr="00571D6E" w:rsidRDefault="006E114E" w:rsidP="006E114E">
      <w:pPr>
        <w:ind w:firstLine="567"/>
        <w:jc w:val="right"/>
        <w:rPr>
          <w:sz w:val="28"/>
          <w:szCs w:val="28"/>
          <w:lang w:eastAsia="en-US"/>
        </w:rPr>
      </w:pPr>
      <w:r w:rsidRPr="00571D6E">
        <w:rPr>
          <w:sz w:val="28"/>
          <w:szCs w:val="28"/>
          <w:lang w:eastAsia="en-US"/>
        </w:rPr>
        <w:t xml:space="preserve">Таблиця </w:t>
      </w:r>
      <w:r w:rsidR="00C7695A" w:rsidRPr="00571D6E">
        <w:rPr>
          <w:sz w:val="28"/>
          <w:szCs w:val="28"/>
          <w:lang w:eastAsia="en-US"/>
        </w:rPr>
        <w:t>2</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1985"/>
        <w:gridCol w:w="1984"/>
        <w:gridCol w:w="4111"/>
        <w:gridCol w:w="1666"/>
      </w:tblGrid>
      <w:tr w:rsidR="006E114E" w:rsidRPr="00571D6E" w14:paraId="5C031E57" w14:textId="77777777" w:rsidTr="00E40FB9">
        <w:tc>
          <w:tcPr>
            <w:tcW w:w="1985" w:type="dxa"/>
            <w:shd w:val="clear" w:color="auto" w:fill="FFFFFF"/>
            <w:vAlign w:val="center"/>
          </w:tcPr>
          <w:p w14:paraId="463122E4" w14:textId="77777777" w:rsidR="006E114E" w:rsidRPr="00571D6E" w:rsidRDefault="006E114E" w:rsidP="006E114E">
            <w:pPr>
              <w:spacing w:before="100" w:beforeAutospacing="1" w:after="100" w:afterAutospacing="1"/>
              <w:jc w:val="center"/>
              <w:rPr>
                <w:sz w:val="28"/>
                <w:szCs w:val="28"/>
                <w:lang w:eastAsia="en-US"/>
              </w:rPr>
            </w:pPr>
            <w:r w:rsidRPr="00571D6E">
              <w:rPr>
                <w:sz w:val="28"/>
                <w:szCs w:val="28"/>
                <w:lang w:eastAsia="en-US"/>
              </w:rPr>
              <w:t>Екологічні проблеми</w:t>
            </w:r>
          </w:p>
        </w:tc>
        <w:tc>
          <w:tcPr>
            <w:tcW w:w="1984" w:type="dxa"/>
            <w:shd w:val="clear" w:color="auto" w:fill="FFFFFF"/>
            <w:vAlign w:val="center"/>
          </w:tcPr>
          <w:p w14:paraId="66145945" w14:textId="77777777" w:rsidR="006E114E" w:rsidRPr="00571D6E" w:rsidRDefault="006E114E" w:rsidP="006E114E">
            <w:pPr>
              <w:spacing w:before="100" w:beforeAutospacing="1" w:after="100" w:afterAutospacing="1"/>
              <w:jc w:val="center"/>
              <w:rPr>
                <w:sz w:val="28"/>
                <w:szCs w:val="28"/>
                <w:lang w:eastAsia="en-US"/>
              </w:rPr>
            </w:pPr>
            <w:r w:rsidRPr="00571D6E">
              <w:rPr>
                <w:sz w:val="28"/>
                <w:szCs w:val="28"/>
                <w:lang w:eastAsia="en-US"/>
              </w:rPr>
              <w:t>Цілі екологічної політики</w:t>
            </w:r>
          </w:p>
        </w:tc>
        <w:tc>
          <w:tcPr>
            <w:tcW w:w="4111" w:type="dxa"/>
            <w:shd w:val="clear" w:color="auto" w:fill="FFFFFF"/>
            <w:vAlign w:val="center"/>
          </w:tcPr>
          <w:p w14:paraId="35B1A11B" w14:textId="77777777" w:rsidR="006E114E" w:rsidRPr="00571D6E" w:rsidRDefault="006E114E" w:rsidP="006E114E">
            <w:pPr>
              <w:spacing w:before="100" w:beforeAutospacing="1" w:after="100" w:afterAutospacing="1"/>
              <w:jc w:val="center"/>
              <w:rPr>
                <w:sz w:val="28"/>
                <w:szCs w:val="28"/>
                <w:lang w:eastAsia="en-US"/>
              </w:rPr>
            </w:pPr>
            <w:r w:rsidRPr="00571D6E">
              <w:rPr>
                <w:sz w:val="28"/>
                <w:szCs w:val="28"/>
                <w:lang w:eastAsia="en-US"/>
              </w:rPr>
              <w:t>Шляхи вирішення</w:t>
            </w:r>
          </w:p>
        </w:tc>
        <w:tc>
          <w:tcPr>
            <w:tcW w:w="1666" w:type="dxa"/>
            <w:shd w:val="clear" w:color="auto" w:fill="FFFFFF"/>
            <w:vAlign w:val="center"/>
          </w:tcPr>
          <w:p w14:paraId="7A7E5801" w14:textId="77777777" w:rsidR="006E114E" w:rsidRPr="00571D6E" w:rsidRDefault="006E114E" w:rsidP="006E114E">
            <w:pPr>
              <w:spacing w:before="100" w:beforeAutospacing="1" w:after="100" w:afterAutospacing="1"/>
              <w:jc w:val="center"/>
              <w:rPr>
                <w:sz w:val="28"/>
                <w:szCs w:val="28"/>
                <w:lang w:eastAsia="en-US"/>
              </w:rPr>
            </w:pPr>
            <w:r w:rsidRPr="00571D6E">
              <w:rPr>
                <w:sz w:val="28"/>
                <w:szCs w:val="28"/>
                <w:lang w:eastAsia="en-US"/>
              </w:rPr>
              <w:t>Врахування в Програмі</w:t>
            </w:r>
          </w:p>
        </w:tc>
      </w:tr>
      <w:tr w:rsidR="006E114E" w:rsidRPr="00571D6E" w14:paraId="64EA2A08" w14:textId="77777777" w:rsidTr="00E40FB9">
        <w:tc>
          <w:tcPr>
            <w:tcW w:w="1985" w:type="dxa"/>
            <w:shd w:val="clear" w:color="auto" w:fill="FFFFFF"/>
          </w:tcPr>
          <w:p w14:paraId="7EAFD2BB" w14:textId="77777777" w:rsidR="006E114E" w:rsidRPr="00571D6E" w:rsidRDefault="006E114E" w:rsidP="006E114E">
            <w:pPr>
              <w:spacing w:before="100" w:beforeAutospacing="1" w:after="100" w:afterAutospacing="1"/>
              <w:jc w:val="center"/>
              <w:rPr>
                <w:sz w:val="28"/>
                <w:szCs w:val="28"/>
                <w:lang w:eastAsia="en-US"/>
              </w:rPr>
            </w:pPr>
            <w:r w:rsidRPr="00571D6E">
              <w:rPr>
                <w:sz w:val="28"/>
                <w:szCs w:val="28"/>
                <w:lang w:eastAsia="en-US"/>
              </w:rPr>
              <w:t>Забруднення атмосферного повітря</w:t>
            </w:r>
          </w:p>
        </w:tc>
        <w:tc>
          <w:tcPr>
            <w:tcW w:w="1984" w:type="dxa"/>
            <w:shd w:val="clear" w:color="auto" w:fill="FFFFFF"/>
          </w:tcPr>
          <w:p w14:paraId="3A345C0D" w14:textId="77777777" w:rsidR="006E114E" w:rsidRPr="00571D6E" w:rsidRDefault="006E114E" w:rsidP="006E114E">
            <w:pPr>
              <w:spacing w:before="100" w:beforeAutospacing="1" w:after="100" w:afterAutospacing="1"/>
              <w:jc w:val="center"/>
              <w:rPr>
                <w:sz w:val="28"/>
                <w:szCs w:val="28"/>
                <w:lang w:eastAsia="en-US"/>
              </w:rPr>
            </w:pPr>
            <w:r w:rsidRPr="00571D6E">
              <w:rPr>
                <w:sz w:val="28"/>
                <w:szCs w:val="28"/>
                <w:lang w:eastAsia="en-US"/>
              </w:rPr>
              <w:t>чисте атмосферне повітря</w:t>
            </w:r>
          </w:p>
        </w:tc>
        <w:tc>
          <w:tcPr>
            <w:tcW w:w="4111" w:type="dxa"/>
            <w:shd w:val="clear" w:color="auto" w:fill="FFFFFF"/>
          </w:tcPr>
          <w:p w14:paraId="05BC2BFA" w14:textId="2E79A29C" w:rsidR="006E114E" w:rsidRPr="00571D6E" w:rsidRDefault="006E114E" w:rsidP="006E114E">
            <w:pPr>
              <w:rPr>
                <w:sz w:val="28"/>
                <w:szCs w:val="28"/>
                <w:lang w:eastAsia="en-US"/>
              </w:rPr>
            </w:pPr>
            <w:r w:rsidRPr="00571D6E">
              <w:rPr>
                <w:sz w:val="28"/>
                <w:szCs w:val="28"/>
                <w:lang w:eastAsia="en-US"/>
              </w:rPr>
              <w:t>скорочення викидів у атмосферне повітря від автотранспорту, промислових підприємств, від комунальних підприємств (котельні тепло-енергопостачання)</w:t>
            </w:r>
          </w:p>
          <w:p w14:paraId="1EEFD3B7" w14:textId="7CC3DC81" w:rsidR="006E114E" w:rsidRPr="00571D6E" w:rsidRDefault="006E114E" w:rsidP="006E114E">
            <w:pPr>
              <w:rPr>
                <w:sz w:val="28"/>
                <w:szCs w:val="28"/>
                <w:lang w:eastAsia="en-US"/>
              </w:rPr>
            </w:pPr>
            <w:r w:rsidRPr="00571D6E">
              <w:rPr>
                <w:sz w:val="28"/>
                <w:szCs w:val="28"/>
                <w:lang w:eastAsia="en-US"/>
              </w:rPr>
              <w:t>в</w:t>
            </w:r>
            <w:r w:rsidRPr="00571D6E">
              <w:rPr>
                <w:rFonts w:eastAsia="Calibri"/>
                <w:sz w:val="28"/>
                <w:szCs w:val="28"/>
                <w:lang w:eastAsia="en-US"/>
              </w:rPr>
              <w:t>становлення стаціонарних постів контролю за станом атмосферного повітря;</w:t>
            </w:r>
          </w:p>
          <w:p w14:paraId="7199C84D" w14:textId="7532BFD6" w:rsidR="006E114E" w:rsidRPr="00571D6E" w:rsidRDefault="006E114E" w:rsidP="006E114E">
            <w:pPr>
              <w:contextualSpacing/>
              <w:rPr>
                <w:rFonts w:eastAsia="Calibri"/>
                <w:sz w:val="28"/>
                <w:szCs w:val="28"/>
                <w:lang w:eastAsia="en-US"/>
              </w:rPr>
            </w:pPr>
            <w:r w:rsidRPr="00571D6E">
              <w:rPr>
                <w:sz w:val="28"/>
                <w:szCs w:val="28"/>
                <w:lang w:eastAsia="en-US"/>
              </w:rPr>
              <w:t>збільшення використання відновлювальних джерел енергії;</w:t>
            </w:r>
          </w:p>
          <w:p w14:paraId="33A63459" w14:textId="1ED62899" w:rsidR="006E114E" w:rsidRPr="00571D6E" w:rsidRDefault="006E114E" w:rsidP="006E114E">
            <w:pPr>
              <w:rPr>
                <w:sz w:val="28"/>
                <w:szCs w:val="28"/>
                <w:lang w:eastAsia="en-US"/>
              </w:rPr>
            </w:pPr>
          </w:p>
        </w:tc>
        <w:tc>
          <w:tcPr>
            <w:tcW w:w="1666" w:type="dxa"/>
            <w:shd w:val="clear" w:color="auto" w:fill="FFFFFF"/>
          </w:tcPr>
          <w:p w14:paraId="0A331646" w14:textId="4B464673" w:rsidR="006E114E" w:rsidRPr="00571D6E" w:rsidRDefault="006E114E" w:rsidP="006E114E">
            <w:pPr>
              <w:spacing w:before="100" w:beforeAutospacing="1" w:after="100" w:afterAutospacing="1"/>
              <w:jc w:val="center"/>
              <w:rPr>
                <w:sz w:val="28"/>
                <w:szCs w:val="28"/>
                <w:lang w:eastAsia="en-US"/>
              </w:rPr>
            </w:pPr>
            <w:r w:rsidRPr="00571D6E">
              <w:rPr>
                <w:sz w:val="28"/>
                <w:szCs w:val="28"/>
                <w:lang w:eastAsia="en-US"/>
              </w:rPr>
              <w:t>не враховано</w:t>
            </w:r>
          </w:p>
        </w:tc>
      </w:tr>
      <w:tr w:rsidR="006E114E" w:rsidRPr="00571D6E" w14:paraId="395A9CA0" w14:textId="77777777" w:rsidTr="00E40FB9">
        <w:tc>
          <w:tcPr>
            <w:tcW w:w="1985" w:type="dxa"/>
          </w:tcPr>
          <w:p w14:paraId="065B745D" w14:textId="77777777" w:rsidR="006E114E" w:rsidRPr="00571D6E" w:rsidRDefault="006E114E" w:rsidP="006E114E">
            <w:pPr>
              <w:spacing w:before="100" w:beforeAutospacing="1" w:after="100" w:afterAutospacing="1"/>
              <w:jc w:val="center"/>
              <w:rPr>
                <w:sz w:val="28"/>
                <w:szCs w:val="28"/>
                <w:lang w:eastAsia="en-US"/>
              </w:rPr>
            </w:pPr>
            <w:r w:rsidRPr="00571D6E">
              <w:rPr>
                <w:sz w:val="28"/>
                <w:szCs w:val="28"/>
                <w:lang w:eastAsia="en-US"/>
              </w:rPr>
              <w:t>Забруднення вод</w:t>
            </w:r>
          </w:p>
        </w:tc>
        <w:tc>
          <w:tcPr>
            <w:tcW w:w="1984" w:type="dxa"/>
          </w:tcPr>
          <w:p w14:paraId="7D8BC622" w14:textId="77777777" w:rsidR="006E114E" w:rsidRPr="00571D6E" w:rsidRDefault="006E114E" w:rsidP="006E114E">
            <w:pPr>
              <w:spacing w:before="100" w:beforeAutospacing="1" w:after="100" w:afterAutospacing="1"/>
              <w:jc w:val="center"/>
              <w:rPr>
                <w:sz w:val="28"/>
                <w:szCs w:val="28"/>
                <w:lang w:eastAsia="en-US"/>
              </w:rPr>
            </w:pPr>
            <w:r w:rsidRPr="00571D6E">
              <w:rPr>
                <w:sz w:val="28"/>
                <w:szCs w:val="28"/>
                <w:lang w:eastAsia="en-US"/>
              </w:rPr>
              <w:t>якісні водні ресурси</w:t>
            </w:r>
          </w:p>
        </w:tc>
        <w:tc>
          <w:tcPr>
            <w:tcW w:w="4111" w:type="dxa"/>
          </w:tcPr>
          <w:p w14:paraId="4245F8DB" w14:textId="77777777" w:rsidR="00616691" w:rsidRDefault="006E114E" w:rsidP="00616691">
            <w:pPr>
              <w:suppressAutoHyphens/>
              <w:rPr>
                <w:bCs/>
                <w:kern w:val="2"/>
                <w:sz w:val="28"/>
                <w:szCs w:val="28"/>
                <w:lang w:eastAsia="ar-SA"/>
              </w:rPr>
            </w:pPr>
            <w:r w:rsidRPr="00571D6E">
              <w:rPr>
                <w:sz w:val="28"/>
                <w:szCs w:val="28"/>
                <w:lang w:eastAsia="it-IT"/>
              </w:rPr>
              <w:t xml:space="preserve">модернізація та </w:t>
            </w:r>
            <w:r w:rsidRPr="00571D6E">
              <w:rPr>
                <w:bCs/>
                <w:kern w:val="2"/>
                <w:sz w:val="28"/>
                <w:szCs w:val="28"/>
                <w:lang w:eastAsia="ar-SA"/>
              </w:rPr>
              <w:t>відновлення мереж водопостачання та водовідведення;</w:t>
            </w:r>
          </w:p>
          <w:p w14:paraId="1E8D4332" w14:textId="0144AA4D" w:rsidR="006E114E" w:rsidRPr="00616691" w:rsidRDefault="006E114E" w:rsidP="00616691">
            <w:pPr>
              <w:suppressAutoHyphens/>
              <w:rPr>
                <w:bCs/>
                <w:kern w:val="2"/>
                <w:sz w:val="28"/>
                <w:szCs w:val="28"/>
                <w:lang w:eastAsia="ar-SA"/>
              </w:rPr>
            </w:pPr>
            <w:r w:rsidRPr="00571D6E">
              <w:rPr>
                <w:color w:val="000000"/>
                <w:spacing w:val="-3"/>
                <w:sz w:val="28"/>
                <w:szCs w:val="28"/>
                <w:lang w:eastAsia="en-US"/>
              </w:rPr>
              <w:t xml:space="preserve"> забезпечення доступності  питної води шляхом</w:t>
            </w:r>
            <w:r w:rsidRPr="00571D6E">
              <w:rPr>
                <w:bCs/>
                <w:kern w:val="2"/>
                <w:sz w:val="28"/>
                <w:szCs w:val="28"/>
                <w:lang w:eastAsia="ar-SA"/>
              </w:rPr>
              <w:t xml:space="preserve"> центрального водопостачання в населених пунктах</w:t>
            </w:r>
          </w:p>
        </w:tc>
        <w:tc>
          <w:tcPr>
            <w:tcW w:w="1666" w:type="dxa"/>
          </w:tcPr>
          <w:p w14:paraId="2C57A4D0" w14:textId="77777777" w:rsidR="006E114E" w:rsidRPr="00571D6E" w:rsidRDefault="006E114E" w:rsidP="006E114E">
            <w:pPr>
              <w:spacing w:before="60" w:after="200"/>
              <w:contextualSpacing/>
              <w:jc w:val="center"/>
              <w:rPr>
                <w:sz w:val="28"/>
                <w:szCs w:val="28"/>
                <w:lang w:eastAsia="en-US"/>
              </w:rPr>
            </w:pPr>
            <w:r w:rsidRPr="00571D6E">
              <w:rPr>
                <w:sz w:val="28"/>
                <w:szCs w:val="28"/>
                <w:lang w:eastAsia="en-US"/>
              </w:rPr>
              <w:t>частково враховано</w:t>
            </w:r>
          </w:p>
        </w:tc>
      </w:tr>
      <w:tr w:rsidR="006E114E" w:rsidRPr="00571D6E" w14:paraId="1312DA57" w14:textId="77777777" w:rsidTr="00E40FB9">
        <w:tc>
          <w:tcPr>
            <w:tcW w:w="1985" w:type="dxa"/>
          </w:tcPr>
          <w:p w14:paraId="64377087" w14:textId="77777777" w:rsidR="006E114E" w:rsidRPr="00571D6E" w:rsidRDefault="006E114E" w:rsidP="006E114E">
            <w:pPr>
              <w:spacing w:before="100" w:beforeAutospacing="1" w:after="100" w:afterAutospacing="1"/>
              <w:jc w:val="center"/>
              <w:rPr>
                <w:sz w:val="28"/>
                <w:szCs w:val="28"/>
                <w:lang w:eastAsia="en-US"/>
              </w:rPr>
            </w:pPr>
            <w:r w:rsidRPr="00571D6E">
              <w:rPr>
                <w:sz w:val="28"/>
                <w:szCs w:val="28"/>
                <w:lang w:eastAsia="en-US"/>
              </w:rPr>
              <w:t>Накопичення твердих побутових  відходів</w:t>
            </w:r>
          </w:p>
        </w:tc>
        <w:tc>
          <w:tcPr>
            <w:tcW w:w="1984" w:type="dxa"/>
          </w:tcPr>
          <w:p w14:paraId="3DE4D30B" w14:textId="77777777" w:rsidR="006E114E" w:rsidRPr="00571D6E" w:rsidRDefault="006E114E" w:rsidP="006E114E">
            <w:pPr>
              <w:spacing w:before="100" w:beforeAutospacing="1" w:after="100" w:afterAutospacing="1"/>
              <w:jc w:val="center"/>
              <w:rPr>
                <w:sz w:val="28"/>
                <w:szCs w:val="28"/>
                <w:lang w:eastAsia="en-US"/>
              </w:rPr>
            </w:pPr>
            <w:r w:rsidRPr="00571D6E">
              <w:rPr>
                <w:sz w:val="28"/>
                <w:szCs w:val="28"/>
                <w:lang w:eastAsia="en-US"/>
              </w:rPr>
              <w:t>запроваджена система управління відходами</w:t>
            </w:r>
          </w:p>
        </w:tc>
        <w:tc>
          <w:tcPr>
            <w:tcW w:w="4111" w:type="dxa"/>
          </w:tcPr>
          <w:p w14:paraId="0E812B56" w14:textId="1168BBD6" w:rsidR="006E114E" w:rsidRPr="00571D6E" w:rsidRDefault="006E114E" w:rsidP="006E114E">
            <w:pPr>
              <w:spacing w:before="100" w:beforeAutospacing="1" w:after="100" w:afterAutospacing="1"/>
              <w:rPr>
                <w:sz w:val="28"/>
                <w:szCs w:val="28"/>
                <w:lang w:eastAsia="en-US"/>
              </w:rPr>
            </w:pPr>
            <w:r w:rsidRPr="00571D6E">
              <w:rPr>
                <w:sz w:val="28"/>
                <w:szCs w:val="28"/>
                <w:lang w:eastAsia="en-US"/>
              </w:rPr>
              <w:t>ліквідація несанкціонованих сміттєзвалищ</w:t>
            </w:r>
          </w:p>
        </w:tc>
        <w:tc>
          <w:tcPr>
            <w:tcW w:w="1666" w:type="dxa"/>
          </w:tcPr>
          <w:p w14:paraId="0C6829A8" w14:textId="77777777" w:rsidR="006E114E" w:rsidRPr="00571D6E" w:rsidRDefault="006E114E" w:rsidP="006E114E">
            <w:pPr>
              <w:spacing w:before="100" w:beforeAutospacing="1" w:after="100" w:afterAutospacing="1"/>
              <w:jc w:val="center"/>
              <w:rPr>
                <w:sz w:val="28"/>
                <w:szCs w:val="28"/>
                <w:lang w:eastAsia="en-US"/>
              </w:rPr>
            </w:pPr>
            <w:r w:rsidRPr="00571D6E">
              <w:rPr>
                <w:sz w:val="28"/>
                <w:szCs w:val="28"/>
                <w:lang w:eastAsia="en-US"/>
              </w:rPr>
              <w:t>враховано</w:t>
            </w:r>
          </w:p>
        </w:tc>
      </w:tr>
      <w:tr w:rsidR="006E114E" w:rsidRPr="00571D6E" w14:paraId="209236FB" w14:textId="77777777" w:rsidTr="00E40FB9">
        <w:tc>
          <w:tcPr>
            <w:tcW w:w="1985" w:type="dxa"/>
          </w:tcPr>
          <w:p w14:paraId="554EF9F2" w14:textId="77777777" w:rsidR="006E114E" w:rsidRPr="00571D6E" w:rsidRDefault="006E114E" w:rsidP="006E114E">
            <w:pPr>
              <w:spacing w:before="100" w:beforeAutospacing="1" w:after="100" w:afterAutospacing="1"/>
              <w:jc w:val="center"/>
              <w:rPr>
                <w:sz w:val="28"/>
                <w:szCs w:val="28"/>
                <w:lang w:eastAsia="en-US"/>
              </w:rPr>
            </w:pPr>
            <w:r w:rsidRPr="00571D6E">
              <w:rPr>
                <w:sz w:val="28"/>
                <w:szCs w:val="28"/>
                <w:lang w:eastAsia="en-US"/>
              </w:rPr>
              <w:t xml:space="preserve">Забруднення </w:t>
            </w:r>
            <w:r w:rsidRPr="00571D6E">
              <w:rPr>
                <w:sz w:val="28"/>
                <w:szCs w:val="28"/>
                <w:lang w:eastAsia="en-US"/>
              </w:rPr>
              <w:lastRenderedPageBreak/>
              <w:t>ґрунтів</w:t>
            </w:r>
          </w:p>
        </w:tc>
        <w:tc>
          <w:tcPr>
            <w:tcW w:w="1984" w:type="dxa"/>
          </w:tcPr>
          <w:p w14:paraId="51D7978C" w14:textId="7010D98B" w:rsidR="006E114E" w:rsidRPr="00571D6E" w:rsidRDefault="00E40FB9" w:rsidP="006E114E">
            <w:pPr>
              <w:spacing w:before="100" w:beforeAutospacing="1" w:after="100" w:afterAutospacing="1"/>
              <w:jc w:val="center"/>
              <w:rPr>
                <w:sz w:val="28"/>
                <w:szCs w:val="28"/>
                <w:lang w:eastAsia="en-US"/>
              </w:rPr>
            </w:pPr>
            <w:r>
              <w:rPr>
                <w:sz w:val="28"/>
                <w:szCs w:val="28"/>
                <w:lang w:eastAsia="en-US"/>
              </w:rPr>
              <w:lastRenderedPageBreak/>
              <w:t>н</w:t>
            </w:r>
            <w:r w:rsidR="006E114E" w:rsidRPr="00571D6E">
              <w:rPr>
                <w:sz w:val="28"/>
                <w:szCs w:val="28"/>
                <w:lang w:eastAsia="en-US"/>
              </w:rPr>
              <w:t xml:space="preserve">евиснажені </w:t>
            </w:r>
            <w:r w:rsidR="006E114E" w:rsidRPr="00571D6E">
              <w:rPr>
                <w:sz w:val="28"/>
                <w:szCs w:val="28"/>
                <w:lang w:eastAsia="en-US"/>
              </w:rPr>
              <w:lastRenderedPageBreak/>
              <w:t>родючі ґрунти</w:t>
            </w:r>
          </w:p>
        </w:tc>
        <w:tc>
          <w:tcPr>
            <w:tcW w:w="4111" w:type="dxa"/>
          </w:tcPr>
          <w:p w14:paraId="56DDBF82" w14:textId="79FAAA40" w:rsidR="006E114E" w:rsidRPr="00571D6E" w:rsidRDefault="006E114E" w:rsidP="006E114E">
            <w:pPr>
              <w:rPr>
                <w:sz w:val="28"/>
                <w:szCs w:val="28"/>
                <w:lang w:eastAsia="en-US"/>
              </w:rPr>
            </w:pPr>
            <w:r w:rsidRPr="00571D6E">
              <w:rPr>
                <w:sz w:val="28"/>
                <w:szCs w:val="28"/>
                <w:lang w:eastAsia="en-US"/>
              </w:rPr>
              <w:lastRenderedPageBreak/>
              <w:t xml:space="preserve">дотримання правил </w:t>
            </w:r>
            <w:r w:rsidRPr="00571D6E">
              <w:rPr>
                <w:sz w:val="28"/>
                <w:szCs w:val="28"/>
                <w:lang w:eastAsia="en-US"/>
              </w:rPr>
              <w:lastRenderedPageBreak/>
              <w:t>агрокультури;</w:t>
            </w:r>
          </w:p>
          <w:p w14:paraId="1408BC6A" w14:textId="0863B59A" w:rsidR="006E114E" w:rsidRPr="00571D6E" w:rsidRDefault="006E114E" w:rsidP="006E114E">
            <w:pPr>
              <w:rPr>
                <w:sz w:val="28"/>
                <w:szCs w:val="28"/>
                <w:lang w:eastAsia="en-US"/>
              </w:rPr>
            </w:pPr>
            <w:r w:rsidRPr="00571D6E">
              <w:rPr>
                <w:sz w:val="28"/>
                <w:szCs w:val="28"/>
                <w:lang w:eastAsia="en-US"/>
              </w:rPr>
              <w:t xml:space="preserve">запобігання забрудненню земель будівельними матеріалами, склом, проникненню у ґрунт речовин, що змінюють природну концентрацію хімічних елементів та перевищують норму, сприяють розмноженню організмів небезпечних для людини, забруднюють геологічне середовище; </w:t>
            </w:r>
          </w:p>
          <w:p w14:paraId="2E30EE59" w14:textId="743A7E3A" w:rsidR="006E114E" w:rsidRPr="00571D6E" w:rsidRDefault="006E114E" w:rsidP="006E114E">
            <w:pPr>
              <w:rPr>
                <w:sz w:val="28"/>
                <w:szCs w:val="28"/>
                <w:lang w:eastAsia="en-US"/>
              </w:rPr>
            </w:pPr>
            <w:r w:rsidRPr="00571D6E">
              <w:rPr>
                <w:sz w:val="28"/>
                <w:szCs w:val="28"/>
                <w:lang w:eastAsia="en-US"/>
              </w:rPr>
              <w:t xml:space="preserve">перед проведенням будь-яких робіт, пов’язаних з впливом на земельні ресурси будуть проведені вишукувальні роботи, в результаті яких визначиться необхідність зняття родючого шару ґрунту; </w:t>
            </w:r>
          </w:p>
          <w:p w14:paraId="26349CE2" w14:textId="527D0124" w:rsidR="006E114E" w:rsidRPr="00571D6E" w:rsidRDefault="006E114E" w:rsidP="006E114E">
            <w:pPr>
              <w:rPr>
                <w:sz w:val="28"/>
                <w:szCs w:val="28"/>
                <w:lang w:eastAsia="en-US"/>
              </w:rPr>
            </w:pPr>
          </w:p>
        </w:tc>
        <w:tc>
          <w:tcPr>
            <w:tcW w:w="1666" w:type="dxa"/>
          </w:tcPr>
          <w:p w14:paraId="4B7347B1" w14:textId="62EC2705" w:rsidR="006E114E" w:rsidRPr="00571D6E" w:rsidRDefault="008F3226" w:rsidP="006E114E">
            <w:pPr>
              <w:spacing w:before="100" w:beforeAutospacing="1" w:after="100" w:afterAutospacing="1"/>
              <w:jc w:val="center"/>
              <w:rPr>
                <w:sz w:val="28"/>
                <w:szCs w:val="28"/>
                <w:lang w:eastAsia="en-US"/>
              </w:rPr>
            </w:pPr>
            <w:r w:rsidRPr="00571D6E">
              <w:rPr>
                <w:sz w:val="28"/>
                <w:szCs w:val="28"/>
                <w:lang w:eastAsia="en-US"/>
              </w:rPr>
              <w:lastRenderedPageBreak/>
              <w:t>не</w:t>
            </w:r>
            <w:r w:rsidR="006E114E" w:rsidRPr="00571D6E">
              <w:rPr>
                <w:sz w:val="28"/>
                <w:szCs w:val="28"/>
                <w:lang w:eastAsia="en-US"/>
              </w:rPr>
              <w:t xml:space="preserve"> </w:t>
            </w:r>
            <w:r w:rsidR="006E114E" w:rsidRPr="00571D6E">
              <w:rPr>
                <w:sz w:val="28"/>
                <w:szCs w:val="28"/>
                <w:lang w:eastAsia="en-US"/>
              </w:rPr>
              <w:lastRenderedPageBreak/>
              <w:t>враховано</w:t>
            </w:r>
          </w:p>
        </w:tc>
      </w:tr>
      <w:tr w:rsidR="006E114E" w:rsidRPr="00571D6E" w14:paraId="14CAEB39" w14:textId="77777777" w:rsidTr="00E40FB9">
        <w:tc>
          <w:tcPr>
            <w:tcW w:w="1985" w:type="dxa"/>
          </w:tcPr>
          <w:p w14:paraId="24540152" w14:textId="77777777" w:rsidR="006E114E" w:rsidRPr="00571D6E" w:rsidRDefault="006E114E" w:rsidP="006E114E">
            <w:pPr>
              <w:spacing w:before="100" w:beforeAutospacing="1" w:after="100" w:afterAutospacing="1"/>
              <w:jc w:val="center"/>
              <w:rPr>
                <w:sz w:val="28"/>
                <w:szCs w:val="28"/>
                <w:lang w:eastAsia="en-US"/>
              </w:rPr>
            </w:pPr>
            <w:r w:rsidRPr="00571D6E">
              <w:rPr>
                <w:sz w:val="28"/>
                <w:szCs w:val="28"/>
                <w:lang w:eastAsia="en-US"/>
              </w:rPr>
              <w:lastRenderedPageBreak/>
              <w:t>Зменшення біологічного та ландшафтного різноманіття</w:t>
            </w:r>
          </w:p>
        </w:tc>
        <w:tc>
          <w:tcPr>
            <w:tcW w:w="1984" w:type="dxa"/>
          </w:tcPr>
          <w:p w14:paraId="45C35ADD" w14:textId="4EB68C1F" w:rsidR="006E114E" w:rsidRPr="00571D6E" w:rsidRDefault="006E114E" w:rsidP="006E114E">
            <w:pPr>
              <w:spacing w:before="100" w:beforeAutospacing="1" w:after="100" w:afterAutospacing="1"/>
              <w:jc w:val="center"/>
              <w:rPr>
                <w:sz w:val="28"/>
                <w:szCs w:val="28"/>
                <w:lang w:eastAsia="en-US"/>
              </w:rPr>
            </w:pPr>
            <w:r w:rsidRPr="00571D6E">
              <w:rPr>
                <w:sz w:val="28"/>
                <w:szCs w:val="28"/>
                <w:lang w:eastAsia="en-US"/>
              </w:rPr>
              <w:t>відновлене біологічне та ландшафтне різноманіття</w:t>
            </w:r>
          </w:p>
        </w:tc>
        <w:tc>
          <w:tcPr>
            <w:tcW w:w="4111" w:type="dxa"/>
          </w:tcPr>
          <w:p w14:paraId="7281B356" w14:textId="03097A80" w:rsidR="006E114E" w:rsidRPr="00571D6E" w:rsidRDefault="006E114E" w:rsidP="006E114E">
            <w:pPr>
              <w:rPr>
                <w:sz w:val="28"/>
                <w:szCs w:val="28"/>
                <w:lang w:eastAsia="en-US"/>
              </w:rPr>
            </w:pPr>
            <w:r w:rsidRPr="00571D6E">
              <w:rPr>
                <w:sz w:val="28"/>
                <w:szCs w:val="28"/>
                <w:lang w:eastAsia="en-US"/>
              </w:rPr>
              <w:t>запобігання зменшенню  рослинності, деградації лісів, пасовищ, скороченню видової різноманітності;</w:t>
            </w:r>
          </w:p>
          <w:p w14:paraId="74C9EF63" w14:textId="1DAD24B1" w:rsidR="006E114E" w:rsidRPr="00571D6E" w:rsidRDefault="006E114E" w:rsidP="006E114E">
            <w:pPr>
              <w:rPr>
                <w:sz w:val="28"/>
                <w:szCs w:val="28"/>
                <w:lang w:eastAsia="en-US"/>
              </w:rPr>
            </w:pPr>
            <w:r w:rsidRPr="00571D6E">
              <w:rPr>
                <w:sz w:val="28"/>
                <w:szCs w:val="28"/>
                <w:lang w:eastAsia="en-US"/>
              </w:rPr>
              <w:t xml:space="preserve"> збереження та збільшення площ </w:t>
            </w:r>
            <w:r w:rsidRPr="00571D6E">
              <w:rPr>
                <w:color w:val="000000"/>
                <w:spacing w:val="-5"/>
                <w:sz w:val="28"/>
                <w:szCs w:val="28"/>
                <w:lang w:eastAsia="en-US"/>
              </w:rPr>
              <w:t xml:space="preserve">наявних лісосмуг, пасовищ, відновлення </w:t>
            </w:r>
            <w:r w:rsidRPr="00571D6E">
              <w:rPr>
                <w:sz w:val="28"/>
                <w:szCs w:val="28"/>
                <w:lang w:eastAsia="en-US"/>
              </w:rPr>
              <w:t>біологічного та ландшафтного різноманіття;</w:t>
            </w:r>
          </w:p>
          <w:p w14:paraId="01F1A0A1" w14:textId="166569E1" w:rsidR="006E114E" w:rsidRPr="00571D6E" w:rsidRDefault="006E114E" w:rsidP="006E114E">
            <w:pPr>
              <w:rPr>
                <w:sz w:val="28"/>
                <w:szCs w:val="28"/>
                <w:lang w:eastAsia="en-US"/>
              </w:rPr>
            </w:pPr>
            <w:r w:rsidRPr="00571D6E">
              <w:rPr>
                <w:sz w:val="28"/>
                <w:szCs w:val="28"/>
                <w:lang w:eastAsia="en-US"/>
              </w:rPr>
              <w:t>запобігання порушенням структури і функціонування природних систем (ландшафтів);</w:t>
            </w:r>
          </w:p>
          <w:p w14:paraId="2DABF71D" w14:textId="4370176E" w:rsidR="006E114E" w:rsidRPr="00571D6E" w:rsidRDefault="006E114E" w:rsidP="006E114E">
            <w:pPr>
              <w:rPr>
                <w:sz w:val="28"/>
                <w:szCs w:val="28"/>
                <w:lang w:eastAsia="en-US"/>
              </w:rPr>
            </w:pPr>
          </w:p>
        </w:tc>
        <w:tc>
          <w:tcPr>
            <w:tcW w:w="1666" w:type="dxa"/>
          </w:tcPr>
          <w:p w14:paraId="3933D6F9" w14:textId="77777777" w:rsidR="006E114E" w:rsidRPr="00571D6E" w:rsidRDefault="006E114E" w:rsidP="006E114E">
            <w:pPr>
              <w:spacing w:before="100" w:beforeAutospacing="1" w:after="100" w:afterAutospacing="1"/>
              <w:jc w:val="center"/>
              <w:rPr>
                <w:sz w:val="28"/>
                <w:szCs w:val="28"/>
                <w:lang w:eastAsia="en-US"/>
              </w:rPr>
            </w:pPr>
            <w:r w:rsidRPr="00571D6E">
              <w:rPr>
                <w:sz w:val="28"/>
                <w:szCs w:val="28"/>
                <w:lang w:eastAsia="en-US"/>
              </w:rPr>
              <w:t>частково враховано</w:t>
            </w:r>
          </w:p>
        </w:tc>
      </w:tr>
      <w:tr w:rsidR="006E114E" w:rsidRPr="00571D6E" w14:paraId="1006BDB2" w14:textId="77777777" w:rsidTr="00E40FB9">
        <w:tc>
          <w:tcPr>
            <w:tcW w:w="1985" w:type="dxa"/>
          </w:tcPr>
          <w:p w14:paraId="47AE983D" w14:textId="77777777" w:rsidR="006E114E" w:rsidRPr="00571D6E" w:rsidRDefault="006E114E" w:rsidP="006E114E">
            <w:pPr>
              <w:spacing w:before="100" w:beforeAutospacing="1" w:after="100" w:afterAutospacing="1"/>
              <w:jc w:val="center"/>
              <w:rPr>
                <w:sz w:val="28"/>
                <w:szCs w:val="28"/>
                <w:lang w:eastAsia="en-US"/>
              </w:rPr>
            </w:pPr>
            <w:r w:rsidRPr="00571D6E">
              <w:rPr>
                <w:sz w:val="28"/>
                <w:szCs w:val="28"/>
                <w:lang w:eastAsia="en-US"/>
              </w:rPr>
              <w:t>Ризик виникнення надзвичайних ситуацій природного і техногенного характеру</w:t>
            </w:r>
          </w:p>
        </w:tc>
        <w:tc>
          <w:tcPr>
            <w:tcW w:w="1984" w:type="dxa"/>
          </w:tcPr>
          <w:p w14:paraId="10132E49" w14:textId="43686469" w:rsidR="006E114E" w:rsidRPr="00571D6E" w:rsidRDefault="006E114E" w:rsidP="006E114E">
            <w:pPr>
              <w:spacing w:before="100" w:beforeAutospacing="1" w:after="100" w:afterAutospacing="1"/>
              <w:jc w:val="center"/>
              <w:rPr>
                <w:sz w:val="28"/>
                <w:szCs w:val="28"/>
                <w:lang w:eastAsia="en-US"/>
              </w:rPr>
            </w:pPr>
            <w:r w:rsidRPr="00571D6E">
              <w:rPr>
                <w:sz w:val="28"/>
                <w:szCs w:val="28"/>
                <w:lang w:eastAsia="en-US"/>
              </w:rPr>
              <w:t xml:space="preserve">запроваджена система </w:t>
            </w:r>
            <w:r w:rsidRPr="00571D6E">
              <w:rPr>
                <w:color w:val="000000"/>
                <w:sz w:val="28"/>
                <w:szCs w:val="28"/>
                <w:lang w:eastAsia="en-US"/>
              </w:rPr>
              <w:t>попередж</w:t>
            </w:r>
            <w:r w:rsidR="00E40FB9">
              <w:rPr>
                <w:color w:val="000000"/>
                <w:sz w:val="28"/>
                <w:szCs w:val="28"/>
                <w:lang w:eastAsia="en-US"/>
              </w:rPr>
              <w:t>е</w:t>
            </w:r>
            <w:r w:rsidRPr="00571D6E">
              <w:rPr>
                <w:color w:val="000000"/>
                <w:sz w:val="28"/>
                <w:szCs w:val="28"/>
                <w:lang w:eastAsia="en-US"/>
              </w:rPr>
              <w:t>н</w:t>
            </w:r>
            <w:r w:rsidR="00E40FB9">
              <w:rPr>
                <w:color w:val="000000"/>
                <w:sz w:val="28"/>
                <w:szCs w:val="28"/>
                <w:lang w:eastAsia="en-US"/>
              </w:rPr>
              <w:t>н</w:t>
            </w:r>
            <w:r w:rsidRPr="00571D6E">
              <w:rPr>
                <w:color w:val="000000"/>
                <w:sz w:val="28"/>
                <w:szCs w:val="28"/>
                <w:lang w:eastAsia="en-US"/>
              </w:rPr>
              <w:t>я надзвичайних ситуацій</w:t>
            </w:r>
          </w:p>
        </w:tc>
        <w:tc>
          <w:tcPr>
            <w:tcW w:w="4111" w:type="dxa"/>
          </w:tcPr>
          <w:p w14:paraId="4AE35CFE" w14:textId="0491686E" w:rsidR="006E114E" w:rsidRPr="00571D6E" w:rsidRDefault="006E114E" w:rsidP="006E114E">
            <w:pPr>
              <w:rPr>
                <w:color w:val="000000"/>
                <w:sz w:val="28"/>
                <w:szCs w:val="28"/>
                <w:lang w:eastAsia="en-US"/>
              </w:rPr>
            </w:pPr>
            <w:r w:rsidRPr="00571D6E">
              <w:rPr>
                <w:color w:val="000000"/>
                <w:sz w:val="28"/>
                <w:szCs w:val="28"/>
                <w:lang w:eastAsia="en-US"/>
              </w:rPr>
              <w:t xml:space="preserve">попередження надзвичайних ситуацій; </w:t>
            </w:r>
          </w:p>
          <w:p w14:paraId="0F735824" w14:textId="595FF09E" w:rsidR="006E114E" w:rsidRPr="00571D6E" w:rsidRDefault="006E114E" w:rsidP="006E114E">
            <w:pPr>
              <w:rPr>
                <w:sz w:val="28"/>
                <w:szCs w:val="28"/>
                <w:lang w:eastAsia="en-US"/>
              </w:rPr>
            </w:pPr>
            <w:r w:rsidRPr="00571D6E">
              <w:rPr>
                <w:sz w:val="28"/>
                <w:szCs w:val="28"/>
                <w:lang w:eastAsia="en-US"/>
              </w:rPr>
              <w:t>підвищення екологічної культури і управління</w:t>
            </w:r>
          </w:p>
        </w:tc>
        <w:tc>
          <w:tcPr>
            <w:tcW w:w="1666" w:type="dxa"/>
          </w:tcPr>
          <w:p w14:paraId="570904B7" w14:textId="77777777" w:rsidR="006E114E" w:rsidRPr="00571D6E" w:rsidRDefault="006E114E" w:rsidP="006E114E">
            <w:pPr>
              <w:spacing w:before="100" w:beforeAutospacing="1" w:after="100" w:afterAutospacing="1"/>
              <w:jc w:val="center"/>
              <w:rPr>
                <w:sz w:val="28"/>
                <w:szCs w:val="28"/>
                <w:lang w:eastAsia="en-US"/>
              </w:rPr>
            </w:pPr>
            <w:r w:rsidRPr="00571D6E">
              <w:rPr>
                <w:sz w:val="28"/>
                <w:szCs w:val="28"/>
                <w:lang w:eastAsia="en-US"/>
              </w:rPr>
              <w:t>враховано</w:t>
            </w:r>
          </w:p>
        </w:tc>
      </w:tr>
    </w:tbl>
    <w:p w14:paraId="6DA807A4" w14:textId="77777777" w:rsidR="006E114E" w:rsidRPr="00571D6E" w:rsidRDefault="006E114E" w:rsidP="006E114E">
      <w:pPr>
        <w:ind w:firstLine="567"/>
        <w:jc w:val="both"/>
        <w:rPr>
          <w:sz w:val="28"/>
          <w:szCs w:val="28"/>
          <w:lang w:eastAsia="en-US"/>
        </w:rPr>
      </w:pPr>
    </w:p>
    <w:p w14:paraId="6239FE56" w14:textId="77777777" w:rsidR="006E114E" w:rsidRPr="00571D6E" w:rsidRDefault="006E114E" w:rsidP="006E114E">
      <w:pPr>
        <w:ind w:firstLine="567"/>
        <w:jc w:val="both"/>
        <w:rPr>
          <w:sz w:val="28"/>
          <w:szCs w:val="28"/>
          <w:lang w:eastAsia="en-US"/>
        </w:rPr>
      </w:pPr>
      <w:r w:rsidRPr="00571D6E">
        <w:rPr>
          <w:sz w:val="28"/>
          <w:szCs w:val="28"/>
          <w:lang w:eastAsia="en-US"/>
        </w:rPr>
        <w:t xml:space="preserve">Враховуючи результати аналізу можна зробити висновок, що Програма відповідає цілям екологічної політики, встановленими на міжнародному,  </w:t>
      </w:r>
      <w:r w:rsidRPr="00571D6E">
        <w:rPr>
          <w:sz w:val="28"/>
          <w:szCs w:val="28"/>
          <w:lang w:eastAsia="en-US"/>
        </w:rPr>
        <w:lastRenderedPageBreak/>
        <w:t>національному та регіональному рівнях, враховує більшість з них і пропонує комплекс заходів, спрямованих на їх виконання.</w:t>
      </w:r>
    </w:p>
    <w:p w14:paraId="3B6C586F" w14:textId="1A690AC2" w:rsidR="002D2DAB" w:rsidRDefault="002D2DAB" w:rsidP="00692C42">
      <w:pPr>
        <w:jc w:val="both"/>
        <w:rPr>
          <w:b/>
          <w:bCs/>
          <w:sz w:val="28"/>
          <w:szCs w:val="28"/>
          <w:lang w:eastAsia="en-US"/>
        </w:rPr>
      </w:pPr>
    </w:p>
    <w:p w14:paraId="41B984C5" w14:textId="62358CED" w:rsidR="00CE40A5" w:rsidRPr="00571D6E" w:rsidRDefault="00A935D4" w:rsidP="00CE40A5">
      <w:pPr>
        <w:ind w:firstLine="567"/>
        <w:jc w:val="both"/>
        <w:rPr>
          <w:b/>
          <w:bCs/>
          <w:sz w:val="28"/>
          <w:szCs w:val="28"/>
          <w:lang w:eastAsia="en-US"/>
        </w:rPr>
      </w:pPr>
      <w:r w:rsidRPr="00571D6E">
        <w:rPr>
          <w:b/>
          <w:bCs/>
          <w:sz w:val="28"/>
          <w:szCs w:val="28"/>
          <w:lang w:eastAsia="en-US"/>
        </w:rPr>
        <w:t>6.</w:t>
      </w:r>
      <w:r w:rsidRPr="00571D6E">
        <w:rPr>
          <w:b/>
          <w:bCs/>
          <w:sz w:val="28"/>
          <w:szCs w:val="28"/>
        </w:rPr>
        <w:t xml:space="preserve">Опис наслідків для довкілля, у тому числі для здоров’я населення, у тому числі вторинних, кумулятивних, синергічних, коротко-, середньо- та довгострокових (1, 3-5 та 10-15 років відповідно, а за необхідності - 50-100 років), постійних і тимчасових, позитивних і негативних наслідків </w:t>
      </w:r>
    </w:p>
    <w:p w14:paraId="50B4AE95" w14:textId="760550B7" w:rsidR="00CE40A5" w:rsidRPr="00571D6E" w:rsidRDefault="00CE40A5" w:rsidP="00B55D0C">
      <w:pPr>
        <w:ind w:firstLine="567"/>
        <w:jc w:val="both"/>
        <w:rPr>
          <w:rFonts w:eastAsia="Calibri"/>
          <w:sz w:val="28"/>
          <w:szCs w:val="28"/>
          <w:lang w:eastAsia="en-US"/>
        </w:rPr>
      </w:pPr>
      <w:r w:rsidRPr="00571D6E">
        <w:rPr>
          <w:rFonts w:eastAsia="Calibri"/>
          <w:sz w:val="28"/>
          <w:szCs w:val="28"/>
          <w:lang w:eastAsia="en-US"/>
        </w:rPr>
        <w:t>Ймовірні наслідки для довкілля, у тому числі для здоров</w:t>
      </w:r>
      <w:r w:rsidR="00694C16" w:rsidRPr="00571D6E">
        <w:rPr>
          <w:rFonts w:eastAsia="Calibri"/>
          <w:sz w:val="28"/>
          <w:szCs w:val="28"/>
          <w:lang w:eastAsia="en-US"/>
        </w:rPr>
        <w:t>’</w:t>
      </w:r>
      <w:r w:rsidRPr="00571D6E">
        <w:rPr>
          <w:rFonts w:eastAsia="Calibri"/>
          <w:sz w:val="28"/>
          <w:szCs w:val="28"/>
          <w:lang w:eastAsia="en-US"/>
        </w:rPr>
        <w:t xml:space="preserve">я населення, від реалізації Програми зведені в таблиці </w:t>
      </w:r>
      <w:r w:rsidR="00E324A3" w:rsidRPr="00571D6E">
        <w:rPr>
          <w:rFonts w:eastAsia="Calibri"/>
          <w:sz w:val="28"/>
          <w:szCs w:val="28"/>
          <w:lang w:eastAsia="en-US"/>
        </w:rPr>
        <w:t>3</w:t>
      </w:r>
      <w:r w:rsidRPr="00571D6E">
        <w:rPr>
          <w:rFonts w:eastAsia="Calibri"/>
          <w:sz w:val="28"/>
          <w:szCs w:val="28"/>
          <w:lang w:eastAsia="en-US"/>
        </w:rPr>
        <w:t>.</w:t>
      </w:r>
    </w:p>
    <w:p w14:paraId="3E9A67A4" w14:textId="77777777" w:rsidR="00CE40A5" w:rsidRPr="00571D6E" w:rsidRDefault="00CE40A5" w:rsidP="009043B3">
      <w:pPr>
        <w:ind w:firstLine="567"/>
        <w:jc w:val="center"/>
        <w:rPr>
          <w:rFonts w:eastAsia="Calibri"/>
          <w:sz w:val="28"/>
          <w:szCs w:val="28"/>
          <w:lang w:eastAsia="en-US"/>
        </w:rPr>
      </w:pPr>
      <w:r w:rsidRPr="00571D6E">
        <w:rPr>
          <w:rFonts w:eastAsia="Calibri"/>
          <w:sz w:val="28"/>
          <w:szCs w:val="28"/>
          <w:lang w:eastAsia="en-US"/>
        </w:rPr>
        <w:t>Ймовірні наслідки для довкілля від реалізації Програми</w:t>
      </w:r>
    </w:p>
    <w:p w14:paraId="4486CC6E" w14:textId="52AA9A3E" w:rsidR="00CE40A5" w:rsidRPr="00571D6E" w:rsidRDefault="00CE40A5" w:rsidP="00CE40A5">
      <w:pPr>
        <w:ind w:firstLine="567"/>
        <w:jc w:val="right"/>
        <w:rPr>
          <w:rFonts w:eastAsia="Calibri"/>
          <w:bCs/>
          <w:sz w:val="28"/>
          <w:szCs w:val="28"/>
          <w:lang w:eastAsia="en-US"/>
        </w:rPr>
      </w:pPr>
      <w:r w:rsidRPr="00571D6E">
        <w:rPr>
          <w:rFonts w:eastAsia="Calibri"/>
          <w:bCs/>
          <w:sz w:val="28"/>
          <w:szCs w:val="28"/>
          <w:lang w:eastAsia="en-US"/>
        </w:rPr>
        <w:t xml:space="preserve">Таблиця </w:t>
      </w:r>
      <w:r w:rsidR="00E324A3" w:rsidRPr="00571D6E">
        <w:rPr>
          <w:rFonts w:eastAsia="Calibri"/>
          <w:bCs/>
          <w:sz w:val="28"/>
          <w:szCs w:val="28"/>
          <w:lang w:eastAsia="en-US"/>
        </w:rPr>
        <w:t>3</w:t>
      </w:r>
    </w:p>
    <w:tbl>
      <w:tblPr>
        <w:tblStyle w:val="4"/>
        <w:tblW w:w="9639" w:type="dxa"/>
        <w:tblInd w:w="108" w:type="dxa"/>
        <w:tblLayout w:type="fixed"/>
        <w:tblLook w:val="04A0" w:firstRow="1" w:lastRow="0" w:firstColumn="1" w:lastColumn="0" w:noHBand="0" w:noVBand="1"/>
      </w:tblPr>
      <w:tblGrid>
        <w:gridCol w:w="5103"/>
        <w:gridCol w:w="851"/>
        <w:gridCol w:w="1276"/>
        <w:gridCol w:w="850"/>
        <w:gridCol w:w="1559"/>
      </w:tblGrid>
      <w:tr w:rsidR="00CE40A5" w:rsidRPr="00571D6E" w14:paraId="71E4FE7D" w14:textId="77777777" w:rsidTr="000E0CFC">
        <w:tc>
          <w:tcPr>
            <w:tcW w:w="5103" w:type="dxa"/>
            <w:vMerge w:val="restart"/>
            <w:vAlign w:val="center"/>
          </w:tcPr>
          <w:p w14:paraId="025D673D" w14:textId="77777777" w:rsidR="00CE40A5" w:rsidRPr="00571D6E" w:rsidRDefault="00CE40A5" w:rsidP="00CE40A5">
            <w:pPr>
              <w:jc w:val="center"/>
              <w:rPr>
                <w:rFonts w:eastAsia="Calibri"/>
                <w:lang w:val="uk-UA" w:eastAsia="en-US"/>
              </w:rPr>
            </w:pPr>
            <w:r w:rsidRPr="00571D6E">
              <w:rPr>
                <w:rFonts w:eastAsia="Calibri"/>
                <w:lang w:val="uk-UA" w:eastAsia="en-US"/>
              </w:rPr>
              <w:t xml:space="preserve">Ймовірні наслідки </w:t>
            </w:r>
          </w:p>
        </w:tc>
        <w:tc>
          <w:tcPr>
            <w:tcW w:w="2977" w:type="dxa"/>
            <w:gridSpan w:val="3"/>
          </w:tcPr>
          <w:p w14:paraId="544E4961" w14:textId="77777777" w:rsidR="00CE40A5" w:rsidRPr="00571D6E" w:rsidRDefault="00CE40A5" w:rsidP="00CE40A5">
            <w:pPr>
              <w:jc w:val="center"/>
              <w:rPr>
                <w:rFonts w:eastAsia="Calibri"/>
                <w:lang w:val="uk-UA" w:eastAsia="en-US"/>
              </w:rPr>
            </w:pPr>
            <w:r w:rsidRPr="00571D6E">
              <w:rPr>
                <w:rFonts w:eastAsia="Calibri"/>
                <w:lang w:val="uk-UA" w:eastAsia="en-US"/>
              </w:rPr>
              <w:t>Негативний вплив</w:t>
            </w:r>
          </w:p>
        </w:tc>
        <w:tc>
          <w:tcPr>
            <w:tcW w:w="1559" w:type="dxa"/>
            <w:vMerge w:val="restart"/>
            <w:vAlign w:val="center"/>
          </w:tcPr>
          <w:p w14:paraId="5A61ED40" w14:textId="77777777" w:rsidR="00CE40A5" w:rsidRPr="00571D6E" w:rsidRDefault="00CE40A5" w:rsidP="00CE40A5">
            <w:pPr>
              <w:ind w:right="-102"/>
              <w:jc w:val="center"/>
              <w:rPr>
                <w:rFonts w:eastAsia="Calibri"/>
                <w:lang w:val="uk-UA" w:eastAsia="en-US"/>
              </w:rPr>
            </w:pPr>
            <w:r w:rsidRPr="00571D6E">
              <w:rPr>
                <w:rFonts w:eastAsia="Calibri"/>
                <w:lang w:val="uk-UA" w:eastAsia="en-US"/>
              </w:rPr>
              <w:t>Пом’якшення</w:t>
            </w:r>
          </w:p>
          <w:p w14:paraId="79D78704" w14:textId="77777777" w:rsidR="00CE40A5" w:rsidRPr="00571D6E" w:rsidRDefault="00CE40A5" w:rsidP="00CE40A5">
            <w:pPr>
              <w:ind w:right="-102"/>
              <w:jc w:val="center"/>
              <w:rPr>
                <w:rFonts w:eastAsia="Calibri"/>
                <w:lang w:val="uk-UA" w:eastAsia="en-US"/>
              </w:rPr>
            </w:pPr>
            <w:r w:rsidRPr="00571D6E">
              <w:rPr>
                <w:rFonts w:eastAsia="Calibri"/>
                <w:lang w:val="uk-UA" w:eastAsia="en-US"/>
              </w:rPr>
              <w:t>існуючої</w:t>
            </w:r>
          </w:p>
          <w:p w14:paraId="5C638B54" w14:textId="77777777" w:rsidR="00CE40A5" w:rsidRPr="00571D6E" w:rsidRDefault="00CE40A5" w:rsidP="00CE40A5">
            <w:pPr>
              <w:ind w:right="-102"/>
              <w:jc w:val="center"/>
              <w:rPr>
                <w:rFonts w:eastAsia="Calibri"/>
                <w:lang w:val="uk-UA" w:eastAsia="en-US"/>
              </w:rPr>
            </w:pPr>
            <w:r w:rsidRPr="00571D6E">
              <w:rPr>
                <w:rFonts w:eastAsia="Calibri"/>
                <w:lang w:val="uk-UA" w:eastAsia="en-US"/>
              </w:rPr>
              <w:t>ситуації</w:t>
            </w:r>
          </w:p>
        </w:tc>
      </w:tr>
      <w:tr w:rsidR="00CE40A5" w:rsidRPr="00571D6E" w14:paraId="4D9B4789" w14:textId="77777777" w:rsidTr="000E0CFC">
        <w:tc>
          <w:tcPr>
            <w:tcW w:w="5103" w:type="dxa"/>
            <w:vMerge/>
          </w:tcPr>
          <w:p w14:paraId="7903ED9A" w14:textId="77777777" w:rsidR="00CE40A5" w:rsidRPr="00571D6E" w:rsidRDefault="00CE40A5" w:rsidP="00CE40A5">
            <w:pPr>
              <w:rPr>
                <w:rFonts w:ascii="Calibri" w:eastAsia="Calibri" w:hAnsi="Calibri"/>
                <w:sz w:val="22"/>
                <w:szCs w:val="22"/>
                <w:lang w:val="uk-UA" w:eastAsia="en-US"/>
              </w:rPr>
            </w:pPr>
          </w:p>
        </w:tc>
        <w:tc>
          <w:tcPr>
            <w:tcW w:w="851" w:type="dxa"/>
          </w:tcPr>
          <w:p w14:paraId="26BF383D" w14:textId="77777777" w:rsidR="00CE40A5" w:rsidRPr="00571D6E" w:rsidRDefault="00CE40A5" w:rsidP="00CE40A5">
            <w:pPr>
              <w:jc w:val="center"/>
              <w:rPr>
                <w:rFonts w:eastAsia="Calibri"/>
                <w:lang w:val="uk-UA" w:eastAsia="en-US"/>
              </w:rPr>
            </w:pPr>
            <w:r w:rsidRPr="00571D6E">
              <w:rPr>
                <w:rFonts w:eastAsia="Calibri"/>
                <w:lang w:val="uk-UA" w:eastAsia="en-US"/>
              </w:rPr>
              <w:t>Так</w:t>
            </w:r>
          </w:p>
        </w:tc>
        <w:tc>
          <w:tcPr>
            <w:tcW w:w="1276" w:type="dxa"/>
          </w:tcPr>
          <w:p w14:paraId="10DD496A" w14:textId="77777777" w:rsidR="00CE40A5" w:rsidRPr="00571D6E" w:rsidRDefault="00CE40A5" w:rsidP="00CE40A5">
            <w:pPr>
              <w:jc w:val="center"/>
              <w:rPr>
                <w:rFonts w:eastAsia="Calibri"/>
                <w:sz w:val="22"/>
                <w:szCs w:val="22"/>
                <w:lang w:val="uk-UA" w:eastAsia="en-US"/>
              </w:rPr>
            </w:pPr>
            <w:r w:rsidRPr="00571D6E">
              <w:rPr>
                <w:rFonts w:eastAsia="Calibri"/>
                <w:sz w:val="22"/>
                <w:szCs w:val="22"/>
                <w:lang w:val="uk-UA" w:eastAsia="en-US"/>
              </w:rPr>
              <w:t>Ймовірно</w:t>
            </w:r>
          </w:p>
        </w:tc>
        <w:tc>
          <w:tcPr>
            <w:tcW w:w="850" w:type="dxa"/>
          </w:tcPr>
          <w:p w14:paraId="14562567" w14:textId="77777777" w:rsidR="00CE40A5" w:rsidRPr="00571D6E" w:rsidRDefault="00CE40A5" w:rsidP="00CE40A5">
            <w:pPr>
              <w:jc w:val="center"/>
              <w:rPr>
                <w:rFonts w:eastAsia="Calibri"/>
                <w:lang w:val="uk-UA" w:eastAsia="en-US"/>
              </w:rPr>
            </w:pPr>
            <w:r w:rsidRPr="00571D6E">
              <w:rPr>
                <w:rFonts w:eastAsia="Calibri"/>
                <w:lang w:val="uk-UA" w:eastAsia="en-US"/>
              </w:rPr>
              <w:t>ні</w:t>
            </w:r>
          </w:p>
        </w:tc>
        <w:tc>
          <w:tcPr>
            <w:tcW w:w="1559" w:type="dxa"/>
            <w:vMerge/>
          </w:tcPr>
          <w:p w14:paraId="47E5953E" w14:textId="77777777" w:rsidR="00CE40A5" w:rsidRPr="00571D6E" w:rsidRDefault="00CE40A5" w:rsidP="00CE40A5">
            <w:pPr>
              <w:rPr>
                <w:rFonts w:ascii="Calibri" w:eastAsia="Calibri" w:hAnsi="Calibri"/>
                <w:sz w:val="22"/>
                <w:szCs w:val="22"/>
                <w:lang w:val="uk-UA" w:eastAsia="en-US"/>
              </w:rPr>
            </w:pPr>
          </w:p>
        </w:tc>
      </w:tr>
      <w:tr w:rsidR="00CE40A5" w:rsidRPr="00571D6E" w14:paraId="7650AAB8" w14:textId="77777777" w:rsidTr="000E0CFC">
        <w:tc>
          <w:tcPr>
            <w:tcW w:w="9639" w:type="dxa"/>
            <w:gridSpan w:val="5"/>
          </w:tcPr>
          <w:p w14:paraId="59142EB5" w14:textId="77777777" w:rsidR="00CE40A5" w:rsidRPr="00571D6E" w:rsidRDefault="00CE40A5" w:rsidP="00CE40A5">
            <w:pPr>
              <w:jc w:val="center"/>
              <w:rPr>
                <w:rFonts w:eastAsia="Calibri"/>
                <w:lang w:val="uk-UA" w:eastAsia="en-US"/>
              </w:rPr>
            </w:pPr>
            <w:r w:rsidRPr="00571D6E">
              <w:rPr>
                <w:rFonts w:eastAsia="Calibri"/>
                <w:lang w:val="uk-UA" w:eastAsia="en-US"/>
              </w:rPr>
              <w:t>Повітря</w:t>
            </w:r>
          </w:p>
        </w:tc>
      </w:tr>
      <w:tr w:rsidR="00CE40A5" w:rsidRPr="00571D6E" w14:paraId="522F9785" w14:textId="77777777" w:rsidTr="000E0CFC">
        <w:tc>
          <w:tcPr>
            <w:tcW w:w="5103" w:type="dxa"/>
          </w:tcPr>
          <w:p w14:paraId="0FB2544D" w14:textId="77777777" w:rsidR="00CE40A5" w:rsidRPr="00571D6E" w:rsidRDefault="00CE40A5" w:rsidP="00CE40A5">
            <w:pPr>
              <w:rPr>
                <w:rFonts w:eastAsia="Calibri"/>
                <w:lang w:val="uk-UA" w:eastAsia="en-US"/>
              </w:rPr>
            </w:pPr>
            <w:r w:rsidRPr="00571D6E">
              <w:rPr>
                <w:rFonts w:eastAsia="Calibri"/>
                <w:lang w:val="uk-UA" w:eastAsia="en-US"/>
              </w:rPr>
              <w:t>1. Збільшення викидів забруднюючих речовин від стаціонарних джерел</w:t>
            </w:r>
          </w:p>
        </w:tc>
        <w:tc>
          <w:tcPr>
            <w:tcW w:w="851" w:type="dxa"/>
          </w:tcPr>
          <w:p w14:paraId="4758C066" w14:textId="77777777" w:rsidR="00CE40A5" w:rsidRPr="00571D6E" w:rsidRDefault="00CE40A5" w:rsidP="00CE40A5">
            <w:pPr>
              <w:jc w:val="center"/>
              <w:rPr>
                <w:rFonts w:eastAsia="Calibri"/>
                <w:lang w:val="uk-UA" w:eastAsia="en-US"/>
              </w:rPr>
            </w:pPr>
          </w:p>
        </w:tc>
        <w:tc>
          <w:tcPr>
            <w:tcW w:w="1276" w:type="dxa"/>
            <w:vAlign w:val="center"/>
          </w:tcPr>
          <w:p w14:paraId="32D9EC43" w14:textId="77777777" w:rsidR="00CE40A5" w:rsidRPr="00571D6E" w:rsidRDefault="00CE40A5" w:rsidP="00CE40A5">
            <w:pPr>
              <w:jc w:val="center"/>
              <w:rPr>
                <w:rFonts w:eastAsia="Calibri"/>
                <w:lang w:val="uk-UA" w:eastAsia="en-US"/>
              </w:rPr>
            </w:pPr>
          </w:p>
        </w:tc>
        <w:tc>
          <w:tcPr>
            <w:tcW w:w="850" w:type="dxa"/>
            <w:vAlign w:val="center"/>
          </w:tcPr>
          <w:p w14:paraId="6D498CB2" w14:textId="77777777" w:rsidR="00CE40A5" w:rsidRPr="00571D6E" w:rsidRDefault="00CE40A5" w:rsidP="00CE40A5">
            <w:pPr>
              <w:jc w:val="center"/>
              <w:rPr>
                <w:rFonts w:eastAsia="Calibri"/>
                <w:lang w:val="uk-UA" w:eastAsia="en-US"/>
              </w:rPr>
            </w:pPr>
            <w:r w:rsidRPr="00571D6E">
              <w:rPr>
                <w:rFonts w:ascii="Calibri" w:eastAsia="Calibri" w:hAnsi="Calibri"/>
                <w:sz w:val="22"/>
                <w:szCs w:val="22"/>
                <w:lang w:val="uk-UA" w:eastAsia="en-US"/>
              </w:rPr>
              <w:t>●</w:t>
            </w:r>
          </w:p>
        </w:tc>
        <w:tc>
          <w:tcPr>
            <w:tcW w:w="1559" w:type="dxa"/>
            <w:vAlign w:val="center"/>
          </w:tcPr>
          <w:p w14:paraId="39A77802" w14:textId="77777777" w:rsidR="00CE40A5" w:rsidRPr="00571D6E" w:rsidRDefault="00CE40A5" w:rsidP="00CE40A5">
            <w:pPr>
              <w:jc w:val="center"/>
              <w:rPr>
                <w:rFonts w:eastAsia="Calibri"/>
                <w:lang w:val="uk-UA" w:eastAsia="en-US"/>
              </w:rPr>
            </w:pPr>
          </w:p>
          <w:p w14:paraId="68B3BB91" w14:textId="77777777" w:rsidR="00CE40A5" w:rsidRPr="00571D6E" w:rsidRDefault="00CE40A5" w:rsidP="00CE40A5">
            <w:pPr>
              <w:jc w:val="center"/>
              <w:rPr>
                <w:rFonts w:eastAsia="Calibri"/>
                <w:b/>
                <w:bCs/>
                <w:lang w:val="uk-UA" w:eastAsia="en-US"/>
              </w:rPr>
            </w:pPr>
          </w:p>
        </w:tc>
      </w:tr>
      <w:tr w:rsidR="00CE40A5" w:rsidRPr="00571D6E" w14:paraId="2F8A8961" w14:textId="77777777" w:rsidTr="000E0CFC">
        <w:tc>
          <w:tcPr>
            <w:tcW w:w="5103" w:type="dxa"/>
          </w:tcPr>
          <w:p w14:paraId="06D4AE19" w14:textId="77777777" w:rsidR="00CE40A5" w:rsidRPr="00571D6E" w:rsidRDefault="00CE40A5" w:rsidP="00CE40A5">
            <w:pPr>
              <w:rPr>
                <w:rFonts w:eastAsia="Calibri"/>
                <w:lang w:val="uk-UA" w:eastAsia="en-US"/>
              </w:rPr>
            </w:pPr>
            <w:r w:rsidRPr="00571D6E">
              <w:rPr>
                <w:rFonts w:eastAsia="Calibri"/>
                <w:lang w:val="uk-UA" w:eastAsia="en-US"/>
              </w:rPr>
              <w:t>2. Збільшення викидів забруднюючих речовин від пересувних джерел</w:t>
            </w:r>
          </w:p>
        </w:tc>
        <w:tc>
          <w:tcPr>
            <w:tcW w:w="851" w:type="dxa"/>
          </w:tcPr>
          <w:p w14:paraId="2827B453" w14:textId="77777777" w:rsidR="00CE40A5" w:rsidRPr="00571D6E" w:rsidRDefault="00CE40A5" w:rsidP="00CE40A5">
            <w:pPr>
              <w:jc w:val="center"/>
              <w:rPr>
                <w:rFonts w:eastAsia="Calibri"/>
                <w:lang w:val="uk-UA" w:eastAsia="en-US"/>
              </w:rPr>
            </w:pPr>
          </w:p>
        </w:tc>
        <w:tc>
          <w:tcPr>
            <w:tcW w:w="1276" w:type="dxa"/>
            <w:vAlign w:val="center"/>
          </w:tcPr>
          <w:p w14:paraId="163D9352" w14:textId="77777777" w:rsidR="00CE40A5" w:rsidRPr="00571D6E" w:rsidRDefault="00CE40A5" w:rsidP="00CE40A5">
            <w:pPr>
              <w:jc w:val="center"/>
              <w:rPr>
                <w:rFonts w:eastAsia="Calibri"/>
                <w:lang w:val="uk-UA" w:eastAsia="en-US"/>
              </w:rPr>
            </w:pPr>
          </w:p>
        </w:tc>
        <w:tc>
          <w:tcPr>
            <w:tcW w:w="850" w:type="dxa"/>
            <w:vAlign w:val="center"/>
          </w:tcPr>
          <w:p w14:paraId="534968FC" w14:textId="77777777" w:rsidR="00CE40A5" w:rsidRPr="00571D6E" w:rsidRDefault="00CE40A5" w:rsidP="00CE40A5">
            <w:pPr>
              <w:jc w:val="center"/>
              <w:rPr>
                <w:rFonts w:eastAsia="Calibri"/>
                <w:lang w:val="uk-UA" w:eastAsia="en-US"/>
              </w:rPr>
            </w:pPr>
            <w:r w:rsidRPr="00571D6E">
              <w:rPr>
                <w:rFonts w:ascii="Calibri" w:eastAsia="Calibri" w:hAnsi="Calibri"/>
                <w:sz w:val="22"/>
                <w:szCs w:val="22"/>
                <w:lang w:val="uk-UA" w:eastAsia="en-US"/>
              </w:rPr>
              <w:t>●</w:t>
            </w:r>
          </w:p>
        </w:tc>
        <w:tc>
          <w:tcPr>
            <w:tcW w:w="1559" w:type="dxa"/>
            <w:vAlign w:val="center"/>
          </w:tcPr>
          <w:p w14:paraId="424D6E3A" w14:textId="77777777" w:rsidR="00CE40A5" w:rsidRPr="00571D6E" w:rsidRDefault="00CE40A5" w:rsidP="00CE40A5">
            <w:pPr>
              <w:jc w:val="center"/>
              <w:rPr>
                <w:rFonts w:eastAsia="Calibri"/>
                <w:lang w:val="uk-UA" w:eastAsia="en-US"/>
              </w:rPr>
            </w:pPr>
          </w:p>
        </w:tc>
      </w:tr>
      <w:tr w:rsidR="00CE40A5" w:rsidRPr="00571D6E" w14:paraId="58E560DC" w14:textId="77777777" w:rsidTr="000E0CFC">
        <w:tc>
          <w:tcPr>
            <w:tcW w:w="5103" w:type="dxa"/>
          </w:tcPr>
          <w:p w14:paraId="70C50DB3" w14:textId="77777777" w:rsidR="00CE40A5" w:rsidRPr="00571D6E" w:rsidRDefault="00CE40A5" w:rsidP="00CE40A5">
            <w:pPr>
              <w:rPr>
                <w:rFonts w:eastAsia="Calibri"/>
                <w:lang w:val="uk-UA" w:eastAsia="en-US"/>
              </w:rPr>
            </w:pPr>
            <w:r w:rsidRPr="00571D6E">
              <w:rPr>
                <w:rFonts w:eastAsia="Calibri"/>
                <w:lang w:val="uk-UA" w:eastAsia="en-US"/>
              </w:rPr>
              <w:t>3. Погіршення якості атмосферного повітря</w:t>
            </w:r>
          </w:p>
        </w:tc>
        <w:tc>
          <w:tcPr>
            <w:tcW w:w="851" w:type="dxa"/>
          </w:tcPr>
          <w:p w14:paraId="52AB8676" w14:textId="77777777" w:rsidR="00CE40A5" w:rsidRPr="00571D6E" w:rsidRDefault="00CE40A5" w:rsidP="00CE40A5">
            <w:pPr>
              <w:jc w:val="center"/>
              <w:rPr>
                <w:rFonts w:eastAsia="Calibri"/>
                <w:lang w:val="uk-UA" w:eastAsia="en-US"/>
              </w:rPr>
            </w:pPr>
          </w:p>
        </w:tc>
        <w:tc>
          <w:tcPr>
            <w:tcW w:w="1276" w:type="dxa"/>
            <w:vAlign w:val="center"/>
          </w:tcPr>
          <w:p w14:paraId="19522F37" w14:textId="77777777" w:rsidR="00CE40A5" w:rsidRPr="00571D6E" w:rsidRDefault="00CE40A5" w:rsidP="00CE40A5">
            <w:pPr>
              <w:jc w:val="center"/>
              <w:rPr>
                <w:rFonts w:eastAsia="Calibri"/>
                <w:lang w:val="uk-UA" w:eastAsia="en-US"/>
              </w:rPr>
            </w:pPr>
          </w:p>
        </w:tc>
        <w:tc>
          <w:tcPr>
            <w:tcW w:w="850" w:type="dxa"/>
            <w:vAlign w:val="center"/>
          </w:tcPr>
          <w:p w14:paraId="00EA1C5D" w14:textId="77777777" w:rsidR="00CE40A5" w:rsidRPr="00571D6E" w:rsidRDefault="00CE40A5" w:rsidP="00CE40A5">
            <w:pPr>
              <w:jc w:val="center"/>
              <w:rPr>
                <w:rFonts w:eastAsia="Calibri"/>
                <w:lang w:val="uk-UA" w:eastAsia="en-US"/>
              </w:rPr>
            </w:pPr>
            <w:r w:rsidRPr="00571D6E">
              <w:rPr>
                <w:rFonts w:ascii="Calibri" w:eastAsia="Calibri" w:hAnsi="Calibri"/>
                <w:sz w:val="22"/>
                <w:szCs w:val="22"/>
                <w:lang w:val="uk-UA" w:eastAsia="en-US"/>
              </w:rPr>
              <w:t>●</w:t>
            </w:r>
          </w:p>
        </w:tc>
        <w:tc>
          <w:tcPr>
            <w:tcW w:w="1559" w:type="dxa"/>
            <w:vAlign w:val="center"/>
          </w:tcPr>
          <w:p w14:paraId="304EC4EC" w14:textId="4D03C356" w:rsidR="00CE40A5" w:rsidRPr="00571D6E" w:rsidRDefault="00CE40A5" w:rsidP="00CE40A5">
            <w:pPr>
              <w:jc w:val="center"/>
              <w:rPr>
                <w:rFonts w:eastAsia="Calibri"/>
                <w:lang w:val="uk-UA" w:eastAsia="en-US"/>
              </w:rPr>
            </w:pPr>
          </w:p>
        </w:tc>
      </w:tr>
      <w:tr w:rsidR="00CE40A5" w:rsidRPr="00571D6E" w14:paraId="7BA3CDBD" w14:textId="77777777" w:rsidTr="000E0CFC">
        <w:tc>
          <w:tcPr>
            <w:tcW w:w="5103" w:type="dxa"/>
          </w:tcPr>
          <w:p w14:paraId="72C1B611" w14:textId="77777777" w:rsidR="00CE40A5" w:rsidRPr="00571D6E" w:rsidRDefault="00CE40A5" w:rsidP="00CE40A5">
            <w:pPr>
              <w:rPr>
                <w:rFonts w:eastAsia="Calibri"/>
                <w:lang w:val="uk-UA" w:eastAsia="en-US"/>
              </w:rPr>
            </w:pPr>
            <w:r w:rsidRPr="00571D6E">
              <w:rPr>
                <w:rFonts w:eastAsia="Calibri"/>
                <w:lang w:val="uk-UA" w:eastAsia="en-US"/>
              </w:rPr>
              <w:t>4. Зміни повітряних потоків, вологості, температури або ж будь-які локальні чи регіональні зміни клімату</w:t>
            </w:r>
          </w:p>
        </w:tc>
        <w:tc>
          <w:tcPr>
            <w:tcW w:w="851" w:type="dxa"/>
          </w:tcPr>
          <w:p w14:paraId="0C72A01E" w14:textId="77777777" w:rsidR="00CE40A5" w:rsidRPr="00571D6E" w:rsidRDefault="00CE40A5" w:rsidP="00CE40A5">
            <w:pPr>
              <w:jc w:val="center"/>
              <w:rPr>
                <w:rFonts w:eastAsia="Calibri"/>
                <w:lang w:val="uk-UA" w:eastAsia="en-US"/>
              </w:rPr>
            </w:pPr>
          </w:p>
        </w:tc>
        <w:tc>
          <w:tcPr>
            <w:tcW w:w="1276" w:type="dxa"/>
          </w:tcPr>
          <w:p w14:paraId="24754EC8" w14:textId="77777777" w:rsidR="00CE40A5" w:rsidRPr="00571D6E" w:rsidRDefault="00CE40A5" w:rsidP="00CE40A5">
            <w:pPr>
              <w:jc w:val="center"/>
              <w:rPr>
                <w:rFonts w:eastAsia="Calibri"/>
                <w:lang w:val="uk-UA" w:eastAsia="en-US"/>
              </w:rPr>
            </w:pPr>
          </w:p>
        </w:tc>
        <w:tc>
          <w:tcPr>
            <w:tcW w:w="850" w:type="dxa"/>
            <w:vAlign w:val="center"/>
          </w:tcPr>
          <w:p w14:paraId="435C04C1" w14:textId="77777777" w:rsidR="00CE40A5" w:rsidRPr="00571D6E" w:rsidRDefault="00CE40A5" w:rsidP="00CE40A5">
            <w:pPr>
              <w:jc w:val="center"/>
              <w:rPr>
                <w:rFonts w:eastAsia="Calibri"/>
                <w:lang w:val="uk-UA" w:eastAsia="en-US"/>
              </w:rPr>
            </w:pPr>
            <w:r w:rsidRPr="00571D6E">
              <w:rPr>
                <w:rFonts w:ascii="Calibri" w:eastAsia="Calibri" w:hAnsi="Calibri"/>
                <w:sz w:val="22"/>
                <w:szCs w:val="22"/>
                <w:lang w:val="uk-UA" w:eastAsia="en-US"/>
              </w:rPr>
              <w:t>●</w:t>
            </w:r>
          </w:p>
        </w:tc>
        <w:tc>
          <w:tcPr>
            <w:tcW w:w="1559" w:type="dxa"/>
          </w:tcPr>
          <w:p w14:paraId="3C2F3F7F" w14:textId="77777777" w:rsidR="00CE40A5" w:rsidRPr="00571D6E" w:rsidRDefault="00CE40A5" w:rsidP="00CE40A5">
            <w:pPr>
              <w:rPr>
                <w:rFonts w:eastAsia="Calibri"/>
                <w:lang w:val="uk-UA" w:eastAsia="en-US"/>
              </w:rPr>
            </w:pPr>
          </w:p>
        </w:tc>
      </w:tr>
      <w:tr w:rsidR="00CE40A5" w:rsidRPr="00571D6E" w14:paraId="108B2C73" w14:textId="77777777" w:rsidTr="000E0CFC">
        <w:tc>
          <w:tcPr>
            <w:tcW w:w="9639" w:type="dxa"/>
            <w:gridSpan w:val="5"/>
          </w:tcPr>
          <w:p w14:paraId="5618CD5C" w14:textId="77777777" w:rsidR="00CE40A5" w:rsidRPr="00571D6E" w:rsidRDefault="00CE40A5" w:rsidP="00CE40A5">
            <w:pPr>
              <w:jc w:val="center"/>
              <w:rPr>
                <w:rFonts w:eastAsia="Calibri"/>
                <w:lang w:val="uk-UA" w:eastAsia="en-US"/>
              </w:rPr>
            </w:pPr>
            <w:r w:rsidRPr="00571D6E">
              <w:rPr>
                <w:rFonts w:eastAsia="Calibri"/>
                <w:lang w:val="uk-UA" w:eastAsia="en-US"/>
              </w:rPr>
              <w:t>Водні ресурси</w:t>
            </w:r>
          </w:p>
        </w:tc>
      </w:tr>
      <w:tr w:rsidR="00CE40A5" w:rsidRPr="00571D6E" w14:paraId="3CB05C27" w14:textId="77777777" w:rsidTr="000E0CFC">
        <w:tc>
          <w:tcPr>
            <w:tcW w:w="5103" w:type="dxa"/>
          </w:tcPr>
          <w:p w14:paraId="4634EC14" w14:textId="77777777" w:rsidR="00CE40A5" w:rsidRPr="00571D6E" w:rsidRDefault="00CE40A5" w:rsidP="00CE40A5">
            <w:pPr>
              <w:rPr>
                <w:rFonts w:eastAsia="Calibri"/>
                <w:lang w:val="uk-UA" w:eastAsia="en-US"/>
              </w:rPr>
            </w:pPr>
            <w:r w:rsidRPr="00571D6E">
              <w:rPr>
                <w:rFonts w:eastAsia="Calibri"/>
                <w:lang w:val="uk-UA" w:eastAsia="en-US"/>
              </w:rPr>
              <w:t>6. Збільшення обсягів скидів у поверхневі води</w:t>
            </w:r>
          </w:p>
        </w:tc>
        <w:tc>
          <w:tcPr>
            <w:tcW w:w="851" w:type="dxa"/>
          </w:tcPr>
          <w:p w14:paraId="77518CDC" w14:textId="77777777" w:rsidR="00CE40A5" w:rsidRPr="00571D6E" w:rsidRDefault="00CE40A5" w:rsidP="00CE40A5">
            <w:pPr>
              <w:jc w:val="center"/>
              <w:rPr>
                <w:rFonts w:eastAsia="Calibri"/>
                <w:lang w:val="uk-UA" w:eastAsia="en-US"/>
              </w:rPr>
            </w:pPr>
          </w:p>
        </w:tc>
        <w:tc>
          <w:tcPr>
            <w:tcW w:w="1276" w:type="dxa"/>
            <w:vAlign w:val="center"/>
          </w:tcPr>
          <w:p w14:paraId="0E95CCB6" w14:textId="77777777" w:rsidR="00CE40A5" w:rsidRPr="00571D6E" w:rsidRDefault="00CE40A5" w:rsidP="00CE40A5">
            <w:pPr>
              <w:jc w:val="center"/>
              <w:rPr>
                <w:rFonts w:eastAsia="Calibri"/>
                <w:lang w:val="uk-UA" w:eastAsia="en-US"/>
              </w:rPr>
            </w:pPr>
          </w:p>
        </w:tc>
        <w:tc>
          <w:tcPr>
            <w:tcW w:w="850" w:type="dxa"/>
          </w:tcPr>
          <w:p w14:paraId="23DB0E1A" w14:textId="77777777" w:rsidR="00CE40A5" w:rsidRPr="00571D6E" w:rsidRDefault="00CE40A5" w:rsidP="00CE40A5">
            <w:pPr>
              <w:jc w:val="center"/>
              <w:rPr>
                <w:rFonts w:eastAsia="Calibri"/>
                <w:lang w:val="uk-UA" w:eastAsia="en-US"/>
              </w:rPr>
            </w:pPr>
            <w:r w:rsidRPr="00571D6E">
              <w:rPr>
                <w:rFonts w:ascii="Calibri" w:eastAsia="Calibri" w:hAnsi="Calibri"/>
                <w:sz w:val="22"/>
                <w:szCs w:val="22"/>
                <w:lang w:val="uk-UA" w:eastAsia="en-US"/>
              </w:rPr>
              <w:t>●</w:t>
            </w:r>
          </w:p>
        </w:tc>
        <w:tc>
          <w:tcPr>
            <w:tcW w:w="1559" w:type="dxa"/>
            <w:vAlign w:val="center"/>
          </w:tcPr>
          <w:p w14:paraId="25B8C6D3" w14:textId="77777777" w:rsidR="00CE40A5" w:rsidRPr="00571D6E" w:rsidRDefault="00CE40A5" w:rsidP="00CE40A5">
            <w:pPr>
              <w:jc w:val="center"/>
              <w:rPr>
                <w:rFonts w:eastAsia="Calibri"/>
                <w:lang w:val="uk-UA" w:eastAsia="en-US"/>
              </w:rPr>
            </w:pPr>
          </w:p>
        </w:tc>
      </w:tr>
      <w:tr w:rsidR="00CE40A5" w:rsidRPr="00571D6E" w14:paraId="28DF8A1E" w14:textId="77777777" w:rsidTr="000E0CFC">
        <w:tc>
          <w:tcPr>
            <w:tcW w:w="5103" w:type="dxa"/>
          </w:tcPr>
          <w:p w14:paraId="54CC134B" w14:textId="77777777" w:rsidR="00CE40A5" w:rsidRPr="00571D6E" w:rsidRDefault="00CE40A5" w:rsidP="00CE40A5">
            <w:pPr>
              <w:rPr>
                <w:rFonts w:eastAsia="Calibri"/>
                <w:lang w:val="uk-UA" w:eastAsia="en-US"/>
              </w:rPr>
            </w:pPr>
            <w:r w:rsidRPr="00571D6E">
              <w:rPr>
                <w:rFonts w:eastAsia="Calibri"/>
                <w:lang w:val="uk-UA" w:eastAsia="en-US"/>
              </w:rPr>
              <w:t>7. Значне зменшення кількості вод, що використовуються для водопостачання населення</w:t>
            </w:r>
          </w:p>
        </w:tc>
        <w:tc>
          <w:tcPr>
            <w:tcW w:w="851" w:type="dxa"/>
          </w:tcPr>
          <w:p w14:paraId="340CF6E5" w14:textId="77777777" w:rsidR="00CE40A5" w:rsidRPr="00571D6E" w:rsidRDefault="00CE40A5" w:rsidP="00CE40A5">
            <w:pPr>
              <w:jc w:val="center"/>
              <w:rPr>
                <w:rFonts w:eastAsia="Calibri"/>
                <w:lang w:val="uk-UA" w:eastAsia="en-US"/>
              </w:rPr>
            </w:pPr>
          </w:p>
        </w:tc>
        <w:tc>
          <w:tcPr>
            <w:tcW w:w="1276" w:type="dxa"/>
          </w:tcPr>
          <w:p w14:paraId="70687014" w14:textId="77777777" w:rsidR="00CE40A5" w:rsidRPr="00571D6E" w:rsidRDefault="00CE40A5" w:rsidP="00CE40A5">
            <w:pPr>
              <w:jc w:val="center"/>
              <w:rPr>
                <w:rFonts w:eastAsia="Calibri"/>
                <w:lang w:val="uk-UA" w:eastAsia="en-US"/>
              </w:rPr>
            </w:pPr>
          </w:p>
        </w:tc>
        <w:tc>
          <w:tcPr>
            <w:tcW w:w="850" w:type="dxa"/>
            <w:vAlign w:val="center"/>
          </w:tcPr>
          <w:p w14:paraId="71A094A4" w14:textId="77777777" w:rsidR="00CE40A5" w:rsidRPr="00571D6E" w:rsidRDefault="00CE40A5" w:rsidP="00CE40A5">
            <w:pPr>
              <w:jc w:val="center"/>
              <w:rPr>
                <w:rFonts w:eastAsia="Calibri"/>
                <w:lang w:val="uk-UA" w:eastAsia="en-US"/>
              </w:rPr>
            </w:pPr>
            <w:r w:rsidRPr="00571D6E">
              <w:rPr>
                <w:rFonts w:ascii="Calibri" w:eastAsia="Calibri" w:hAnsi="Calibri"/>
                <w:sz w:val="22"/>
                <w:szCs w:val="22"/>
                <w:lang w:val="uk-UA" w:eastAsia="en-US"/>
              </w:rPr>
              <w:t>●</w:t>
            </w:r>
          </w:p>
        </w:tc>
        <w:tc>
          <w:tcPr>
            <w:tcW w:w="1559" w:type="dxa"/>
          </w:tcPr>
          <w:p w14:paraId="38734EA4" w14:textId="77777777" w:rsidR="00CE40A5" w:rsidRPr="00571D6E" w:rsidRDefault="00CE40A5" w:rsidP="00CE40A5">
            <w:pPr>
              <w:jc w:val="center"/>
              <w:rPr>
                <w:rFonts w:eastAsia="Calibri"/>
                <w:b/>
                <w:bCs/>
                <w:lang w:val="uk-UA" w:eastAsia="en-US"/>
              </w:rPr>
            </w:pPr>
            <w:r w:rsidRPr="00571D6E">
              <w:rPr>
                <w:rFonts w:eastAsia="Calibri"/>
                <w:lang w:val="uk-UA" w:eastAsia="en-US"/>
              </w:rPr>
              <w:t>+</w:t>
            </w:r>
          </w:p>
          <w:p w14:paraId="3A9CB52E" w14:textId="77777777" w:rsidR="00CE40A5" w:rsidRPr="00571D6E" w:rsidRDefault="00CE40A5" w:rsidP="00CE40A5">
            <w:pPr>
              <w:jc w:val="center"/>
              <w:rPr>
                <w:rFonts w:eastAsia="Calibri"/>
                <w:lang w:val="uk-UA" w:eastAsia="en-US"/>
              </w:rPr>
            </w:pPr>
          </w:p>
        </w:tc>
      </w:tr>
      <w:tr w:rsidR="00CE40A5" w:rsidRPr="00571D6E" w14:paraId="0FDAFDE5" w14:textId="77777777" w:rsidTr="000E0CFC">
        <w:tc>
          <w:tcPr>
            <w:tcW w:w="5103" w:type="dxa"/>
          </w:tcPr>
          <w:p w14:paraId="22C263A9" w14:textId="77777777" w:rsidR="00CE40A5" w:rsidRPr="00571D6E" w:rsidRDefault="00CE40A5" w:rsidP="00CE40A5">
            <w:pPr>
              <w:rPr>
                <w:rFonts w:eastAsia="Calibri"/>
                <w:lang w:val="uk-UA" w:eastAsia="en-US"/>
              </w:rPr>
            </w:pPr>
            <w:r w:rsidRPr="00571D6E">
              <w:rPr>
                <w:rFonts w:eastAsia="Calibri"/>
                <w:lang w:val="uk-UA" w:eastAsia="en-US"/>
              </w:rPr>
              <w:t xml:space="preserve">8. Збільшення навантаження на </w:t>
            </w:r>
          </w:p>
          <w:p w14:paraId="16761E2B" w14:textId="77777777" w:rsidR="00CE40A5" w:rsidRPr="00571D6E" w:rsidRDefault="00CE40A5" w:rsidP="00CE40A5">
            <w:pPr>
              <w:rPr>
                <w:rFonts w:eastAsia="Calibri"/>
                <w:lang w:val="uk-UA" w:eastAsia="en-US"/>
              </w:rPr>
            </w:pPr>
            <w:r w:rsidRPr="00571D6E">
              <w:rPr>
                <w:rFonts w:eastAsia="Calibri"/>
                <w:lang w:val="uk-UA" w:eastAsia="en-US"/>
              </w:rPr>
              <w:t>каналізаційні системи та погіршення якості очистки стічних вод</w:t>
            </w:r>
          </w:p>
        </w:tc>
        <w:tc>
          <w:tcPr>
            <w:tcW w:w="851" w:type="dxa"/>
          </w:tcPr>
          <w:p w14:paraId="4C700DF2" w14:textId="77777777" w:rsidR="00CE40A5" w:rsidRPr="00571D6E" w:rsidRDefault="00CE40A5" w:rsidP="00CE40A5">
            <w:pPr>
              <w:jc w:val="center"/>
              <w:rPr>
                <w:rFonts w:eastAsia="Calibri"/>
                <w:lang w:val="uk-UA" w:eastAsia="en-US"/>
              </w:rPr>
            </w:pPr>
          </w:p>
        </w:tc>
        <w:tc>
          <w:tcPr>
            <w:tcW w:w="1276" w:type="dxa"/>
            <w:vAlign w:val="center"/>
          </w:tcPr>
          <w:p w14:paraId="01D3CAD8" w14:textId="77777777" w:rsidR="00CE40A5" w:rsidRPr="00571D6E" w:rsidRDefault="00CE40A5" w:rsidP="00CE40A5">
            <w:pPr>
              <w:jc w:val="center"/>
              <w:rPr>
                <w:rFonts w:eastAsia="Calibri"/>
                <w:lang w:val="uk-UA" w:eastAsia="en-US"/>
              </w:rPr>
            </w:pPr>
          </w:p>
        </w:tc>
        <w:tc>
          <w:tcPr>
            <w:tcW w:w="850" w:type="dxa"/>
            <w:vAlign w:val="center"/>
          </w:tcPr>
          <w:p w14:paraId="35197059" w14:textId="77777777" w:rsidR="00CE40A5" w:rsidRPr="00571D6E" w:rsidRDefault="00CE40A5" w:rsidP="00CE40A5">
            <w:pPr>
              <w:jc w:val="center"/>
              <w:rPr>
                <w:rFonts w:eastAsia="Calibri"/>
                <w:lang w:val="uk-UA" w:eastAsia="en-US"/>
              </w:rPr>
            </w:pPr>
            <w:r w:rsidRPr="00571D6E">
              <w:rPr>
                <w:rFonts w:ascii="Calibri" w:eastAsia="Calibri" w:hAnsi="Calibri"/>
                <w:sz w:val="22"/>
                <w:szCs w:val="22"/>
                <w:lang w:val="uk-UA" w:eastAsia="en-US"/>
              </w:rPr>
              <w:t>●</w:t>
            </w:r>
          </w:p>
        </w:tc>
        <w:tc>
          <w:tcPr>
            <w:tcW w:w="1559" w:type="dxa"/>
            <w:vAlign w:val="center"/>
          </w:tcPr>
          <w:p w14:paraId="2BF7E2CC" w14:textId="77777777" w:rsidR="00CE40A5" w:rsidRPr="00571D6E" w:rsidRDefault="00CE40A5" w:rsidP="00CE40A5">
            <w:pPr>
              <w:jc w:val="center"/>
              <w:rPr>
                <w:rFonts w:eastAsia="Calibri"/>
                <w:b/>
                <w:bCs/>
                <w:lang w:val="uk-UA" w:eastAsia="en-US"/>
              </w:rPr>
            </w:pPr>
            <w:r w:rsidRPr="00571D6E">
              <w:rPr>
                <w:rFonts w:eastAsia="Calibri"/>
                <w:lang w:val="uk-UA" w:eastAsia="en-US"/>
              </w:rPr>
              <w:t>+</w:t>
            </w:r>
          </w:p>
          <w:p w14:paraId="5FC47C22" w14:textId="77777777" w:rsidR="00CE40A5" w:rsidRPr="00571D6E" w:rsidRDefault="00CE40A5" w:rsidP="00CE40A5">
            <w:pPr>
              <w:jc w:val="center"/>
              <w:rPr>
                <w:rFonts w:eastAsia="Calibri"/>
                <w:lang w:val="uk-UA" w:eastAsia="en-US"/>
              </w:rPr>
            </w:pPr>
          </w:p>
        </w:tc>
      </w:tr>
      <w:tr w:rsidR="00CE40A5" w:rsidRPr="00571D6E" w14:paraId="55E28A48" w14:textId="77777777" w:rsidTr="000E0CFC">
        <w:tc>
          <w:tcPr>
            <w:tcW w:w="5103" w:type="dxa"/>
          </w:tcPr>
          <w:p w14:paraId="5F4AEFFD" w14:textId="77777777" w:rsidR="00CE40A5" w:rsidRPr="00571D6E" w:rsidRDefault="00CE40A5" w:rsidP="00CE40A5">
            <w:pPr>
              <w:rPr>
                <w:rFonts w:eastAsia="Calibri"/>
                <w:lang w:val="uk-UA" w:eastAsia="en-US"/>
              </w:rPr>
            </w:pPr>
            <w:r w:rsidRPr="00571D6E">
              <w:rPr>
                <w:rFonts w:eastAsia="Calibri"/>
                <w:lang w:val="uk-UA" w:eastAsia="en-US"/>
              </w:rPr>
              <w:t>9. Порушення гідрологічного та гідрохімічного режиму малих річок регіону</w:t>
            </w:r>
          </w:p>
        </w:tc>
        <w:tc>
          <w:tcPr>
            <w:tcW w:w="851" w:type="dxa"/>
          </w:tcPr>
          <w:p w14:paraId="58E5A6C8" w14:textId="77777777" w:rsidR="00CE40A5" w:rsidRPr="00571D6E" w:rsidRDefault="00CE40A5" w:rsidP="00CE40A5">
            <w:pPr>
              <w:jc w:val="center"/>
              <w:rPr>
                <w:rFonts w:eastAsia="Calibri"/>
                <w:lang w:val="uk-UA" w:eastAsia="en-US"/>
              </w:rPr>
            </w:pPr>
          </w:p>
        </w:tc>
        <w:tc>
          <w:tcPr>
            <w:tcW w:w="1276" w:type="dxa"/>
          </w:tcPr>
          <w:p w14:paraId="7D3C39BE" w14:textId="77777777" w:rsidR="00CE40A5" w:rsidRPr="00571D6E" w:rsidRDefault="00CE40A5" w:rsidP="00CE40A5">
            <w:pPr>
              <w:jc w:val="center"/>
              <w:rPr>
                <w:rFonts w:eastAsia="Calibri"/>
                <w:lang w:val="uk-UA" w:eastAsia="en-US"/>
              </w:rPr>
            </w:pPr>
          </w:p>
        </w:tc>
        <w:tc>
          <w:tcPr>
            <w:tcW w:w="850" w:type="dxa"/>
            <w:vAlign w:val="center"/>
          </w:tcPr>
          <w:p w14:paraId="0A802E3B" w14:textId="77777777" w:rsidR="00CE40A5" w:rsidRPr="00571D6E" w:rsidRDefault="00CE40A5" w:rsidP="00CE40A5">
            <w:pPr>
              <w:jc w:val="center"/>
              <w:rPr>
                <w:rFonts w:eastAsia="Calibri"/>
                <w:lang w:val="uk-UA" w:eastAsia="en-US"/>
              </w:rPr>
            </w:pPr>
            <w:r w:rsidRPr="00571D6E">
              <w:rPr>
                <w:rFonts w:ascii="Calibri" w:eastAsia="Calibri" w:hAnsi="Calibri"/>
                <w:sz w:val="22"/>
                <w:szCs w:val="22"/>
                <w:lang w:val="uk-UA" w:eastAsia="en-US"/>
              </w:rPr>
              <w:t>●</w:t>
            </w:r>
          </w:p>
        </w:tc>
        <w:tc>
          <w:tcPr>
            <w:tcW w:w="1559" w:type="dxa"/>
            <w:vAlign w:val="center"/>
          </w:tcPr>
          <w:p w14:paraId="727A38D0" w14:textId="77777777" w:rsidR="00CE40A5" w:rsidRPr="00571D6E" w:rsidRDefault="00CE40A5" w:rsidP="00CE40A5">
            <w:pPr>
              <w:jc w:val="center"/>
              <w:rPr>
                <w:rFonts w:eastAsia="Calibri"/>
                <w:b/>
                <w:bCs/>
                <w:lang w:val="uk-UA" w:eastAsia="en-US"/>
              </w:rPr>
            </w:pPr>
          </w:p>
        </w:tc>
      </w:tr>
      <w:tr w:rsidR="00CE40A5" w:rsidRPr="00571D6E" w14:paraId="2A479A0B" w14:textId="77777777" w:rsidTr="000E0CFC">
        <w:tc>
          <w:tcPr>
            <w:tcW w:w="5103" w:type="dxa"/>
          </w:tcPr>
          <w:p w14:paraId="6EDFDCC5" w14:textId="77777777" w:rsidR="00CE40A5" w:rsidRPr="00571D6E" w:rsidRDefault="00CE40A5" w:rsidP="00CE40A5">
            <w:pPr>
              <w:rPr>
                <w:rFonts w:eastAsia="Calibri"/>
                <w:lang w:val="uk-UA" w:eastAsia="en-US"/>
              </w:rPr>
            </w:pPr>
            <w:r w:rsidRPr="00571D6E">
              <w:rPr>
                <w:rFonts w:eastAsia="Calibri"/>
                <w:lang w:val="uk-UA" w:eastAsia="en-US"/>
              </w:rPr>
              <w:t>10. Зміни обсягів підземних вод (шляхом відбору чи скидів або ж шляхом порушення водоносних горизонтів)</w:t>
            </w:r>
          </w:p>
        </w:tc>
        <w:tc>
          <w:tcPr>
            <w:tcW w:w="851" w:type="dxa"/>
          </w:tcPr>
          <w:p w14:paraId="1D2571FF" w14:textId="77777777" w:rsidR="00CE40A5" w:rsidRPr="00571D6E" w:rsidRDefault="00CE40A5" w:rsidP="00CE40A5">
            <w:pPr>
              <w:jc w:val="center"/>
              <w:rPr>
                <w:rFonts w:eastAsia="Calibri"/>
                <w:lang w:val="uk-UA" w:eastAsia="en-US"/>
              </w:rPr>
            </w:pPr>
          </w:p>
        </w:tc>
        <w:tc>
          <w:tcPr>
            <w:tcW w:w="1276" w:type="dxa"/>
          </w:tcPr>
          <w:p w14:paraId="40930400" w14:textId="77777777" w:rsidR="00CE40A5" w:rsidRPr="00571D6E" w:rsidRDefault="00CE40A5" w:rsidP="00CE40A5">
            <w:pPr>
              <w:jc w:val="center"/>
              <w:rPr>
                <w:rFonts w:eastAsia="Calibri"/>
                <w:lang w:val="uk-UA" w:eastAsia="en-US"/>
              </w:rPr>
            </w:pPr>
          </w:p>
        </w:tc>
        <w:tc>
          <w:tcPr>
            <w:tcW w:w="850" w:type="dxa"/>
            <w:vAlign w:val="center"/>
          </w:tcPr>
          <w:p w14:paraId="630D4EF6" w14:textId="77777777" w:rsidR="00CE40A5" w:rsidRPr="00571D6E" w:rsidRDefault="00CE40A5" w:rsidP="00CE40A5">
            <w:pPr>
              <w:jc w:val="center"/>
              <w:rPr>
                <w:rFonts w:eastAsia="Calibri"/>
                <w:lang w:val="uk-UA" w:eastAsia="en-US"/>
              </w:rPr>
            </w:pPr>
            <w:r w:rsidRPr="00571D6E">
              <w:rPr>
                <w:rFonts w:ascii="Calibri" w:eastAsia="Calibri" w:hAnsi="Calibri"/>
                <w:sz w:val="22"/>
                <w:szCs w:val="22"/>
                <w:lang w:val="uk-UA" w:eastAsia="en-US"/>
              </w:rPr>
              <w:t>●</w:t>
            </w:r>
          </w:p>
        </w:tc>
        <w:tc>
          <w:tcPr>
            <w:tcW w:w="1559" w:type="dxa"/>
          </w:tcPr>
          <w:p w14:paraId="109B20D7" w14:textId="77777777" w:rsidR="00CE40A5" w:rsidRPr="00571D6E" w:rsidRDefault="00CE40A5" w:rsidP="00CE40A5">
            <w:pPr>
              <w:rPr>
                <w:rFonts w:eastAsia="Calibri"/>
                <w:lang w:val="uk-UA" w:eastAsia="en-US"/>
              </w:rPr>
            </w:pPr>
          </w:p>
        </w:tc>
      </w:tr>
      <w:tr w:rsidR="00CE40A5" w:rsidRPr="00571D6E" w14:paraId="2432F9CA" w14:textId="77777777" w:rsidTr="000E0CFC">
        <w:tc>
          <w:tcPr>
            <w:tcW w:w="5103" w:type="dxa"/>
          </w:tcPr>
          <w:p w14:paraId="17ED6BD8" w14:textId="77777777" w:rsidR="00CE40A5" w:rsidRPr="00571D6E" w:rsidRDefault="00CE40A5" w:rsidP="00CE40A5">
            <w:pPr>
              <w:rPr>
                <w:rFonts w:eastAsia="Calibri"/>
                <w:lang w:val="uk-UA" w:eastAsia="en-US"/>
              </w:rPr>
            </w:pPr>
            <w:r w:rsidRPr="00571D6E">
              <w:rPr>
                <w:rFonts w:eastAsia="Calibri"/>
                <w:lang w:val="uk-UA" w:eastAsia="en-US"/>
              </w:rPr>
              <w:t>11. Забруднення підземних водоносних горизонтів</w:t>
            </w:r>
          </w:p>
        </w:tc>
        <w:tc>
          <w:tcPr>
            <w:tcW w:w="851" w:type="dxa"/>
          </w:tcPr>
          <w:p w14:paraId="0A4EFAC4" w14:textId="77777777" w:rsidR="00CE40A5" w:rsidRPr="00571D6E" w:rsidRDefault="00CE40A5" w:rsidP="00CE40A5">
            <w:pPr>
              <w:jc w:val="center"/>
              <w:rPr>
                <w:rFonts w:eastAsia="Calibri"/>
                <w:lang w:val="uk-UA" w:eastAsia="en-US"/>
              </w:rPr>
            </w:pPr>
          </w:p>
        </w:tc>
        <w:tc>
          <w:tcPr>
            <w:tcW w:w="1276" w:type="dxa"/>
          </w:tcPr>
          <w:p w14:paraId="12F6D4A6" w14:textId="77777777" w:rsidR="00CE40A5" w:rsidRPr="00571D6E" w:rsidRDefault="00CE40A5" w:rsidP="00CE40A5">
            <w:pPr>
              <w:jc w:val="center"/>
              <w:rPr>
                <w:rFonts w:eastAsia="Calibri"/>
                <w:lang w:val="uk-UA" w:eastAsia="en-US"/>
              </w:rPr>
            </w:pPr>
          </w:p>
        </w:tc>
        <w:tc>
          <w:tcPr>
            <w:tcW w:w="850" w:type="dxa"/>
            <w:vAlign w:val="center"/>
          </w:tcPr>
          <w:p w14:paraId="22489490" w14:textId="77777777" w:rsidR="00CE40A5" w:rsidRPr="00571D6E" w:rsidRDefault="00CE40A5" w:rsidP="00CE40A5">
            <w:pPr>
              <w:jc w:val="center"/>
              <w:rPr>
                <w:rFonts w:eastAsia="Calibri"/>
                <w:lang w:val="uk-UA" w:eastAsia="en-US"/>
              </w:rPr>
            </w:pPr>
            <w:r w:rsidRPr="00571D6E">
              <w:rPr>
                <w:rFonts w:ascii="Calibri" w:eastAsia="Calibri" w:hAnsi="Calibri"/>
                <w:sz w:val="22"/>
                <w:szCs w:val="22"/>
                <w:lang w:val="uk-UA" w:eastAsia="en-US"/>
              </w:rPr>
              <w:t>●</w:t>
            </w:r>
          </w:p>
        </w:tc>
        <w:tc>
          <w:tcPr>
            <w:tcW w:w="1559" w:type="dxa"/>
          </w:tcPr>
          <w:p w14:paraId="55780AE3" w14:textId="77777777" w:rsidR="00CE40A5" w:rsidRPr="00571D6E" w:rsidRDefault="00CE40A5" w:rsidP="00CE40A5">
            <w:pPr>
              <w:jc w:val="center"/>
              <w:rPr>
                <w:rFonts w:eastAsia="Calibri"/>
                <w:b/>
                <w:bCs/>
                <w:lang w:val="uk-UA" w:eastAsia="en-US"/>
              </w:rPr>
            </w:pPr>
            <w:r w:rsidRPr="00571D6E">
              <w:rPr>
                <w:rFonts w:eastAsia="Calibri"/>
                <w:lang w:val="uk-UA" w:eastAsia="en-US"/>
              </w:rPr>
              <w:t>+</w:t>
            </w:r>
          </w:p>
          <w:p w14:paraId="7946979A" w14:textId="77777777" w:rsidR="00CE40A5" w:rsidRPr="00571D6E" w:rsidRDefault="00CE40A5" w:rsidP="00CE40A5">
            <w:pPr>
              <w:rPr>
                <w:rFonts w:eastAsia="Calibri"/>
                <w:lang w:val="uk-UA" w:eastAsia="en-US"/>
              </w:rPr>
            </w:pPr>
          </w:p>
        </w:tc>
      </w:tr>
      <w:tr w:rsidR="00CE40A5" w:rsidRPr="00571D6E" w14:paraId="32CCFC0E" w14:textId="77777777" w:rsidTr="000E0CFC">
        <w:tc>
          <w:tcPr>
            <w:tcW w:w="9639" w:type="dxa"/>
            <w:gridSpan w:val="5"/>
          </w:tcPr>
          <w:p w14:paraId="52A58430" w14:textId="77777777" w:rsidR="00CE40A5" w:rsidRPr="00571D6E" w:rsidRDefault="00CE40A5" w:rsidP="00CE40A5">
            <w:pPr>
              <w:jc w:val="center"/>
              <w:rPr>
                <w:rFonts w:eastAsia="Calibri"/>
                <w:lang w:val="uk-UA" w:eastAsia="en-US"/>
              </w:rPr>
            </w:pPr>
            <w:r w:rsidRPr="00571D6E">
              <w:rPr>
                <w:rFonts w:eastAsia="Calibri"/>
                <w:lang w:val="uk-UA" w:eastAsia="en-US"/>
              </w:rPr>
              <w:t>Відходи</w:t>
            </w:r>
          </w:p>
        </w:tc>
      </w:tr>
      <w:tr w:rsidR="00CE40A5" w:rsidRPr="00571D6E" w14:paraId="3F40FFF2" w14:textId="77777777" w:rsidTr="000E0CFC">
        <w:tc>
          <w:tcPr>
            <w:tcW w:w="5103" w:type="dxa"/>
          </w:tcPr>
          <w:p w14:paraId="7CEE7E06" w14:textId="08927520" w:rsidR="00CE40A5" w:rsidRPr="00571D6E" w:rsidRDefault="00CE40A5" w:rsidP="00CE40A5">
            <w:pPr>
              <w:rPr>
                <w:rFonts w:eastAsia="Calibri"/>
                <w:lang w:val="uk-UA" w:eastAsia="en-US"/>
              </w:rPr>
            </w:pPr>
            <w:r w:rsidRPr="001751EF">
              <w:rPr>
                <w:rFonts w:eastAsia="Calibri"/>
                <w:color w:val="FF0000"/>
                <w:lang w:val="uk-UA" w:eastAsia="en-US"/>
              </w:rPr>
              <w:t>12. Збільшення кількості утворюваних  побутових відходів</w:t>
            </w:r>
          </w:p>
        </w:tc>
        <w:tc>
          <w:tcPr>
            <w:tcW w:w="851" w:type="dxa"/>
          </w:tcPr>
          <w:p w14:paraId="64659D52" w14:textId="77777777" w:rsidR="00CE40A5" w:rsidRPr="00571D6E" w:rsidRDefault="00CE40A5" w:rsidP="00CE40A5">
            <w:pPr>
              <w:jc w:val="center"/>
              <w:rPr>
                <w:rFonts w:eastAsia="Calibri"/>
                <w:lang w:val="uk-UA" w:eastAsia="en-US"/>
              </w:rPr>
            </w:pPr>
          </w:p>
        </w:tc>
        <w:tc>
          <w:tcPr>
            <w:tcW w:w="1276" w:type="dxa"/>
            <w:vAlign w:val="center"/>
          </w:tcPr>
          <w:p w14:paraId="2951376B" w14:textId="77777777" w:rsidR="00CE40A5" w:rsidRPr="00571D6E" w:rsidRDefault="00CE40A5" w:rsidP="00CE40A5">
            <w:pPr>
              <w:jc w:val="center"/>
              <w:rPr>
                <w:rFonts w:eastAsia="Calibri"/>
                <w:lang w:val="uk-UA" w:eastAsia="en-US"/>
              </w:rPr>
            </w:pPr>
          </w:p>
        </w:tc>
        <w:tc>
          <w:tcPr>
            <w:tcW w:w="850" w:type="dxa"/>
          </w:tcPr>
          <w:p w14:paraId="2BC7DB8A" w14:textId="77777777" w:rsidR="00CE40A5" w:rsidRPr="00571D6E" w:rsidRDefault="00CE40A5" w:rsidP="00CE40A5">
            <w:pPr>
              <w:jc w:val="center"/>
              <w:rPr>
                <w:rFonts w:eastAsia="Calibri"/>
                <w:lang w:val="uk-UA" w:eastAsia="en-US"/>
              </w:rPr>
            </w:pPr>
            <w:r w:rsidRPr="00571D6E">
              <w:rPr>
                <w:rFonts w:ascii="Calibri" w:eastAsia="Calibri" w:hAnsi="Calibri"/>
                <w:sz w:val="22"/>
                <w:szCs w:val="22"/>
                <w:lang w:val="uk-UA" w:eastAsia="en-US"/>
              </w:rPr>
              <w:t>●</w:t>
            </w:r>
          </w:p>
        </w:tc>
        <w:tc>
          <w:tcPr>
            <w:tcW w:w="1559" w:type="dxa"/>
          </w:tcPr>
          <w:p w14:paraId="2D3E048A" w14:textId="77777777" w:rsidR="00CE40A5" w:rsidRPr="00571D6E" w:rsidRDefault="00CE40A5" w:rsidP="00CE40A5">
            <w:pPr>
              <w:jc w:val="center"/>
              <w:rPr>
                <w:rFonts w:eastAsia="Calibri"/>
                <w:lang w:val="uk-UA" w:eastAsia="en-US"/>
              </w:rPr>
            </w:pPr>
            <w:r w:rsidRPr="00571D6E">
              <w:rPr>
                <w:rFonts w:eastAsia="Calibri"/>
                <w:lang w:val="uk-UA" w:eastAsia="en-US"/>
              </w:rPr>
              <w:t>+</w:t>
            </w:r>
          </w:p>
        </w:tc>
      </w:tr>
      <w:tr w:rsidR="00CE40A5" w:rsidRPr="00571D6E" w14:paraId="7FC57CC1" w14:textId="77777777" w:rsidTr="000E0CFC">
        <w:tc>
          <w:tcPr>
            <w:tcW w:w="5103" w:type="dxa"/>
          </w:tcPr>
          <w:p w14:paraId="3BA7AA46" w14:textId="77777777" w:rsidR="00CE40A5" w:rsidRPr="00571D6E" w:rsidRDefault="00CE40A5" w:rsidP="00CE40A5">
            <w:pPr>
              <w:rPr>
                <w:rFonts w:eastAsia="Calibri"/>
                <w:lang w:val="uk-UA" w:eastAsia="en-US"/>
              </w:rPr>
            </w:pPr>
            <w:r w:rsidRPr="00571D6E">
              <w:rPr>
                <w:rFonts w:eastAsia="Calibri"/>
                <w:lang w:val="uk-UA" w:eastAsia="en-US"/>
              </w:rPr>
              <w:t>13. Збільшення кількості утворюваних чи накопичених промислових відходів IV класу небезпеки</w:t>
            </w:r>
          </w:p>
        </w:tc>
        <w:tc>
          <w:tcPr>
            <w:tcW w:w="851" w:type="dxa"/>
          </w:tcPr>
          <w:p w14:paraId="2A3C2496" w14:textId="77777777" w:rsidR="00CE40A5" w:rsidRPr="00571D6E" w:rsidRDefault="00CE40A5" w:rsidP="00CE40A5">
            <w:pPr>
              <w:jc w:val="center"/>
              <w:rPr>
                <w:rFonts w:eastAsia="Calibri"/>
                <w:lang w:val="uk-UA" w:eastAsia="en-US"/>
              </w:rPr>
            </w:pPr>
          </w:p>
        </w:tc>
        <w:tc>
          <w:tcPr>
            <w:tcW w:w="1276" w:type="dxa"/>
            <w:vAlign w:val="center"/>
          </w:tcPr>
          <w:p w14:paraId="60544A35" w14:textId="77777777" w:rsidR="00CE40A5" w:rsidRPr="00571D6E" w:rsidRDefault="00CE40A5" w:rsidP="00CE40A5">
            <w:pPr>
              <w:jc w:val="center"/>
              <w:rPr>
                <w:rFonts w:eastAsia="Calibri"/>
                <w:lang w:val="uk-UA" w:eastAsia="en-US"/>
              </w:rPr>
            </w:pPr>
          </w:p>
        </w:tc>
        <w:tc>
          <w:tcPr>
            <w:tcW w:w="850" w:type="dxa"/>
          </w:tcPr>
          <w:p w14:paraId="1CAFCA8B" w14:textId="77777777" w:rsidR="00CE40A5" w:rsidRPr="00571D6E" w:rsidRDefault="00CE40A5" w:rsidP="00CE40A5">
            <w:pPr>
              <w:jc w:val="center"/>
              <w:rPr>
                <w:rFonts w:ascii="Calibri" w:eastAsia="Calibri" w:hAnsi="Calibri"/>
                <w:sz w:val="22"/>
                <w:szCs w:val="22"/>
                <w:lang w:val="uk-UA" w:eastAsia="en-US"/>
              </w:rPr>
            </w:pPr>
          </w:p>
          <w:p w14:paraId="1EF9F091" w14:textId="77777777" w:rsidR="00CE40A5" w:rsidRPr="00571D6E" w:rsidRDefault="00CE40A5" w:rsidP="00CE40A5">
            <w:pPr>
              <w:jc w:val="center"/>
              <w:rPr>
                <w:rFonts w:eastAsia="Calibri"/>
                <w:lang w:val="uk-UA" w:eastAsia="en-US"/>
              </w:rPr>
            </w:pPr>
            <w:r w:rsidRPr="00571D6E">
              <w:rPr>
                <w:rFonts w:ascii="Calibri" w:eastAsia="Calibri" w:hAnsi="Calibri"/>
                <w:sz w:val="22"/>
                <w:szCs w:val="22"/>
                <w:lang w:val="uk-UA" w:eastAsia="en-US"/>
              </w:rPr>
              <w:t>●</w:t>
            </w:r>
          </w:p>
        </w:tc>
        <w:tc>
          <w:tcPr>
            <w:tcW w:w="1559" w:type="dxa"/>
          </w:tcPr>
          <w:p w14:paraId="758EBBBF" w14:textId="77777777" w:rsidR="00CE40A5" w:rsidRPr="00571D6E" w:rsidRDefault="00CE40A5" w:rsidP="00CE40A5">
            <w:pPr>
              <w:rPr>
                <w:rFonts w:eastAsia="Calibri"/>
                <w:lang w:val="uk-UA" w:eastAsia="en-US"/>
              </w:rPr>
            </w:pPr>
          </w:p>
        </w:tc>
      </w:tr>
      <w:tr w:rsidR="00CE40A5" w:rsidRPr="00571D6E" w14:paraId="74281AA7" w14:textId="77777777" w:rsidTr="000E0CFC">
        <w:tc>
          <w:tcPr>
            <w:tcW w:w="5103" w:type="dxa"/>
          </w:tcPr>
          <w:p w14:paraId="564FE761" w14:textId="77777777" w:rsidR="00CE40A5" w:rsidRPr="00571D6E" w:rsidRDefault="00CE40A5" w:rsidP="00CE40A5">
            <w:pPr>
              <w:rPr>
                <w:rFonts w:eastAsia="Calibri"/>
                <w:lang w:val="uk-UA" w:eastAsia="en-US"/>
              </w:rPr>
            </w:pPr>
            <w:r w:rsidRPr="00571D6E">
              <w:rPr>
                <w:rFonts w:eastAsia="Calibri"/>
                <w:lang w:val="uk-UA" w:eastAsia="en-US"/>
              </w:rPr>
              <w:t>14. Збільшення кількості відходів I-III класу небезпеки</w:t>
            </w:r>
          </w:p>
        </w:tc>
        <w:tc>
          <w:tcPr>
            <w:tcW w:w="851" w:type="dxa"/>
          </w:tcPr>
          <w:p w14:paraId="526C6A66" w14:textId="77777777" w:rsidR="00CE40A5" w:rsidRPr="00571D6E" w:rsidRDefault="00CE40A5" w:rsidP="00CE40A5">
            <w:pPr>
              <w:jc w:val="center"/>
              <w:rPr>
                <w:rFonts w:eastAsia="Calibri"/>
                <w:lang w:val="uk-UA" w:eastAsia="en-US"/>
              </w:rPr>
            </w:pPr>
          </w:p>
        </w:tc>
        <w:tc>
          <w:tcPr>
            <w:tcW w:w="1276" w:type="dxa"/>
          </w:tcPr>
          <w:p w14:paraId="243AB60E" w14:textId="77777777" w:rsidR="00CE40A5" w:rsidRPr="00571D6E" w:rsidRDefault="00CE40A5" w:rsidP="00CE40A5">
            <w:pPr>
              <w:jc w:val="center"/>
              <w:rPr>
                <w:rFonts w:eastAsia="Calibri"/>
                <w:lang w:val="uk-UA" w:eastAsia="en-US"/>
              </w:rPr>
            </w:pPr>
          </w:p>
        </w:tc>
        <w:tc>
          <w:tcPr>
            <w:tcW w:w="850" w:type="dxa"/>
            <w:vAlign w:val="center"/>
          </w:tcPr>
          <w:p w14:paraId="7B66F93F" w14:textId="77777777" w:rsidR="00CE40A5" w:rsidRPr="00571D6E" w:rsidRDefault="00CE40A5" w:rsidP="00CE40A5">
            <w:pPr>
              <w:jc w:val="center"/>
              <w:rPr>
                <w:rFonts w:eastAsia="Calibri"/>
                <w:lang w:val="uk-UA" w:eastAsia="en-US"/>
              </w:rPr>
            </w:pPr>
            <w:r w:rsidRPr="00571D6E">
              <w:rPr>
                <w:rFonts w:ascii="Calibri" w:eastAsia="Calibri" w:hAnsi="Calibri"/>
                <w:sz w:val="22"/>
                <w:szCs w:val="22"/>
                <w:lang w:val="uk-UA" w:eastAsia="en-US"/>
              </w:rPr>
              <w:t>●</w:t>
            </w:r>
          </w:p>
        </w:tc>
        <w:tc>
          <w:tcPr>
            <w:tcW w:w="1559" w:type="dxa"/>
          </w:tcPr>
          <w:p w14:paraId="3874CEA3" w14:textId="77777777" w:rsidR="00CE40A5" w:rsidRPr="00571D6E" w:rsidRDefault="00CE40A5" w:rsidP="00CE40A5">
            <w:pPr>
              <w:jc w:val="center"/>
              <w:rPr>
                <w:rFonts w:eastAsia="Calibri"/>
                <w:lang w:val="uk-UA" w:eastAsia="en-US"/>
              </w:rPr>
            </w:pPr>
          </w:p>
        </w:tc>
      </w:tr>
      <w:tr w:rsidR="00CE40A5" w:rsidRPr="00571D6E" w14:paraId="0648E869" w14:textId="77777777" w:rsidTr="000E0CFC">
        <w:tc>
          <w:tcPr>
            <w:tcW w:w="5103" w:type="dxa"/>
          </w:tcPr>
          <w:p w14:paraId="419377E5" w14:textId="522DE26D" w:rsidR="00CE40A5" w:rsidRPr="00571D6E" w:rsidRDefault="00CE40A5" w:rsidP="00CE40A5">
            <w:pPr>
              <w:rPr>
                <w:rFonts w:eastAsia="Calibri"/>
                <w:lang w:val="uk-UA" w:eastAsia="en-US"/>
              </w:rPr>
            </w:pPr>
            <w:r w:rsidRPr="001751EF">
              <w:rPr>
                <w:rFonts w:eastAsia="Calibri"/>
                <w:color w:val="FF0000"/>
                <w:lang w:val="uk-UA" w:eastAsia="en-US"/>
              </w:rPr>
              <w:t xml:space="preserve">15. Спорудження еколого-небезпечних об’єктів </w:t>
            </w:r>
            <w:r w:rsidR="001751EF" w:rsidRPr="001751EF">
              <w:rPr>
                <w:rFonts w:eastAsia="Calibri"/>
                <w:color w:val="FF0000"/>
                <w:lang w:val="uk-UA" w:eastAsia="en-US"/>
              </w:rPr>
              <w:t xml:space="preserve"> управління</w:t>
            </w:r>
            <w:r w:rsidRPr="001751EF">
              <w:rPr>
                <w:rFonts w:eastAsia="Calibri"/>
                <w:color w:val="FF0000"/>
                <w:lang w:val="uk-UA" w:eastAsia="en-US"/>
              </w:rPr>
              <w:t xml:space="preserve"> відходами</w:t>
            </w:r>
          </w:p>
        </w:tc>
        <w:tc>
          <w:tcPr>
            <w:tcW w:w="851" w:type="dxa"/>
          </w:tcPr>
          <w:p w14:paraId="516B7684" w14:textId="77777777" w:rsidR="00CE40A5" w:rsidRPr="00571D6E" w:rsidRDefault="00CE40A5" w:rsidP="00CE40A5">
            <w:pPr>
              <w:jc w:val="center"/>
              <w:rPr>
                <w:rFonts w:eastAsia="Calibri"/>
                <w:lang w:val="uk-UA" w:eastAsia="en-US"/>
              </w:rPr>
            </w:pPr>
          </w:p>
        </w:tc>
        <w:tc>
          <w:tcPr>
            <w:tcW w:w="1276" w:type="dxa"/>
          </w:tcPr>
          <w:p w14:paraId="22AE7621" w14:textId="77777777" w:rsidR="00CE40A5" w:rsidRPr="00571D6E" w:rsidRDefault="00CE40A5" w:rsidP="00CE40A5">
            <w:pPr>
              <w:jc w:val="center"/>
              <w:rPr>
                <w:rFonts w:eastAsia="Calibri"/>
                <w:lang w:val="uk-UA" w:eastAsia="en-US"/>
              </w:rPr>
            </w:pPr>
          </w:p>
        </w:tc>
        <w:tc>
          <w:tcPr>
            <w:tcW w:w="850" w:type="dxa"/>
            <w:vAlign w:val="center"/>
          </w:tcPr>
          <w:p w14:paraId="19F6911B" w14:textId="77777777" w:rsidR="00CE40A5" w:rsidRPr="00571D6E" w:rsidRDefault="00CE40A5" w:rsidP="00CE40A5">
            <w:pPr>
              <w:jc w:val="center"/>
              <w:rPr>
                <w:rFonts w:eastAsia="Calibri"/>
                <w:lang w:val="uk-UA" w:eastAsia="en-US"/>
              </w:rPr>
            </w:pPr>
            <w:r w:rsidRPr="00571D6E">
              <w:rPr>
                <w:rFonts w:ascii="Calibri" w:eastAsia="Calibri" w:hAnsi="Calibri"/>
                <w:sz w:val="22"/>
                <w:szCs w:val="22"/>
                <w:lang w:val="uk-UA" w:eastAsia="en-US"/>
              </w:rPr>
              <w:t>●</w:t>
            </w:r>
          </w:p>
        </w:tc>
        <w:tc>
          <w:tcPr>
            <w:tcW w:w="1559" w:type="dxa"/>
          </w:tcPr>
          <w:p w14:paraId="2329665E" w14:textId="77777777" w:rsidR="00CE40A5" w:rsidRPr="00571D6E" w:rsidRDefault="00CE40A5" w:rsidP="00CE40A5">
            <w:pPr>
              <w:rPr>
                <w:rFonts w:eastAsia="Calibri"/>
                <w:lang w:val="uk-UA" w:eastAsia="en-US"/>
              </w:rPr>
            </w:pPr>
          </w:p>
        </w:tc>
      </w:tr>
      <w:tr w:rsidR="00CE40A5" w:rsidRPr="00571D6E" w14:paraId="306D1957" w14:textId="77777777" w:rsidTr="000E0CFC">
        <w:tc>
          <w:tcPr>
            <w:tcW w:w="5103" w:type="dxa"/>
          </w:tcPr>
          <w:p w14:paraId="3608C9D4" w14:textId="77777777" w:rsidR="00CE40A5" w:rsidRPr="00571D6E" w:rsidRDefault="00CE40A5" w:rsidP="00CE40A5">
            <w:pPr>
              <w:rPr>
                <w:rFonts w:eastAsia="Calibri"/>
                <w:lang w:val="uk-UA" w:eastAsia="en-US"/>
              </w:rPr>
            </w:pPr>
          </w:p>
        </w:tc>
        <w:tc>
          <w:tcPr>
            <w:tcW w:w="851" w:type="dxa"/>
          </w:tcPr>
          <w:p w14:paraId="0A33A103" w14:textId="77777777" w:rsidR="00CE40A5" w:rsidRPr="00571D6E" w:rsidRDefault="00CE40A5" w:rsidP="00CE40A5">
            <w:pPr>
              <w:jc w:val="center"/>
              <w:rPr>
                <w:rFonts w:eastAsia="Calibri"/>
                <w:lang w:val="uk-UA" w:eastAsia="en-US"/>
              </w:rPr>
            </w:pPr>
          </w:p>
        </w:tc>
        <w:tc>
          <w:tcPr>
            <w:tcW w:w="1276" w:type="dxa"/>
          </w:tcPr>
          <w:p w14:paraId="79B49F24" w14:textId="77777777" w:rsidR="00CE40A5" w:rsidRPr="00571D6E" w:rsidRDefault="00CE40A5" w:rsidP="00CE40A5">
            <w:pPr>
              <w:jc w:val="center"/>
              <w:rPr>
                <w:rFonts w:eastAsia="Calibri"/>
                <w:lang w:val="uk-UA" w:eastAsia="en-US"/>
              </w:rPr>
            </w:pPr>
          </w:p>
        </w:tc>
        <w:tc>
          <w:tcPr>
            <w:tcW w:w="850" w:type="dxa"/>
            <w:vAlign w:val="center"/>
          </w:tcPr>
          <w:p w14:paraId="214A2AFB" w14:textId="77777777" w:rsidR="00CE40A5" w:rsidRPr="00571D6E" w:rsidRDefault="00CE40A5" w:rsidP="00CE40A5">
            <w:pPr>
              <w:jc w:val="center"/>
              <w:rPr>
                <w:rFonts w:ascii="Calibri" w:eastAsia="Calibri" w:hAnsi="Calibri"/>
                <w:sz w:val="22"/>
                <w:szCs w:val="22"/>
                <w:lang w:val="uk-UA" w:eastAsia="en-US"/>
              </w:rPr>
            </w:pPr>
          </w:p>
        </w:tc>
        <w:tc>
          <w:tcPr>
            <w:tcW w:w="1559" w:type="dxa"/>
          </w:tcPr>
          <w:p w14:paraId="355F9F40" w14:textId="77777777" w:rsidR="00CE40A5" w:rsidRPr="00571D6E" w:rsidRDefault="00CE40A5" w:rsidP="00CE40A5">
            <w:pPr>
              <w:rPr>
                <w:rFonts w:eastAsia="Calibri"/>
                <w:lang w:val="uk-UA" w:eastAsia="en-US"/>
              </w:rPr>
            </w:pPr>
          </w:p>
        </w:tc>
      </w:tr>
      <w:tr w:rsidR="00CE40A5" w:rsidRPr="00571D6E" w14:paraId="02FEC2F8" w14:textId="77777777" w:rsidTr="000E0CFC">
        <w:tc>
          <w:tcPr>
            <w:tcW w:w="9639" w:type="dxa"/>
            <w:gridSpan w:val="5"/>
          </w:tcPr>
          <w:p w14:paraId="6471F632" w14:textId="77777777" w:rsidR="00CE40A5" w:rsidRPr="00571D6E" w:rsidRDefault="00CE40A5" w:rsidP="00CE40A5">
            <w:pPr>
              <w:jc w:val="center"/>
              <w:rPr>
                <w:rFonts w:eastAsia="Calibri"/>
                <w:lang w:val="uk-UA" w:eastAsia="en-US"/>
              </w:rPr>
            </w:pPr>
            <w:r w:rsidRPr="00571D6E">
              <w:rPr>
                <w:rFonts w:eastAsia="Calibri"/>
                <w:lang w:val="uk-UA" w:eastAsia="en-US"/>
              </w:rPr>
              <w:lastRenderedPageBreak/>
              <w:t>Земельні ресурси</w:t>
            </w:r>
          </w:p>
        </w:tc>
      </w:tr>
      <w:tr w:rsidR="00CE40A5" w:rsidRPr="00571D6E" w14:paraId="055190F5" w14:textId="77777777" w:rsidTr="000E0CFC">
        <w:tc>
          <w:tcPr>
            <w:tcW w:w="5103" w:type="dxa"/>
          </w:tcPr>
          <w:p w14:paraId="028A5FAA" w14:textId="77777777" w:rsidR="00CE40A5" w:rsidRPr="00571D6E" w:rsidRDefault="00CE40A5" w:rsidP="00CE40A5">
            <w:pPr>
              <w:rPr>
                <w:rFonts w:eastAsia="Calibri"/>
                <w:lang w:val="uk-UA" w:eastAsia="en-US"/>
              </w:rPr>
            </w:pPr>
            <w:r w:rsidRPr="00571D6E">
              <w:rPr>
                <w:rFonts w:eastAsia="Calibri"/>
                <w:lang w:val="uk-UA" w:eastAsia="en-US"/>
              </w:rPr>
              <w:t>16. Порушення, переміщення, ущільнення ґрунтового шару</w:t>
            </w:r>
          </w:p>
        </w:tc>
        <w:tc>
          <w:tcPr>
            <w:tcW w:w="851" w:type="dxa"/>
          </w:tcPr>
          <w:p w14:paraId="1184BFC0" w14:textId="77777777" w:rsidR="00CE40A5" w:rsidRPr="00571D6E" w:rsidRDefault="00CE40A5" w:rsidP="00CE40A5">
            <w:pPr>
              <w:jc w:val="center"/>
              <w:rPr>
                <w:rFonts w:eastAsia="Calibri"/>
                <w:lang w:val="uk-UA" w:eastAsia="en-US"/>
              </w:rPr>
            </w:pPr>
          </w:p>
        </w:tc>
        <w:tc>
          <w:tcPr>
            <w:tcW w:w="1276" w:type="dxa"/>
          </w:tcPr>
          <w:p w14:paraId="2CBCDBB3" w14:textId="77777777" w:rsidR="00CE40A5" w:rsidRPr="00571D6E" w:rsidRDefault="00CE40A5" w:rsidP="00CE40A5">
            <w:pPr>
              <w:jc w:val="center"/>
              <w:rPr>
                <w:rFonts w:eastAsia="Calibri"/>
                <w:lang w:val="uk-UA" w:eastAsia="en-US"/>
              </w:rPr>
            </w:pPr>
          </w:p>
        </w:tc>
        <w:tc>
          <w:tcPr>
            <w:tcW w:w="850" w:type="dxa"/>
            <w:vAlign w:val="center"/>
          </w:tcPr>
          <w:p w14:paraId="644521A9" w14:textId="77777777" w:rsidR="00CE40A5" w:rsidRPr="00571D6E" w:rsidRDefault="00CE40A5" w:rsidP="00CE40A5">
            <w:pPr>
              <w:jc w:val="center"/>
              <w:rPr>
                <w:rFonts w:ascii="Calibri" w:eastAsia="Calibri" w:hAnsi="Calibri"/>
                <w:sz w:val="22"/>
                <w:szCs w:val="22"/>
                <w:lang w:val="uk-UA" w:eastAsia="en-US"/>
              </w:rPr>
            </w:pPr>
            <w:r w:rsidRPr="00571D6E">
              <w:rPr>
                <w:rFonts w:ascii="Calibri" w:eastAsia="Calibri" w:hAnsi="Calibri"/>
                <w:sz w:val="22"/>
                <w:szCs w:val="22"/>
                <w:lang w:val="uk-UA" w:eastAsia="en-US"/>
              </w:rPr>
              <w:t>●</w:t>
            </w:r>
          </w:p>
        </w:tc>
        <w:tc>
          <w:tcPr>
            <w:tcW w:w="1559" w:type="dxa"/>
          </w:tcPr>
          <w:p w14:paraId="4B292A88" w14:textId="77777777" w:rsidR="00CE40A5" w:rsidRPr="00571D6E" w:rsidRDefault="00CE40A5" w:rsidP="00CE40A5">
            <w:pPr>
              <w:rPr>
                <w:rFonts w:eastAsia="Calibri"/>
                <w:lang w:val="uk-UA" w:eastAsia="en-US"/>
              </w:rPr>
            </w:pPr>
          </w:p>
        </w:tc>
      </w:tr>
      <w:tr w:rsidR="00CE40A5" w:rsidRPr="00571D6E" w14:paraId="1E97DC06" w14:textId="77777777" w:rsidTr="000E0CFC">
        <w:tc>
          <w:tcPr>
            <w:tcW w:w="5103" w:type="dxa"/>
          </w:tcPr>
          <w:p w14:paraId="2532A98C" w14:textId="77777777" w:rsidR="00CE40A5" w:rsidRPr="00571D6E" w:rsidRDefault="00CE40A5" w:rsidP="00CE40A5">
            <w:pPr>
              <w:rPr>
                <w:rFonts w:eastAsia="Calibri"/>
                <w:lang w:val="uk-UA" w:eastAsia="en-US"/>
              </w:rPr>
            </w:pPr>
            <w:r w:rsidRPr="00571D6E">
              <w:rPr>
                <w:rFonts w:eastAsia="Calibri"/>
                <w:lang w:val="uk-UA" w:eastAsia="en-US"/>
              </w:rPr>
              <w:t>17. Будь-яке посилення вітрової або водної ерозії ґрунтів</w:t>
            </w:r>
          </w:p>
        </w:tc>
        <w:tc>
          <w:tcPr>
            <w:tcW w:w="851" w:type="dxa"/>
          </w:tcPr>
          <w:p w14:paraId="239F2F96" w14:textId="77777777" w:rsidR="00CE40A5" w:rsidRPr="00571D6E" w:rsidRDefault="00CE40A5" w:rsidP="00CE40A5">
            <w:pPr>
              <w:jc w:val="center"/>
              <w:rPr>
                <w:rFonts w:eastAsia="Calibri"/>
                <w:lang w:val="uk-UA" w:eastAsia="en-US"/>
              </w:rPr>
            </w:pPr>
          </w:p>
        </w:tc>
        <w:tc>
          <w:tcPr>
            <w:tcW w:w="1276" w:type="dxa"/>
            <w:vAlign w:val="center"/>
          </w:tcPr>
          <w:p w14:paraId="2CF14B29" w14:textId="77777777" w:rsidR="00CE40A5" w:rsidRPr="00571D6E" w:rsidRDefault="00CE40A5" w:rsidP="00CE40A5">
            <w:pPr>
              <w:jc w:val="center"/>
              <w:rPr>
                <w:rFonts w:eastAsia="Calibri"/>
                <w:lang w:val="uk-UA" w:eastAsia="en-US"/>
              </w:rPr>
            </w:pPr>
          </w:p>
        </w:tc>
        <w:tc>
          <w:tcPr>
            <w:tcW w:w="850" w:type="dxa"/>
            <w:vAlign w:val="center"/>
          </w:tcPr>
          <w:p w14:paraId="3FDD2A2D" w14:textId="77777777" w:rsidR="00CE40A5" w:rsidRPr="00571D6E" w:rsidRDefault="00CE40A5" w:rsidP="00CE40A5">
            <w:pPr>
              <w:jc w:val="center"/>
              <w:rPr>
                <w:rFonts w:ascii="Calibri" w:eastAsia="Calibri" w:hAnsi="Calibri"/>
                <w:sz w:val="22"/>
                <w:szCs w:val="22"/>
                <w:lang w:val="uk-UA" w:eastAsia="en-US"/>
              </w:rPr>
            </w:pPr>
            <w:r w:rsidRPr="00571D6E">
              <w:rPr>
                <w:rFonts w:ascii="Calibri" w:eastAsia="Calibri" w:hAnsi="Calibri"/>
                <w:sz w:val="22"/>
                <w:szCs w:val="22"/>
                <w:lang w:val="uk-UA" w:eastAsia="en-US"/>
              </w:rPr>
              <w:t>●</w:t>
            </w:r>
          </w:p>
        </w:tc>
        <w:tc>
          <w:tcPr>
            <w:tcW w:w="1559" w:type="dxa"/>
          </w:tcPr>
          <w:p w14:paraId="22A7E8BA" w14:textId="77777777" w:rsidR="00CE40A5" w:rsidRPr="00571D6E" w:rsidRDefault="00CE40A5" w:rsidP="00CE40A5">
            <w:pPr>
              <w:rPr>
                <w:rFonts w:eastAsia="Calibri"/>
                <w:lang w:val="uk-UA" w:eastAsia="en-US"/>
              </w:rPr>
            </w:pPr>
          </w:p>
        </w:tc>
      </w:tr>
      <w:tr w:rsidR="00CE40A5" w:rsidRPr="00571D6E" w14:paraId="7AC9A163" w14:textId="77777777" w:rsidTr="000E0CFC">
        <w:tc>
          <w:tcPr>
            <w:tcW w:w="5103" w:type="dxa"/>
          </w:tcPr>
          <w:p w14:paraId="42E08B5A" w14:textId="77777777" w:rsidR="00CE40A5" w:rsidRPr="00571D6E" w:rsidRDefault="00CE40A5" w:rsidP="00CE40A5">
            <w:pPr>
              <w:rPr>
                <w:rFonts w:eastAsia="Calibri"/>
                <w:lang w:val="uk-UA" w:eastAsia="en-US"/>
              </w:rPr>
            </w:pPr>
            <w:r w:rsidRPr="00571D6E">
              <w:rPr>
                <w:rFonts w:eastAsia="Calibri"/>
                <w:lang w:val="uk-UA" w:eastAsia="en-US"/>
              </w:rPr>
              <w:t>18. Суттєві зміни в структурі земельного фонду, чинній або планованій практиці використання земель</w:t>
            </w:r>
          </w:p>
        </w:tc>
        <w:tc>
          <w:tcPr>
            <w:tcW w:w="851" w:type="dxa"/>
          </w:tcPr>
          <w:p w14:paraId="3B4EC5E0" w14:textId="77777777" w:rsidR="00CE40A5" w:rsidRPr="00571D6E" w:rsidRDefault="00CE40A5" w:rsidP="00CE40A5">
            <w:pPr>
              <w:jc w:val="center"/>
              <w:rPr>
                <w:rFonts w:eastAsia="Calibri"/>
                <w:lang w:val="uk-UA" w:eastAsia="en-US"/>
              </w:rPr>
            </w:pPr>
          </w:p>
        </w:tc>
        <w:tc>
          <w:tcPr>
            <w:tcW w:w="1276" w:type="dxa"/>
            <w:vAlign w:val="center"/>
          </w:tcPr>
          <w:p w14:paraId="5809F578" w14:textId="77777777" w:rsidR="00CE40A5" w:rsidRPr="00571D6E" w:rsidRDefault="00CE40A5" w:rsidP="00CE40A5">
            <w:pPr>
              <w:jc w:val="center"/>
              <w:rPr>
                <w:rFonts w:eastAsia="Calibri"/>
                <w:lang w:val="uk-UA" w:eastAsia="en-US"/>
              </w:rPr>
            </w:pPr>
          </w:p>
        </w:tc>
        <w:tc>
          <w:tcPr>
            <w:tcW w:w="850" w:type="dxa"/>
            <w:vAlign w:val="center"/>
          </w:tcPr>
          <w:p w14:paraId="111AE74B" w14:textId="77777777" w:rsidR="00CE40A5" w:rsidRPr="00571D6E" w:rsidRDefault="00CE40A5" w:rsidP="00CE40A5">
            <w:pPr>
              <w:jc w:val="center"/>
              <w:rPr>
                <w:rFonts w:ascii="Calibri" w:eastAsia="Calibri" w:hAnsi="Calibri"/>
                <w:sz w:val="22"/>
                <w:szCs w:val="22"/>
                <w:lang w:val="uk-UA" w:eastAsia="en-US"/>
              </w:rPr>
            </w:pPr>
            <w:r w:rsidRPr="00571D6E">
              <w:rPr>
                <w:rFonts w:ascii="Calibri" w:eastAsia="Calibri" w:hAnsi="Calibri"/>
                <w:sz w:val="22"/>
                <w:szCs w:val="22"/>
                <w:lang w:val="uk-UA" w:eastAsia="en-US"/>
              </w:rPr>
              <w:t>●</w:t>
            </w:r>
          </w:p>
        </w:tc>
        <w:tc>
          <w:tcPr>
            <w:tcW w:w="1559" w:type="dxa"/>
          </w:tcPr>
          <w:p w14:paraId="5027F4E6" w14:textId="77777777" w:rsidR="00CE40A5" w:rsidRPr="00571D6E" w:rsidRDefault="00CE40A5" w:rsidP="00CE40A5">
            <w:pPr>
              <w:jc w:val="center"/>
              <w:rPr>
                <w:rFonts w:eastAsia="Calibri"/>
                <w:lang w:val="uk-UA" w:eastAsia="en-US"/>
              </w:rPr>
            </w:pPr>
          </w:p>
          <w:p w14:paraId="27EAEE6D" w14:textId="77777777" w:rsidR="00CE40A5" w:rsidRPr="00571D6E" w:rsidRDefault="00CE40A5" w:rsidP="00CE40A5">
            <w:pPr>
              <w:jc w:val="center"/>
              <w:rPr>
                <w:rFonts w:eastAsia="Calibri"/>
                <w:lang w:val="uk-UA" w:eastAsia="en-US"/>
              </w:rPr>
            </w:pPr>
          </w:p>
        </w:tc>
      </w:tr>
      <w:tr w:rsidR="00CE40A5" w:rsidRPr="00571D6E" w14:paraId="7FD2819D" w14:textId="77777777" w:rsidTr="000E0CFC">
        <w:tc>
          <w:tcPr>
            <w:tcW w:w="5103" w:type="dxa"/>
          </w:tcPr>
          <w:p w14:paraId="24415258" w14:textId="2CB51B02" w:rsidR="00CE40A5" w:rsidRPr="00571D6E" w:rsidRDefault="00CE40A5" w:rsidP="00CE40A5">
            <w:pPr>
              <w:rPr>
                <w:rFonts w:eastAsia="Calibri"/>
                <w:lang w:val="uk-UA" w:eastAsia="en-US"/>
              </w:rPr>
            </w:pPr>
            <w:r w:rsidRPr="00571D6E">
              <w:rPr>
                <w:rFonts w:eastAsia="Calibri"/>
                <w:lang w:val="uk-UA" w:eastAsia="en-US"/>
              </w:rPr>
              <w:t xml:space="preserve">19. Виникнення конфліктів між ухваленими цілями </w:t>
            </w:r>
            <w:r w:rsidR="00A82525">
              <w:rPr>
                <w:rFonts w:eastAsia="Calibri"/>
                <w:lang w:val="uk-UA" w:eastAsia="en-US"/>
              </w:rPr>
              <w:t>Програми</w:t>
            </w:r>
            <w:r w:rsidRPr="00571D6E">
              <w:rPr>
                <w:rFonts w:eastAsia="Calibri"/>
                <w:lang w:val="uk-UA" w:eastAsia="en-US"/>
              </w:rPr>
              <w:t xml:space="preserve"> </w:t>
            </w:r>
          </w:p>
          <w:p w14:paraId="7900CBB6" w14:textId="688027DA" w:rsidR="00CE40A5" w:rsidRPr="00571D6E" w:rsidRDefault="00CE40A5" w:rsidP="00CE40A5">
            <w:pPr>
              <w:rPr>
                <w:rFonts w:eastAsia="Calibri"/>
                <w:lang w:val="uk-UA" w:eastAsia="en-US"/>
              </w:rPr>
            </w:pPr>
            <w:r w:rsidRPr="00571D6E">
              <w:rPr>
                <w:rFonts w:eastAsia="Calibri"/>
                <w:lang w:val="uk-UA" w:eastAsia="en-US"/>
              </w:rPr>
              <w:t>та цілями громад</w:t>
            </w:r>
            <w:r w:rsidR="00A82525">
              <w:rPr>
                <w:rFonts w:eastAsia="Calibri"/>
                <w:lang w:val="uk-UA" w:eastAsia="en-US"/>
              </w:rPr>
              <w:t>и</w:t>
            </w:r>
          </w:p>
        </w:tc>
        <w:tc>
          <w:tcPr>
            <w:tcW w:w="851" w:type="dxa"/>
          </w:tcPr>
          <w:p w14:paraId="2E940BD7" w14:textId="77777777" w:rsidR="00CE40A5" w:rsidRPr="00571D6E" w:rsidRDefault="00CE40A5" w:rsidP="00CE40A5">
            <w:pPr>
              <w:jc w:val="center"/>
              <w:rPr>
                <w:rFonts w:eastAsia="Calibri"/>
                <w:lang w:val="uk-UA" w:eastAsia="en-US"/>
              </w:rPr>
            </w:pPr>
          </w:p>
        </w:tc>
        <w:tc>
          <w:tcPr>
            <w:tcW w:w="1276" w:type="dxa"/>
          </w:tcPr>
          <w:p w14:paraId="0097015D" w14:textId="77777777" w:rsidR="00CE40A5" w:rsidRPr="00571D6E" w:rsidRDefault="00CE40A5" w:rsidP="00CE40A5">
            <w:pPr>
              <w:jc w:val="center"/>
              <w:rPr>
                <w:rFonts w:eastAsia="Calibri"/>
                <w:lang w:val="uk-UA" w:eastAsia="en-US"/>
              </w:rPr>
            </w:pPr>
          </w:p>
        </w:tc>
        <w:tc>
          <w:tcPr>
            <w:tcW w:w="850" w:type="dxa"/>
            <w:vAlign w:val="center"/>
          </w:tcPr>
          <w:p w14:paraId="3C1C007C" w14:textId="77777777" w:rsidR="00CE40A5" w:rsidRPr="00571D6E" w:rsidRDefault="00CE40A5" w:rsidP="00CE40A5">
            <w:pPr>
              <w:jc w:val="center"/>
              <w:rPr>
                <w:rFonts w:ascii="Calibri" w:eastAsia="Calibri" w:hAnsi="Calibri"/>
                <w:sz w:val="22"/>
                <w:szCs w:val="22"/>
                <w:lang w:val="uk-UA" w:eastAsia="en-US"/>
              </w:rPr>
            </w:pPr>
            <w:r w:rsidRPr="00571D6E">
              <w:rPr>
                <w:rFonts w:ascii="Calibri" w:eastAsia="Calibri" w:hAnsi="Calibri"/>
                <w:sz w:val="22"/>
                <w:szCs w:val="22"/>
                <w:lang w:val="uk-UA" w:eastAsia="en-US"/>
              </w:rPr>
              <w:t>●</w:t>
            </w:r>
          </w:p>
        </w:tc>
        <w:tc>
          <w:tcPr>
            <w:tcW w:w="1559" w:type="dxa"/>
          </w:tcPr>
          <w:p w14:paraId="194B7BA1" w14:textId="77777777" w:rsidR="00CE40A5" w:rsidRPr="00571D6E" w:rsidRDefault="00CE40A5" w:rsidP="00CE40A5">
            <w:pPr>
              <w:rPr>
                <w:rFonts w:eastAsia="Calibri"/>
                <w:lang w:val="uk-UA" w:eastAsia="en-US"/>
              </w:rPr>
            </w:pPr>
          </w:p>
        </w:tc>
      </w:tr>
      <w:tr w:rsidR="00CE40A5" w:rsidRPr="00571D6E" w14:paraId="652349C6" w14:textId="77777777" w:rsidTr="000E0CFC">
        <w:tc>
          <w:tcPr>
            <w:tcW w:w="9639" w:type="dxa"/>
            <w:gridSpan w:val="5"/>
          </w:tcPr>
          <w:p w14:paraId="49C351BB" w14:textId="77777777" w:rsidR="00CE40A5" w:rsidRPr="00571D6E" w:rsidRDefault="00CE40A5" w:rsidP="00CE40A5">
            <w:pPr>
              <w:jc w:val="center"/>
              <w:rPr>
                <w:rFonts w:eastAsia="Calibri"/>
                <w:lang w:val="uk-UA" w:eastAsia="en-US"/>
              </w:rPr>
            </w:pPr>
            <w:r w:rsidRPr="00571D6E">
              <w:rPr>
                <w:rFonts w:eastAsia="Calibri"/>
                <w:lang w:val="uk-UA" w:eastAsia="en-US"/>
              </w:rPr>
              <w:t>Біорізноманіття та рекреаційні зони</w:t>
            </w:r>
          </w:p>
        </w:tc>
      </w:tr>
      <w:tr w:rsidR="00CE40A5" w:rsidRPr="00571D6E" w14:paraId="5759F89D" w14:textId="77777777" w:rsidTr="000E0CFC">
        <w:tc>
          <w:tcPr>
            <w:tcW w:w="5103" w:type="dxa"/>
          </w:tcPr>
          <w:p w14:paraId="15D21EC7" w14:textId="77777777" w:rsidR="00CE40A5" w:rsidRPr="00571D6E" w:rsidRDefault="00CE40A5" w:rsidP="00CE40A5">
            <w:pPr>
              <w:rPr>
                <w:rFonts w:eastAsia="Calibri"/>
                <w:lang w:val="uk-UA" w:eastAsia="en-US"/>
              </w:rPr>
            </w:pPr>
            <w:r w:rsidRPr="00571D6E">
              <w:rPr>
                <w:rFonts w:eastAsia="Calibri"/>
                <w:lang w:val="uk-UA" w:eastAsia="en-US"/>
              </w:rPr>
              <w:t>20. Негативний вплив на об’єкти природно-заповідного фонду (зменшення площ, небезпечна діяльність на їх території тощо)</w:t>
            </w:r>
          </w:p>
        </w:tc>
        <w:tc>
          <w:tcPr>
            <w:tcW w:w="851" w:type="dxa"/>
          </w:tcPr>
          <w:p w14:paraId="38F376B6" w14:textId="77777777" w:rsidR="00CE40A5" w:rsidRPr="00571D6E" w:rsidRDefault="00CE40A5" w:rsidP="00CE40A5">
            <w:pPr>
              <w:jc w:val="center"/>
              <w:rPr>
                <w:rFonts w:eastAsia="Calibri"/>
                <w:lang w:val="uk-UA" w:eastAsia="en-US"/>
              </w:rPr>
            </w:pPr>
          </w:p>
        </w:tc>
        <w:tc>
          <w:tcPr>
            <w:tcW w:w="1276" w:type="dxa"/>
          </w:tcPr>
          <w:p w14:paraId="6F1DE35B" w14:textId="77777777" w:rsidR="00CE40A5" w:rsidRPr="00571D6E" w:rsidRDefault="00CE40A5" w:rsidP="00CE40A5">
            <w:pPr>
              <w:jc w:val="center"/>
              <w:rPr>
                <w:rFonts w:eastAsia="Calibri"/>
                <w:lang w:val="uk-UA" w:eastAsia="en-US"/>
              </w:rPr>
            </w:pPr>
          </w:p>
        </w:tc>
        <w:tc>
          <w:tcPr>
            <w:tcW w:w="850" w:type="dxa"/>
            <w:vAlign w:val="center"/>
          </w:tcPr>
          <w:p w14:paraId="68A7FF96" w14:textId="77777777" w:rsidR="00CE40A5" w:rsidRPr="00571D6E" w:rsidRDefault="00CE40A5" w:rsidP="00CE40A5">
            <w:pPr>
              <w:jc w:val="center"/>
              <w:rPr>
                <w:rFonts w:eastAsia="Calibri"/>
                <w:lang w:val="uk-UA" w:eastAsia="en-US"/>
              </w:rPr>
            </w:pPr>
            <w:r w:rsidRPr="00571D6E">
              <w:rPr>
                <w:rFonts w:ascii="Calibri" w:eastAsia="Calibri" w:hAnsi="Calibri"/>
                <w:sz w:val="22"/>
                <w:szCs w:val="22"/>
                <w:lang w:val="uk-UA" w:eastAsia="en-US"/>
              </w:rPr>
              <w:t>●</w:t>
            </w:r>
          </w:p>
        </w:tc>
        <w:tc>
          <w:tcPr>
            <w:tcW w:w="1559" w:type="dxa"/>
          </w:tcPr>
          <w:p w14:paraId="1004FC21" w14:textId="77777777" w:rsidR="00CE40A5" w:rsidRPr="00571D6E" w:rsidRDefault="00CE40A5" w:rsidP="00CE40A5">
            <w:pPr>
              <w:jc w:val="center"/>
              <w:rPr>
                <w:rFonts w:eastAsia="Calibri"/>
                <w:b/>
                <w:bCs/>
                <w:lang w:val="uk-UA" w:eastAsia="en-US"/>
              </w:rPr>
            </w:pPr>
          </w:p>
          <w:p w14:paraId="2A494147" w14:textId="77777777" w:rsidR="00CE40A5" w:rsidRPr="00571D6E" w:rsidRDefault="00CE40A5" w:rsidP="00CE40A5">
            <w:pPr>
              <w:jc w:val="center"/>
              <w:rPr>
                <w:rFonts w:eastAsia="Calibri"/>
                <w:lang w:val="uk-UA" w:eastAsia="en-US"/>
              </w:rPr>
            </w:pPr>
          </w:p>
        </w:tc>
      </w:tr>
      <w:tr w:rsidR="00CE40A5" w:rsidRPr="00571D6E" w14:paraId="10A07BF2" w14:textId="77777777" w:rsidTr="000E0CFC">
        <w:tc>
          <w:tcPr>
            <w:tcW w:w="5103" w:type="dxa"/>
          </w:tcPr>
          <w:p w14:paraId="31A3853D" w14:textId="77777777" w:rsidR="00CE40A5" w:rsidRPr="00571D6E" w:rsidRDefault="00CE40A5" w:rsidP="00CE40A5">
            <w:pPr>
              <w:rPr>
                <w:rFonts w:eastAsia="Calibri"/>
                <w:lang w:val="uk-UA" w:eastAsia="en-US"/>
              </w:rPr>
            </w:pPr>
            <w:r w:rsidRPr="00571D6E">
              <w:rPr>
                <w:rFonts w:eastAsia="Calibri"/>
                <w:lang w:val="uk-UA" w:eastAsia="en-US"/>
              </w:rPr>
              <w:t>21. Зміни у кількості видів рослин або тварин, їхній чисельності або територіальному представництві</w:t>
            </w:r>
          </w:p>
        </w:tc>
        <w:tc>
          <w:tcPr>
            <w:tcW w:w="851" w:type="dxa"/>
          </w:tcPr>
          <w:p w14:paraId="693B45B5" w14:textId="77777777" w:rsidR="00CE40A5" w:rsidRPr="00571D6E" w:rsidRDefault="00CE40A5" w:rsidP="00CE40A5">
            <w:pPr>
              <w:jc w:val="center"/>
              <w:rPr>
                <w:rFonts w:eastAsia="Calibri"/>
                <w:lang w:val="uk-UA" w:eastAsia="en-US"/>
              </w:rPr>
            </w:pPr>
          </w:p>
        </w:tc>
        <w:tc>
          <w:tcPr>
            <w:tcW w:w="1276" w:type="dxa"/>
          </w:tcPr>
          <w:p w14:paraId="21EE14B6" w14:textId="77777777" w:rsidR="00CE40A5" w:rsidRPr="00571D6E" w:rsidRDefault="00CE40A5" w:rsidP="00CE40A5">
            <w:pPr>
              <w:jc w:val="center"/>
              <w:rPr>
                <w:rFonts w:eastAsia="Calibri"/>
                <w:lang w:val="uk-UA" w:eastAsia="en-US"/>
              </w:rPr>
            </w:pPr>
          </w:p>
        </w:tc>
        <w:tc>
          <w:tcPr>
            <w:tcW w:w="850" w:type="dxa"/>
            <w:vAlign w:val="center"/>
          </w:tcPr>
          <w:p w14:paraId="459D496E" w14:textId="77777777" w:rsidR="00CE40A5" w:rsidRPr="00571D6E" w:rsidRDefault="00CE40A5" w:rsidP="00CE40A5">
            <w:pPr>
              <w:jc w:val="center"/>
              <w:rPr>
                <w:rFonts w:eastAsia="Calibri"/>
                <w:lang w:val="uk-UA" w:eastAsia="en-US"/>
              </w:rPr>
            </w:pPr>
            <w:r w:rsidRPr="00571D6E">
              <w:rPr>
                <w:rFonts w:ascii="Calibri" w:eastAsia="Calibri" w:hAnsi="Calibri"/>
                <w:sz w:val="22"/>
                <w:szCs w:val="22"/>
                <w:lang w:val="uk-UA" w:eastAsia="en-US"/>
              </w:rPr>
              <w:t>●</w:t>
            </w:r>
          </w:p>
        </w:tc>
        <w:tc>
          <w:tcPr>
            <w:tcW w:w="1559" w:type="dxa"/>
          </w:tcPr>
          <w:p w14:paraId="3E16ED75" w14:textId="04B7B187" w:rsidR="00CE40A5" w:rsidRPr="00571D6E" w:rsidRDefault="00CD01F3" w:rsidP="00CD01F3">
            <w:pPr>
              <w:jc w:val="center"/>
              <w:rPr>
                <w:rFonts w:eastAsia="Calibri"/>
                <w:lang w:val="uk-UA" w:eastAsia="en-US"/>
              </w:rPr>
            </w:pPr>
            <w:r w:rsidRPr="00571D6E">
              <w:rPr>
                <w:rFonts w:eastAsia="Calibri"/>
                <w:lang w:val="uk-UA" w:eastAsia="en-US"/>
              </w:rPr>
              <w:t>+</w:t>
            </w:r>
          </w:p>
        </w:tc>
      </w:tr>
      <w:tr w:rsidR="00CE40A5" w:rsidRPr="00571D6E" w14:paraId="6048B287" w14:textId="77777777" w:rsidTr="000E0CFC">
        <w:tc>
          <w:tcPr>
            <w:tcW w:w="5103" w:type="dxa"/>
          </w:tcPr>
          <w:p w14:paraId="77BFAF9A" w14:textId="77777777" w:rsidR="00CE40A5" w:rsidRPr="00571D6E" w:rsidRDefault="00CE40A5" w:rsidP="00CE40A5">
            <w:pPr>
              <w:rPr>
                <w:rFonts w:eastAsia="Calibri"/>
                <w:lang w:val="uk-UA" w:eastAsia="en-US"/>
              </w:rPr>
            </w:pPr>
            <w:r w:rsidRPr="00571D6E">
              <w:rPr>
                <w:rFonts w:eastAsia="Calibri"/>
                <w:lang w:val="uk-UA" w:eastAsia="en-US"/>
              </w:rPr>
              <w:t>22. Порушення або деградацію середовищ існування диких видів тварин</w:t>
            </w:r>
          </w:p>
        </w:tc>
        <w:tc>
          <w:tcPr>
            <w:tcW w:w="851" w:type="dxa"/>
          </w:tcPr>
          <w:p w14:paraId="0FC0AC19" w14:textId="77777777" w:rsidR="00CE40A5" w:rsidRPr="00571D6E" w:rsidRDefault="00CE40A5" w:rsidP="00CE40A5">
            <w:pPr>
              <w:jc w:val="center"/>
              <w:rPr>
                <w:rFonts w:eastAsia="Calibri"/>
                <w:lang w:val="uk-UA" w:eastAsia="en-US"/>
              </w:rPr>
            </w:pPr>
          </w:p>
        </w:tc>
        <w:tc>
          <w:tcPr>
            <w:tcW w:w="1276" w:type="dxa"/>
          </w:tcPr>
          <w:p w14:paraId="6D96E603" w14:textId="77777777" w:rsidR="00CE40A5" w:rsidRPr="00571D6E" w:rsidRDefault="00CE40A5" w:rsidP="00CE40A5">
            <w:pPr>
              <w:jc w:val="center"/>
              <w:rPr>
                <w:rFonts w:eastAsia="Calibri"/>
                <w:lang w:val="uk-UA" w:eastAsia="en-US"/>
              </w:rPr>
            </w:pPr>
          </w:p>
        </w:tc>
        <w:tc>
          <w:tcPr>
            <w:tcW w:w="850" w:type="dxa"/>
            <w:vAlign w:val="center"/>
          </w:tcPr>
          <w:p w14:paraId="5103045D" w14:textId="77777777" w:rsidR="00CE40A5" w:rsidRPr="00571D6E" w:rsidRDefault="00CE40A5" w:rsidP="00CE40A5">
            <w:pPr>
              <w:jc w:val="center"/>
              <w:rPr>
                <w:rFonts w:eastAsia="Calibri"/>
                <w:lang w:val="uk-UA" w:eastAsia="en-US"/>
              </w:rPr>
            </w:pPr>
            <w:r w:rsidRPr="00571D6E">
              <w:rPr>
                <w:rFonts w:ascii="Calibri" w:eastAsia="Calibri" w:hAnsi="Calibri"/>
                <w:sz w:val="22"/>
                <w:szCs w:val="22"/>
                <w:lang w:val="uk-UA" w:eastAsia="en-US"/>
              </w:rPr>
              <w:t>●</w:t>
            </w:r>
          </w:p>
        </w:tc>
        <w:tc>
          <w:tcPr>
            <w:tcW w:w="1559" w:type="dxa"/>
          </w:tcPr>
          <w:p w14:paraId="7BCB469D" w14:textId="77777777" w:rsidR="00CE40A5" w:rsidRPr="00571D6E" w:rsidRDefault="00CE40A5" w:rsidP="00CE40A5">
            <w:pPr>
              <w:jc w:val="center"/>
              <w:rPr>
                <w:rFonts w:eastAsia="Calibri"/>
                <w:b/>
                <w:bCs/>
                <w:lang w:val="uk-UA" w:eastAsia="en-US"/>
              </w:rPr>
            </w:pPr>
          </w:p>
          <w:p w14:paraId="4060E547" w14:textId="77777777" w:rsidR="00CE40A5" w:rsidRPr="00571D6E" w:rsidRDefault="00CE40A5" w:rsidP="00CE40A5">
            <w:pPr>
              <w:rPr>
                <w:rFonts w:eastAsia="Calibri"/>
                <w:lang w:val="uk-UA" w:eastAsia="en-US"/>
              </w:rPr>
            </w:pPr>
          </w:p>
        </w:tc>
      </w:tr>
      <w:tr w:rsidR="00CE40A5" w:rsidRPr="00571D6E" w14:paraId="72FEC661" w14:textId="77777777" w:rsidTr="000E0CFC">
        <w:tc>
          <w:tcPr>
            <w:tcW w:w="9639" w:type="dxa"/>
            <w:gridSpan w:val="5"/>
          </w:tcPr>
          <w:p w14:paraId="5FF5C7CC" w14:textId="77777777" w:rsidR="00CE40A5" w:rsidRPr="00571D6E" w:rsidRDefault="00CE40A5" w:rsidP="00CE40A5">
            <w:pPr>
              <w:jc w:val="center"/>
              <w:rPr>
                <w:rFonts w:eastAsia="Calibri"/>
                <w:lang w:val="uk-UA" w:eastAsia="en-US"/>
              </w:rPr>
            </w:pPr>
            <w:r w:rsidRPr="00571D6E">
              <w:rPr>
                <w:rFonts w:eastAsia="Calibri"/>
                <w:lang w:val="uk-UA" w:eastAsia="en-US"/>
              </w:rPr>
              <w:t xml:space="preserve">Рекреаційні зони та культурна спадщина  </w:t>
            </w:r>
          </w:p>
        </w:tc>
      </w:tr>
      <w:tr w:rsidR="00CE40A5" w:rsidRPr="00571D6E" w14:paraId="2E675280" w14:textId="77777777" w:rsidTr="000E0CFC">
        <w:trPr>
          <w:trHeight w:val="585"/>
        </w:trPr>
        <w:tc>
          <w:tcPr>
            <w:tcW w:w="5103" w:type="dxa"/>
          </w:tcPr>
          <w:p w14:paraId="330D7F4F" w14:textId="77777777" w:rsidR="00CE40A5" w:rsidRPr="00571D6E" w:rsidRDefault="00CE40A5" w:rsidP="00CE40A5">
            <w:pPr>
              <w:rPr>
                <w:rFonts w:eastAsia="Calibri"/>
                <w:lang w:val="uk-UA" w:eastAsia="en-US"/>
              </w:rPr>
            </w:pPr>
            <w:r w:rsidRPr="00571D6E">
              <w:rPr>
                <w:rFonts w:eastAsia="Calibri"/>
                <w:lang w:val="uk-UA" w:eastAsia="en-US"/>
              </w:rPr>
              <w:t>23. Будь-який вплив на кількість і якість наявних рекреаційних можливостей</w:t>
            </w:r>
          </w:p>
        </w:tc>
        <w:tc>
          <w:tcPr>
            <w:tcW w:w="851" w:type="dxa"/>
          </w:tcPr>
          <w:p w14:paraId="27D9CE25" w14:textId="77777777" w:rsidR="00CE40A5" w:rsidRPr="00571D6E" w:rsidRDefault="00CE40A5" w:rsidP="00CE40A5">
            <w:pPr>
              <w:jc w:val="center"/>
              <w:rPr>
                <w:rFonts w:eastAsia="Calibri"/>
                <w:lang w:val="uk-UA" w:eastAsia="en-US"/>
              </w:rPr>
            </w:pPr>
          </w:p>
        </w:tc>
        <w:tc>
          <w:tcPr>
            <w:tcW w:w="1276" w:type="dxa"/>
          </w:tcPr>
          <w:p w14:paraId="69C6301D" w14:textId="77777777" w:rsidR="00CE40A5" w:rsidRPr="00571D6E" w:rsidRDefault="00CE40A5" w:rsidP="00CE40A5">
            <w:pPr>
              <w:jc w:val="center"/>
              <w:rPr>
                <w:rFonts w:eastAsia="Calibri"/>
                <w:lang w:val="uk-UA" w:eastAsia="en-US"/>
              </w:rPr>
            </w:pPr>
          </w:p>
        </w:tc>
        <w:tc>
          <w:tcPr>
            <w:tcW w:w="850" w:type="dxa"/>
            <w:vAlign w:val="center"/>
          </w:tcPr>
          <w:p w14:paraId="7330BE18" w14:textId="77777777" w:rsidR="00CE40A5" w:rsidRPr="00571D6E" w:rsidRDefault="00CE40A5" w:rsidP="00CE40A5">
            <w:pPr>
              <w:jc w:val="center"/>
              <w:rPr>
                <w:rFonts w:eastAsia="Calibri"/>
                <w:lang w:val="uk-UA" w:eastAsia="en-US"/>
              </w:rPr>
            </w:pPr>
            <w:r w:rsidRPr="00571D6E">
              <w:rPr>
                <w:rFonts w:ascii="Calibri" w:eastAsia="Calibri" w:hAnsi="Calibri"/>
                <w:sz w:val="22"/>
                <w:szCs w:val="22"/>
                <w:lang w:val="uk-UA" w:eastAsia="en-US"/>
              </w:rPr>
              <w:t>●</w:t>
            </w:r>
          </w:p>
        </w:tc>
        <w:tc>
          <w:tcPr>
            <w:tcW w:w="1559" w:type="dxa"/>
          </w:tcPr>
          <w:p w14:paraId="2FF99EB3" w14:textId="77777777" w:rsidR="00CE40A5" w:rsidRPr="00571D6E" w:rsidRDefault="00CE40A5" w:rsidP="00CE40A5">
            <w:pPr>
              <w:rPr>
                <w:rFonts w:eastAsia="Calibri"/>
                <w:b/>
                <w:bCs/>
                <w:lang w:val="uk-UA" w:eastAsia="en-US"/>
              </w:rPr>
            </w:pPr>
          </w:p>
          <w:p w14:paraId="1649F5CC" w14:textId="77777777" w:rsidR="00CE40A5" w:rsidRPr="00571D6E" w:rsidRDefault="00CE40A5" w:rsidP="00CE40A5">
            <w:pPr>
              <w:rPr>
                <w:rFonts w:eastAsia="Calibri"/>
                <w:lang w:val="uk-UA" w:eastAsia="en-US"/>
              </w:rPr>
            </w:pPr>
          </w:p>
        </w:tc>
      </w:tr>
      <w:tr w:rsidR="00CE40A5" w:rsidRPr="00571D6E" w14:paraId="43142574" w14:textId="77777777" w:rsidTr="000E0CFC">
        <w:tc>
          <w:tcPr>
            <w:tcW w:w="5103" w:type="dxa"/>
          </w:tcPr>
          <w:p w14:paraId="4CD4C59A" w14:textId="77777777" w:rsidR="00CE40A5" w:rsidRPr="00571D6E" w:rsidRDefault="00CE40A5" w:rsidP="00CE40A5">
            <w:pPr>
              <w:rPr>
                <w:rFonts w:eastAsia="Calibri"/>
                <w:lang w:val="uk-UA" w:eastAsia="en-US"/>
              </w:rPr>
            </w:pPr>
            <w:r w:rsidRPr="00571D6E">
              <w:rPr>
                <w:rFonts w:eastAsia="Calibri"/>
                <w:lang w:val="uk-UA" w:eastAsia="en-US"/>
              </w:rPr>
              <w:t>24. Будь-який вплив на наявні об’єкти історико-культурної спадщини</w:t>
            </w:r>
          </w:p>
        </w:tc>
        <w:tc>
          <w:tcPr>
            <w:tcW w:w="851" w:type="dxa"/>
          </w:tcPr>
          <w:p w14:paraId="19AD7B44" w14:textId="77777777" w:rsidR="00CE40A5" w:rsidRPr="00571D6E" w:rsidRDefault="00CE40A5" w:rsidP="00CE40A5">
            <w:pPr>
              <w:jc w:val="center"/>
              <w:rPr>
                <w:rFonts w:eastAsia="Calibri"/>
                <w:lang w:val="uk-UA" w:eastAsia="en-US"/>
              </w:rPr>
            </w:pPr>
          </w:p>
        </w:tc>
        <w:tc>
          <w:tcPr>
            <w:tcW w:w="1276" w:type="dxa"/>
          </w:tcPr>
          <w:p w14:paraId="2F5E9CC5" w14:textId="77777777" w:rsidR="00CE40A5" w:rsidRPr="00571D6E" w:rsidRDefault="00CE40A5" w:rsidP="00CE40A5">
            <w:pPr>
              <w:jc w:val="center"/>
              <w:rPr>
                <w:rFonts w:eastAsia="Calibri"/>
                <w:lang w:val="uk-UA" w:eastAsia="en-US"/>
              </w:rPr>
            </w:pPr>
          </w:p>
        </w:tc>
        <w:tc>
          <w:tcPr>
            <w:tcW w:w="850" w:type="dxa"/>
            <w:vAlign w:val="center"/>
          </w:tcPr>
          <w:p w14:paraId="5BB10CD4" w14:textId="77777777" w:rsidR="00CE40A5" w:rsidRPr="00571D6E" w:rsidRDefault="00CE40A5" w:rsidP="00CE40A5">
            <w:pPr>
              <w:jc w:val="center"/>
              <w:rPr>
                <w:rFonts w:eastAsia="Calibri"/>
                <w:lang w:val="uk-UA" w:eastAsia="en-US"/>
              </w:rPr>
            </w:pPr>
            <w:r w:rsidRPr="00571D6E">
              <w:rPr>
                <w:rFonts w:ascii="Calibri" w:eastAsia="Calibri" w:hAnsi="Calibri"/>
                <w:sz w:val="22"/>
                <w:szCs w:val="22"/>
                <w:lang w:val="uk-UA" w:eastAsia="en-US"/>
              </w:rPr>
              <w:t>●</w:t>
            </w:r>
          </w:p>
        </w:tc>
        <w:tc>
          <w:tcPr>
            <w:tcW w:w="1559" w:type="dxa"/>
            <w:vAlign w:val="center"/>
          </w:tcPr>
          <w:p w14:paraId="324603FF" w14:textId="07A227D6" w:rsidR="00CE40A5" w:rsidRPr="00571D6E" w:rsidRDefault="00CD01F3" w:rsidP="00CE40A5">
            <w:pPr>
              <w:jc w:val="center"/>
              <w:rPr>
                <w:rFonts w:eastAsia="Calibri"/>
                <w:lang w:val="uk-UA" w:eastAsia="en-US"/>
              </w:rPr>
            </w:pPr>
            <w:r w:rsidRPr="00571D6E">
              <w:rPr>
                <w:rFonts w:eastAsia="Calibri"/>
                <w:lang w:val="uk-UA" w:eastAsia="en-US"/>
              </w:rPr>
              <w:t>+</w:t>
            </w:r>
          </w:p>
        </w:tc>
      </w:tr>
      <w:tr w:rsidR="00CE40A5" w:rsidRPr="00571D6E" w14:paraId="5EA85F65" w14:textId="77777777" w:rsidTr="000E0CFC">
        <w:tc>
          <w:tcPr>
            <w:tcW w:w="5103" w:type="dxa"/>
          </w:tcPr>
          <w:p w14:paraId="76EDA87B" w14:textId="77777777" w:rsidR="00CE40A5" w:rsidRPr="00571D6E" w:rsidRDefault="00CE40A5" w:rsidP="00CE40A5">
            <w:pPr>
              <w:rPr>
                <w:rFonts w:eastAsia="Calibri"/>
                <w:lang w:val="uk-UA" w:eastAsia="en-US"/>
              </w:rPr>
            </w:pPr>
            <w:r w:rsidRPr="00571D6E">
              <w:rPr>
                <w:rFonts w:eastAsia="Calibri"/>
                <w:lang w:val="uk-UA" w:eastAsia="en-US"/>
              </w:rPr>
              <w:t>25. Інші негативні впливи на естетичні показники об’єктів довкілля</w:t>
            </w:r>
          </w:p>
        </w:tc>
        <w:tc>
          <w:tcPr>
            <w:tcW w:w="851" w:type="dxa"/>
          </w:tcPr>
          <w:p w14:paraId="1665729E" w14:textId="77777777" w:rsidR="00CE40A5" w:rsidRPr="00571D6E" w:rsidRDefault="00CE40A5" w:rsidP="00CE40A5">
            <w:pPr>
              <w:jc w:val="center"/>
              <w:rPr>
                <w:rFonts w:eastAsia="Calibri"/>
                <w:lang w:val="uk-UA" w:eastAsia="en-US"/>
              </w:rPr>
            </w:pPr>
          </w:p>
        </w:tc>
        <w:tc>
          <w:tcPr>
            <w:tcW w:w="1276" w:type="dxa"/>
          </w:tcPr>
          <w:p w14:paraId="4CEADBA8" w14:textId="77777777" w:rsidR="00CE40A5" w:rsidRPr="00571D6E" w:rsidRDefault="00CE40A5" w:rsidP="00CE40A5">
            <w:pPr>
              <w:jc w:val="center"/>
              <w:rPr>
                <w:rFonts w:eastAsia="Calibri"/>
                <w:lang w:val="uk-UA" w:eastAsia="en-US"/>
              </w:rPr>
            </w:pPr>
          </w:p>
        </w:tc>
        <w:tc>
          <w:tcPr>
            <w:tcW w:w="850" w:type="dxa"/>
            <w:vAlign w:val="center"/>
          </w:tcPr>
          <w:p w14:paraId="68F9A813" w14:textId="77777777" w:rsidR="00CE40A5" w:rsidRPr="00571D6E" w:rsidRDefault="00CE40A5" w:rsidP="00CE40A5">
            <w:pPr>
              <w:jc w:val="center"/>
              <w:rPr>
                <w:rFonts w:eastAsia="Calibri"/>
                <w:lang w:val="uk-UA" w:eastAsia="en-US"/>
              </w:rPr>
            </w:pPr>
            <w:r w:rsidRPr="00571D6E">
              <w:rPr>
                <w:rFonts w:ascii="Calibri" w:eastAsia="Calibri" w:hAnsi="Calibri"/>
                <w:sz w:val="22"/>
                <w:szCs w:val="22"/>
                <w:lang w:val="uk-UA" w:eastAsia="en-US"/>
              </w:rPr>
              <w:t>●</w:t>
            </w:r>
          </w:p>
        </w:tc>
        <w:tc>
          <w:tcPr>
            <w:tcW w:w="1559" w:type="dxa"/>
          </w:tcPr>
          <w:p w14:paraId="4CB1DE42" w14:textId="77777777" w:rsidR="00CE40A5" w:rsidRPr="00571D6E" w:rsidRDefault="00CE40A5" w:rsidP="00CE40A5">
            <w:pPr>
              <w:jc w:val="center"/>
              <w:rPr>
                <w:rFonts w:eastAsia="Calibri"/>
                <w:lang w:val="uk-UA" w:eastAsia="en-US"/>
              </w:rPr>
            </w:pPr>
          </w:p>
        </w:tc>
      </w:tr>
      <w:tr w:rsidR="00CE40A5" w:rsidRPr="00571D6E" w14:paraId="1D70D16D" w14:textId="77777777" w:rsidTr="000E0CFC">
        <w:tc>
          <w:tcPr>
            <w:tcW w:w="9639" w:type="dxa"/>
            <w:gridSpan w:val="5"/>
          </w:tcPr>
          <w:p w14:paraId="7C608239" w14:textId="77777777" w:rsidR="00CE40A5" w:rsidRPr="00571D6E" w:rsidRDefault="00CE40A5" w:rsidP="00CE40A5">
            <w:pPr>
              <w:jc w:val="center"/>
              <w:rPr>
                <w:rFonts w:eastAsia="Calibri"/>
                <w:lang w:val="uk-UA" w:eastAsia="en-US"/>
              </w:rPr>
            </w:pPr>
            <w:r w:rsidRPr="00571D6E">
              <w:rPr>
                <w:rFonts w:eastAsia="Calibri"/>
                <w:lang w:val="uk-UA" w:eastAsia="en-US"/>
              </w:rPr>
              <w:t>Населення та інфраструктура</w:t>
            </w:r>
          </w:p>
        </w:tc>
      </w:tr>
      <w:tr w:rsidR="00CE40A5" w:rsidRPr="00571D6E" w14:paraId="0036729C" w14:textId="77777777" w:rsidTr="000E0CFC">
        <w:tc>
          <w:tcPr>
            <w:tcW w:w="5103" w:type="dxa"/>
          </w:tcPr>
          <w:p w14:paraId="0C1EFADF" w14:textId="77777777" w:rsidR="00CE40A5" w:rsidRPr="00571D6E" w:rsidRDefault="00CE40A5" w:rsidP="00CE40A5">
            <w:pPr>
              <w:rPr>
                <w:rFonts w:eastAsia="Calibri"/>
                <w:lang w:val="uk-UA" w:eastAsia="en-US"/>
              </w:rPr>
            </w:pPr>
            <w:r w:rsidRPr="00571D6E">
              <w:rPr>
                <w:rFonts w:eastAsia="Calibri"/>
                <w:lang w:val="uk-UA" w:eastAsia="en-US"/>
              </w:rPr>
              <w:t>26.</w:t>
            </w:r>
            <w:r w:rsidRPr="00571D6E">
              <w:rPr>
                <w:rFonts w:ascii="Calibri" w:eastAsia="Calibri" w:hAnsi="Calibri"/>
                <w:sz w:val="22"/>
                <w:szCs w:val="22"/>
                <w:lang w:val="uk-UA" w:eastAsia="en-US"/>
              </w:rPr>
              <w:t xml:space="preserve"> </w:t>
            </w:r>
            <w:r w:rsidRPr="00571D6E">
              <w:rPr>
                <w:rFonts w:eastAsia="Calibri"/>
                <w:lang w:val="uk-UA" w:eastAsia="en-US"/>
              </w:rPr>
              <w:t>Суттєвий вплив на нинішню транспортну систему. Зміни в структурі транспортних потоків</w:t>
            </w:r>
          </w:p>
        </w:tc>
        <w:tc>
          <w:tcPr>
            <w:tcW w:w="851" w:type="dxa"/>
            <w:vAlign w:val="center"/>
          </w:tcPr>
          <w:p w14:paraId="1B8B004D" w14:textId="77777777" w:rsidR="00CE40A5" w:rsidRPr="00571D6E" w:rsidRDefault="00CE40A5" w:rsidP="00CE40A5">
            <w:pPr>
              <w:jc w:val="center"/>
              <w:rPr>
                <w:rFonts w:eastAsia="Calibri"/>
                <w:lang w:val="uk-UA" w:eastAsia="en-US"/>
              </w:rPr>
            </w:pPr>
          </w:p>
        </w:tc>
        <w:tc>
          <w:tcPr>
            <w:tcW w:w="1276" w:type="dxa"/>
          </w:tcPr>
          <w:p w14:paraId="3E9741CB" w14:textId="77777777" w:rsidR="00CE40A5" w:rsidRPr="00571D6E" w:rsidRDefault="00CE40A5" w:rsidP="00CE40A5">
            <w:pPr>
              <w:jc w:val="center"/>
              <w:rPr>
                <w:rFonts w:eastAsia="Calibri"/>
                <w:lang w:val="uk-UA" w:eastAsia="en-US"/>
              </w:rPr>
            </w:pPr>
          </w:p>
        </w:tc>
        <w:tc>
          <w:tcPr>
            <w:tcW w:w="850" w:type="dxa"/>
            <w:vAlign w:val="center"/>
          </w:tcPr>
          <w:p w14:paraId="4BC3EEF3" w14:textId="77777777" w:rsidR="00CE40A5" w:rsidRPr="00571D6E" w:rsidRDefault="00CE40A5" w:rsidP="00CE40A5">
            <w:pPr>
              <w:jc w:val="center"/>
              <w:rPr>
                <w:rFonts w:eastAsia="Calibri"/>
                <w:lang w:val="uk-UA" w:eastAsia="en-US"/>
              </w:rPr>
            </w:pPr>
            <w:r w:rsidRPr="00571D6E">
              <w:rPr>
                <w:rFonts w:ascii="Calibri" w:eastAsia="Calibri" w:hAnsi="Calibri"/>
                <w:sz w:val="22"/>
                <w:szCs w:val="22"/>
                <w:lang w:val="uk-UA" w:eastAsia="en-US"/>
              </w:rPr>
              <w:t>●</w:t>
            </w:r>
          </w:p>
        </w:tc>
        <w:tc>
          <w:tcPr>
            <w:tcW w:w="1559" w:type="dxa"/>
          </w:tcPr>
          <w:p w14:paraId="36B2B0D3" w14:textId="77777777" w:rsidR="00CE40A5" w:rsidRPr="00571D6E" w:rsidRDefault="00CE40A5" w:rsidP="00CE40A5">
            <w:pPr>
              <w:rPr>
                <w:rFonts w:eastAsia="Calibri"/>
                <w:lang w:val="uk-UA" w:eastAsia="en-US"/>
              </w:rPr>
            </w:pPr>
          </w:p>
        </w:tc>
      </w:tr>
      <w:tr w:rsidR="00CE40A5" w:rsidRPr="00571D6E" w14:paraId="78AD1854" w14:textId="77777777" w:rsidTr="000E0CFC">
        <w:tc>
          <w:tcPr>
            <w:tcW w:w="5103" w:type="dxa"/>
          </w:tcPr>
          <w:p w14:paraId="43D789FD" w14:textId="77777777" w:rsidR="00CE40A5" w:rsidRPr="00571D6E" w:rsidRDefault="00CE40A5" w:rsidP="00CE40A5">
            <w:pPr>
              <w:rPr>
                <w:rFonts w:eastAsia="Calibri"/>
                <w:lang w:val="uk-UA" w:eastAsia="en-US"/>
              </w:rPr>
            </w:pPr>
            <w:r w:rsidRPr="00571D6E">
              <w:rPr>
                <w:rFonts w:eastAsia="Calibri"/>
                <w:lang w:val="uk-UA" w:eastAsia="en-US"/>
              </w:rPr>
              <w:t>27. Необхідність будівництва нових об’єктів для забезпечення транспортних сполучень</w:t>
            </w:r>
          </w:p>
        </w:tc>
        <w:tc>
          <w:tcPr>
            <w:tcW w:w="851" w:type="dxa"/>
            <w:vAlign w:val="center"/>
          </w:tcPr>
          <w:p w14:paraId="3ED5750B" w14:textId="77777777" w:rsidR="00CE40A5" w:rsidRPr="00571D6E" w:rsidRDefault="00CE40A5" w:rsidP="00CE40A5">
            <w:pPr>
              <w:jc w:val="center"/>
              <w:rPr>
                <w:rFonts w:eastAsia="Calibri"/>
                <w:lang w:val="uk-UA" w:eastAsia="en-US"/>
              </w:rPr>
            </w:pPr>
          </w:p>
        </w:tc>
        <w:tc>
          <w:tcPr>
            <w:tcW w:w="1276" w:type="dxa"/>
          </w:tcPr>
          <w:p w14:paraId="1DF80FD3" w14:textId="77777777" w:rsidR="00CE40A5" w:rsidRPr="00571D6E" w:rsidRDefault="00CE40A5" w:rsidP="00CE40A5">
            <w:pPr>
              <w:jc w:val="center"/>
              <w:rPr>
                <w:rFonts w:eastAsia="Calibri"/>
                <w:lang w:val="uk-UA" w:eastAsia="en-US"/>
              </w:rPr>
            </w:pPr>
          </w:p>
        </w:tc>
        <w:tc>
          <w:tcPr>
            <w:tcW w:w="850" w:type="dxa"/>
            <w:vAlign w:val="center"/>
          </w:tcPr>
          <w:p w14:paraId="5083C98C" w14:textId="77777777" w:rsidR="00CE40A5" w:rsidRPr="00571D6E" w:rsidRDefault="00CE40A5" w:rsidP="00CE40A5">
            <w:pPr>
              <w:jc w:val="center"/>
              <w:rPr>
                <w:rFonts w:eastAsia="Calibri"/>
                <w:lang w:val="uk-UA" w:eastAsia="en-US"/>
              </w:rPr>
            </w:pPr>
            <w:r w:rsidRPr="00571D6E">
              <w:rPr>
                <w:rFonts w:ascii="Calibri" w:eastAsia="Calibri" w:hAnsi="Calibri"/>
                <w:sz w:val="22"/>
                <w:szCs w:val="22"/>
                <w:lang w:val="uk-UA" w:eastAsia="en-US"/>
              </w:rPr>
              <w:t>●</w:t>
            </w:r>
          </w:p>
        </w:tc>
        <w:tc>
          <w:tcPr>
            <w:tcW w:w="1559" w:type="dxa"/>
          </w:tcPr>
          <w:p w14:paraId="6AD7ED07" w14:textId="77777777" w:rsidR="00CE40A5" w:rsidRPr="00571D6E" w:rsidRDefault="00CE40A5" w:rsidP="00CE40A5">
            <w:pPr>
              <w:rPr>
                <w:rFonts w:eastAsia="Calibri"/>
                <w:lang w:val="uk-UA" w:eastAsia="en-US"/>
              </w:rPr>
            </w:pPr>
          </w:p>
        </w:tc>
      </w:tr>
      <w:tr w:rsidR="00CE40A5" w:rsidRPr="00571D6E" w14:paraId="6AC0639E" w14:textId="77777777" w:rsidTr="000E0CFC">
        <w:tc>
          <w:tcPr>
            <w:tcW w:w="5103" w:type="dxa"/>
          </w:tcPr>
          <w:p w14:paraId="238B5936" w14:textId="77777777" w:rsidR="00CE40A5" w:rsidRPr="00571D6E" w:rsidRDefault="00CE40A5" w:rsidP="00CE40A5">
            <w:pPr>
              <w:rPr>
                <w:rFonts w:eastAsia="Calibri"/>
                <w:lang w:val="uk-UA" w:eastAsia="en-US"/>
              </w:rPr>
            </w:pPr>
            <w:r w:rsidRPr="00571D6E">
              <w:rPr>
                <w:rFonts w:eastAsia="Calibri"/>
                <w:lang w:val="uk-UA" w:eastAsia="en-US"/>
              </w:rPr>
              <w:t>28. Потреби в нових або суттєвий вплив на наявні комунальні послуги</w:t>
            </w:r>
          </w:p>
        </w:tc>
        <w:tc>
          <w:tcPr>
            <w:tcW w:w="851" w:type="dxa"/>
          </w:tcPr>
          <w:p w14:paraId="33EA287C" w14:textId="77777777" w:rsidR="00CE40A5" w:rsidRPr="00571D6E" w:rsidRDefault="00CE40A5" w:rsidP="00CE40A5">
            <w:pPr>
              <w:jc w:val="center"/>
              <w:rPr>
                <w:rFonts w:eastAsia="Calibri"/>
                <w:lang w:val="uk-UA" w:eastAsia="en-US"/>
              </w:rPr>
            </w:pPr>
          </w:p>
        </w:tc>
        <w:tc>
          <w:tcPr>
            <w:tcW w:w="1276" w:type="dxa"/>
            <w:vAlign w:val="center"/>
          </w:tcPr>
          <w:p w14:paraId="391FFBE8" w14:textId="77777777" w:rsidR="00CE40A5" w:rsidRPr="00571D6E" w:rsidRDefault="00CE40A5" w:rsidP="00CE40A5">
            <w:pPr>
              <w:jc w:val="center"/>
              <w:rPr>
                <w:rFonts w:eastAsia="Calibri"/>
                <w:lang w:val="uk-UA" w:eastAsia="en-US"/>
              </w:rPr>
            </w:pPr>
          </w:p>
        </w:tc>
        <w:tc>
          <w:tcPr>
            <w:tcW w:w="850" w:type="dxa"/>
            <w:vAlign w:val="center"/>
          </w:tcPr>
          <w:p w14:paraId="1B0FCB79" w14:textId="77777777" w:rsidR="00CE40A5" w:rsidRPr="00571D6E" w:rsidRDefault="00CE40A5" w:rsidP="00CE40A5">
            <w:pPr>
              <w:jc w:val="center"/>
              <w:rPr>
                <w:rFonts w:eastAsia="Calibri"/>
                <w:lang w:val="uk-UA" w:eastAsia="en-US"/>
              </w:rPr>
            </w:pPr>
            <w:r w:rsidRPr="00571D6E">
              <w:rPr>
                <w:rFonts w:ascii="Calibri" w:eastAsia="Calibri" w:hAnsi="Calibri"/>
                <w:sz w:val="22"/>
                <w:szCs w:val="22"/>
                <w:lang w:val="uk-UA" w:eastAsia="en-US"/>
              </w:rPr>
              <w:t>●</w:t>
            </w:r>
          </w:p>
        </w:tc>
        <w:tc>
          <w:tcPr>
            <w:tcW w:w="1559" w:type="dxa"/>
            <w:vAlign w:val="center"/>
          </w:tcPr>
          <w:p w14:paraId="47FDB2C7" w14:textId="77777777" w:rsidR="00CE40A5" w:rsidRPr="00571D6E" w:rsidRDefault="00CE40A5" w:rsidP="00CE40A5">
            <w:pPr>
              <w:jc w:val="center"/>
              <w:rPr>
                <w:rFonts w:eastAsia="Calibri"/>
                <w:lang w:val="uk-UA" w:eastAsia="en-US"/>
              </w:rPr>
            </w:pPr>
          </w:p>
        </w:tc>
      </w:tr>
      <w:tr w:rsidR="00CE40A5" w:rsidRPr="00571D6E" w14:paraId="44247D92" w14:textId="77777777" w:rsidTr="000E0CFC">
        <w:tc>
          <w:tcPr>
            <w:tcW w:w="5103" w:type="dxa"/>
          </w:tcPr>
          <w:p w14:paraId="71BA90BE" w14:textId="77777777" w:rsidR="00CE40A5" w:rsidRPr="00571D6E" w:rsidRDefault="00CE40A5" w:rsidP="00CE40A5">
            <w:pPr>
              <w:rPr>
                <w:rFonts w:eastAsia="Calibri"/>
                <w:lang w:val="uk-UA" w:eastAsia="en-US"/>
              </w:rPr>
            </w:pPr>
            <w:r w:rsidRPr="00571D6E">
              <w:rPr>
                <w:rFonts w:eastAsia="Calibri"/>
                <w:lang w:val="uk-UA" w:eastAsia="en-US"/>
              </w:rPr>
              <w:t>29. Поява будь-яких реальних або потенційних загроз для здоров’я людей</w:t>
            </w:r>
          </w:p>
        </w:tc>
        <w:tc>
          <w:tcPr>
            <w:tcW w:w="851" w:type="dxa"/>
          </w:tcPr>
          <w:p w14:paraId="1D4FBBE4" w14:textId="77777777" w:rsidR="00CE40A5" w:rsidRPr="00571D6E" w:rsidRDefault="00CE40A5" w:rsidP="00CE40A5">
            <w:pPr>
              <w:jc w:val="center"/>
              <w:rPr>
                <w:rFonts w:eastAsia="Calibri"/>
                <w:lang w:val="uk-UA" w:eastAsia="en-US"/>
              </w:rPr>
            </w:pPr>
          </w:p>
        </w:tc>
        <w:tc>
          <w:tcPr>
            <w:tcW w:w="1276" w:type="dxa"/>
            <w:vAlign w:val="center"/>
          </w:tcPr>
          <w:p w14:paraId="16E7DED7" w14:textId="77777777" w:rsidR="00CE40A5" w:rsidRPr="00571D6E" w:rsidRDefault="00CE40A5" w:rsidP="00CE40A5">
            <w:pPr>
              <w:jc w:val="center"/>
              <w:rPr>
                <w:rFonts w:eastAsia="Calibri"/>
                <w:lang w:val="uk-UA" w:eastAsia="en-US"/>
              </w:rPr>
            </w:pPr>
          </w:p>
        </w:tc>
        <w:tc>
          <w:tcPr>
            <w:tcW w:w="850" w:type="dxa"/>
            <w:vAlign w:val="center"/>
          </w:tcPr>
          <w:p w14:paraId="585C9CBF" w14:textId="77777777" w:rsidR="00CE40A5" w:rsidRPr="00571D6E" w:rsidRDefault="00CE40A5" w:rsidP="00CE40A5">
            <w:pPr>
              <w:jc w:val="center"/>
              <w:rPr>
                <w:rFonts w:eastAsia="Calibri"/>
                <w:lang w:val="uk-UA" w:eastAsia="en-US"/>
              </w:rPr>
            </w:pPr>
            <w:r w:rsidRPr="00571D6E">
              <w:rPr>
                <w:rFonts w:ascii="Calibri" w:eastAsia="Calibri" w:hAnsi="Calibri"/>
                <w:sz w:val="22"/>
                <w:szCs w:val="22"/>
                <w:lang w:val="uk-UA" w:eastAsia="en-US"/>
              </w:rPr>
              <w:t>●</w:t>
            </w:r>
          </w:p>
        </w:tc>
        <w:tc>
          <w:tcPr>
            <w:tcW w:w="1559" w:type="dxa"/>
            <w:vAlign w:val="center"/>
          </w:tcPr>
          <w:p w14:paraId="73F61F87" w14:textId="77777777" w:rsidR="00CE40A5" w:rsidRPr="00571D6E" w:rsidRDefault="00CE40A5" w:rsidP="00CE40A5">
            <w:pPr>
              <w:jc w:val="center"/>
              <w:rPr>
                <w:rFonts w:eastAsia="Calibri"/>
                <w:lang w:val="uk-UA" w:eastAsia="en-US"/>
              </w:rPr>
            </w:pPr>
          </w:p>
        </w:tc>
      </w:tr>
      <w:tr w:rsidR="00CE40A5" w:rsidRPr="00571D6E" w14:paraId="533D3610" w14:textId="77777777" w:rsidTr="000E0CFC">
        <w:tc>
          <w:tcPr>
            <w:tcW w:w="9639" w:type="dxa"/>
            <w:gridSpan w:val="5"/>
          </w:tcPr>
          <w:p w14:paraId="46F229DF" w14:textId="77777777" w:rsidR="00CE40A5" w:rsidRPr="00571D6E" w:rsidRDefault="00CE40A5" w:rsidP="00CE40A5">
            <w:pPr>
              <w:jc w:val="center"/>
              <w:rPr>
                <w:rFonts w:eastAsia="Calibri"/>
                <w:lang w:val="uk-UA" w:eastAsia="en-US"/>
              </w:rPr>
            </w:pPr>
            <w:r w:rsidRPr="00571D6E">
              <w:rPr>
                <w:rFonts w:eastAsia="Calibri"/>
                <w:lang w:val="uk-UA" w:eastAsia="en-US"/>
              </w:rPr>
              <w:t>Екологічне управління та моніторинг</w:t>
            </w:r>
          </w:p>
        </w:tc>
      </w:tr>
      <w:tr w:rsidR="00CE40A5" w:rsidRPr="00571D6E" w14:paraId="534597B6" w14:textId="77777777" w:rsidTr="000E0CFC">
        <w:tc>
          <w:tcPr>
            <w:tcW w:w="5103" w:type="dxa"/>
          </w:tcPr>
          <w:p w14:paraId="6E4FECC9" w14:textId="77777777" w:rsidR="00CE40A5" w:rsidRPr="00571D6E" w:rsidRDefault="00CE40A5" w:rsidP="00CE40A5">
            <w:pPr>
              <w:rPr>
                <w:rFonts w:eastAsia="Calibri"/>
                <w:lang w:val="uk-UA" w:eastAsia="en-US"/>
              </w:rPr>
            </w:pPr>
            <w:r w:rsidRPr="00571D6E">
              <w:rPr>
                <w:rFonts w:eastAsia="Calibri"/>
                <w:lang w:val="uk-UA" w:eastAsia="en-US"/>
              </w:rPr>
              <w:t xml:space="preserve">30. Послаблення правових і економічних механізмів контролю в галузі екологічної безпеки </w:t>
            </w:r>
          </w:p>
        </w:tc>
        <w:tc>
          <w:tcPr>
            <w:tcW w:w="851" w:type="dxa"/>
          </w:tcPr>
          <w:p w14:paraId="0B3BC738" w14:textId="77777777" w:rsidR="00CE40A5" w:rsidRPr="00571D6E" w:rsidRDefault="00CE40A5" w:rsidP="00CE40A5">
            <w:pPr>
              <w:jc w:val="center"/>
              <w:rPr>
                <w:rFonts w:eastAsia="Calibri"/>
                <w:lang w:val="uk-UA" w:eastAsia="en-US"/>
              </w:rPr>
            </w:pPr>
          </w:p>
        </w:tc>
        <w:tc>
          <w:tcPr>
            <w:tcW w:w="1276" w:type="dxa"/>
          </w:tcPr>
          <w:p w14:paraId="0F566DEA" w14:textId="77777777" w:rsidR="00CE40A5" w:rsidRPr="00571D6E" w:rsidRDefault="00CE40A5" w:rsidP="00CE40A5">
            <w:pPr>
              <w:jc w:val="center"/>
              <w:rPr>
                <w:rFonts w:eastAsia="Calibri"/>
                <w:lang w:val="uk-UA" w:eastAsia="en-US"/>
              </w:rPr>
            </w:pPr>
          </w:p>
        </w:tc>
        <w:tc>
          <w:tcPr>
            <w:tcW w:w="850" w:type="dxa"/>
            <w:vAlign w:val="center"/>
          </w:tcPr>
          <w:p w14:paraId="01C350D3" w14:textId="77777777" w:rsidR="00CE40A5" w:rsidRPr="00571D6E" w:rsidRDefault="00CE40A5" w:rsidP="00CE40A5">
            <w:pPr>
              <w:jc w:val="center"/>
              <w:rPr>
                <w:rFonts w:eastAsia="Calibri"/>
                <w:lang w:val="uk-UA" w:eastAsia="en-US"/>
              </w:rPr>
            </w:pPr>
            <w:r w:rsidRPr="00571D6E">
              <w:rPr>
                <w:rFonts w:ascii="Calibri" w:eastAsia="Calibri" w:hAnsi="Calibri"/>
                <w:sz w:val="22"/>
                <w:szCs w:val="22"/>
                <w:lang w:val="uk-UA" w:eastAsia="en-US"/>
              </w:rPr>
              <w:t>●</w:t>
            </w:r>
          </w:p>
        </w:tc>
        <w:tc>
          <w:tcPr>
            <w:tcW w:w="1559" w:type="dxa"/>
          </w:tcPr>
          <w:p w14:paraId="3D006593" w14:textId="77777777" w:rsidR="00CE40A5" w:rsidRPr="00571D6E" w:rsidRDefault="00CE40A5" w:rsidP="00CE40A5">
            <w:pPr>
              <w:jc w:val="center"/>
              <w:rPr>
                <w:rFonts w:eastAsia="Calibri"/>
                <w:lang w:val="uk-UA" w:eastAsia="en-US"/>
              </w:rPr>
            </w:pPr>
          </w:p>
        </w:tc>
      </w:tr>
      <w:tr w:rsidR="00CE40A5" w:rsidRPr="00571D6E" w14:paraId="223697BA" w14:textId="77777777" w:rsidTr="000E0CFC">
        <w:tc>
          <w:tcPr>
            <w:tcW w:w="5103" w:type="dxa"/>
          </w:tcPr>
          <w:p w14:paraId="2FDA13C2" w14:textId="77777777" w:rsidR="00CE40A5" w:rsidRPr="00571D6E" w:rsidRDefault="00CE40A5" w:rsidP="00CE40A5">
            <w:pPr>
              <w:rPr>
                <w:rFonts w:eastAsia="Calibri"/>
                <w:lang w:val="uk-UA" w:eastAsia="en-US"/>
              </w:rPr>
            </w:pPr>
            <w:r w:rsidRPr="00571D6E">
              <w:rPr>
                <w:rFonts w:eastAsia="Calibri"/>
                <w:lang w:val="uk-UA" w:eastAsia="en-US"/>
              </w:rPr>
              <w:t>31. Погіршення екологічного моніторингу</w:t>
            </w:r>
          </w:p>
        </w:tc>
        <w:tc>
          <w:tcPr>
            <w:tcW w:w="851" w:type="dxa"/>
          </w:tcPr>
          <w:p w14:paraId="5C34CFDE" w14:textId="77777777" w:rsidR="00CE40A5" w:rsidRPr="00571D6E" w:rsidRDefault="00CE40A5" w:rsidP="00CE40A5">
            <w:pPr>
              <w:jc w:val="center"/>
              <w:rPr>
                <w:rFonts w:eastAsia="Calibri"/>
                <w:lang w:val="uk-UA" w:eastAsia="en-US"/>
              </w:rPr>
            </w:pPr>
          </w:p>
        </w:tc>
        <w:tc>
          <w:tcPr>
            <w:tcW w:w="1276" w:type="dxa"/>
          </w:tcPr>
          <w:p w14:paraId="7117620B" w14:textId="77777777" w:rsidR="00CE40A5" w:rsidRPr="00571D6E" w:rsidRDefault="00CE40A5" w:rsidP="00CE40A5">
            <w:pPr>
              <w:jc w:val="center"/>
              <w:rPr>
                <w:rFonts w:eastAsia="Calibri"/>
                <w:lang w:val="uk-UA" w:eastAsia="en-US"/>
              </w:rPr>
            </w:pPr>
          </w:p>
        </w:tc>
        <w:tc>
          <w:tcPr>
            <w:tcW w:w="850" w:type="dxa"/>
            <w:vAlign w:val="center"/>
          </w:tcPr>
          <w:p w14:paraId="29193D81" w14:textId="77777777" w:rsidR="00CE40A5" w:rsidRPr="00571D6E" w:rsidRDefault="00CE40A5" w:rsidP="00CE40A5">
            <w:pPr>
              <w:jc w:val="center"/>
              <w:rPr>
                <w:rFonts w:eastAsia="Calibri"/>
                <w:lang w:val="uk-UA" w:eastAsia="en-US"/>
              </w:rPr>
            </w:pPr>
            <w:r w:rsidRPr="00571D6E">
              <w:rPr>
                <w:rFonts w:ascii="Calibri" w:eastAsia="Calibri" w:hAnsi="Calibri"/>
                <w:sz w:val="22"/>
                <w:szCs w:val="22"/>
                <w:lang w:val="uk-UA" w:eastAsia="en-US"/>
              </w:rPr>
              <w:t>●</w:t>
            </w:r>
          </w:p>
        </w:tc>
        <w:tc>
          <w:tcPr>
            <w:tcW w:w="1559" w:type="dxa"/>
          </w:tcPr>
          <w:p w14:paraId="48593AEE" w14:textId="77777777" w:rsidR="00CE40A5" w:rsidRPr="00571D6E" w:rsidRDefault="00CE40A5" w:rsidP="00CE40A5">
            <w:pPr>
              <w:jc w:val="center"/>
              <w:rPr>
                <w:rFonts w:eastAsia="Calibri"/>
                <w:lang w:val="uk-UA" w:eastAsia="en-US"/>
              </w:rPr>
            </w:pPr>
          </w:p>
        </w:tc>
      </w:tr>
      <w:tr w:rsidR="00CE40A5" w:rsidRPr="00571D6E" w14:paraId="71D188B2" w14:textId="77777777" w:rsidTr="000E0CFC">
        <w:tc>
          <w:tcPr>
            <w:tcW w:w="5103" w:type="dxa"/>
          </w:tcPr>
          <w:p w14:paraId="23677730" w14:textId="77777777" w:rsidR="00CE40A5" w:rsidRPr="00571D6E" w:rsidRDefault="00CE40A5" w:rsidP="00CE40A5">
            <w:pPr>
              <w:rPr>
                <w:rFonts w:eastAsia="Calibri"/>
                <w:lang w:val="uk-UA" w:eastAsia="en-US"/>
              </w:rPr>
            </w:pPr>
            <w:r w:rsidRPr="00571D6E">
              <w:rPr>
                <w:rFonts w:eastAsia="Calibri"/>
                <w:lang w:val="uk-UA" w:eastAsia="en-US"/>
              </w:rPr>
              <w:t>32. Усунення наявних механізмів впливу органів місцевого самоврядування на процеси техногенного навантаження</w:t>
            </w:r>
          </w:p>
        </w:tc>
        <w:tc>
          <w:tcPr>
            <w:tcW w:w="851" w:type="dxa"/>
          </w:tcPr>
          <w:p w14:paraId="53544441" w14:textId="77777777" w:rsidR="00CE40A5" w:rsidRPr="00571D6E" w:rsidRDefault="00CE40A5" w:rsidP="00CE40A5">
            <w:pPr>
              <w:jc w:val="center"/>
              <w:rPr>
                <w:rFonts w:eastAsia="Calibri"/>
                <w:lang w:val="uk-UA" w:eastAsia="en-US"/>
              </w:rPr>
            </w:pPr>
          </w:p>
        </w:tc>
        <w:tc>
          <w:tcPr>
            <w:tcW w:w="1276" w:type="dxa"/>
          </w:tcPr>
          <w:p w14:paraId="62CB46F4" w14:textId="77777777" w:rsidR="00CE40A5" w:rsidRPr="00571D6E" w:rsidRDefault="00CE40A5" w:rsidP="00CE40A5">
            <w:pPr>
              <w:jc w:val="center"/>
              <w:rPr>
                <w:rFonts w:eastAsia="Calibri"/>
                <w:lang w:val="uk-UA" w:eastAsia="en-US"/>
              </w:rPr>
            </w:pPr>
          </w:p>
        </w:tc>
        <w:tc>
          <w:tcPr>
            <w:tcW w:w="850" w:type="dxa"/>
            <w:vAlign w:val="center"/>
          </w:tcPr>
          <w:p w14:paraId="2B6DFA93" w14:textId="77777777" w:rsidR="00CE40A5" w:rsidRPr="00571D6E" w:rsidRDefault="00CE40A5" w:rsidP="00CE40A5">
            <w:pPr>
              <w:jc w:val="center"/>
              <w:rPr>
                <w:rFonts w:eastAsia="Calibri"/>
                <w:lang w:val="uk-UA" w:eastAsia="en-US"/>
              </w:rPr>
            </w:pPr>
            <w:r w:rsidRPr="00571D6E">
              <w:rPr>
                <w:rFonts w:ascii="Calibri" w:eastAsia="Calibri" w:hAnsi="Calibri"/>
                <w:sz w:val="22"/>
                <w:szCs w:val="22"/>
                <w:lang w:val="uk-UA" w:eastAsia="en-US"/>
              </w:rPr>
              <w:t>●</w:t>
            </w:r>
          </w:p>
        </w:tc>
        <w:tc>
          <w:tcPr>
            <w:tcW w:w="1559" w:type="dxa"/>
          </w:tcPr>
          <w:p w14:paraId="35329D83" w14:textId="77777777" w:rsidR="00CE40A5" w:rsidRPr="00571D6E" w:rsidRDefault="00CE40A5" w:rsidP="00CE40A5">
            <w:pPr>
              <w:rPr>
                <w:rFonts w:eastAsia="Calibri"/>
                <w:lang w:val="uk-UA" w:eastAsia="en-US"/>
              </w:rPr>
            </w:pPr>
          </w:p>
        </w:tc>
      </w:tr>
      <w:tr w:rsidR="00CE40A5" w:rsidRPr="00571D6E" w14:paraId="6847F729" w14:textId="77777777" w:rsidTr="000E0CFC">
        <w:tc>
          <w:tcPr>
            <w:tcW w:w="5103" w:type="dxa"/>
          </w:tcPr>
          <w:p w14:paraId="0E761A44" w14:textId="77777777" w:rsidR="00CE40A5" w:rsidRPr="00571D6E" w:rsidRDefault="00CE40A5" w:rsidP="00CE40A5">
            <w:pPr>
              <w:rPr>
                <w:rFonts w:eastAsia="Calibri"/>
                <w:lang w:val="uk-UA" w:eastAsia="en-US"/>
              </w:rPr>
            </w:pPr>
            <w:r w:rsidRPr="00571D6E">
              <w:rPr>
                <w:rFonts w:eastAsia="Calibri"/>
                <w:lang w:val="uk-UA" w:eastAsia="en-US"/>
              </w:rPr>
              <w:t>33. Стимулювання розвитку екологічно небезпечних галузей виробництва</w:t>
            </w:r>
          </w:p>
        </w:tc>
        <w:tc>
          <w:tcPr>
            <w:tcW w:w="851" w:type="dxa"/>
          </w:tcPr>
          <w:p w14:paraId="63DA5115" w14:textId="77777777" w:rsidR="00CE40A5" w:rsidRPr="00571D6E" w:rsidRDefault="00CE40A5" w:rsidP="00CE40A5">
            <w:pPr>
              <w:jc w:val="center"/>
              <w:rPr>
                <w:rFonts w:eastAsia="Calibri"/>
                <w:lang w:val="uk-UA" w:eastAsia="en-US"/>
              </w:rPr>
            </w:pPr>
          </w:p>
        </w:tc>
        <w:tc>
          <w:tcPr>
            <w:tcW w:w="1276" w:type="dxa"/>
          </w:tcPr>
          <w:p w14:paraId="49657D2D" w14:textId="77777777" w:rsidR="00CE40A5" w:rsidRPr="00571D6E" w:rsidRDefault="00CE40A5" w:rsidP="00CE40A5">
            <w:pPr>
              <w:jc w:val="center"/>
              <w:rPr>
                <w:rFonts w:eastAsia="Calibri"/>
                <w:lang w:val="uk-UA" w:eastAsia="en-US"/>
              </w:rPr>
            </w:pPr>
          </w:p>
        </w:tc>
        <w:tc>
          <w:tcPr>
            <w:tcW w:w="850" w:type="dxa"/>
            <w:vAlign w:val="center"/>
          </w:tcPr>
          <w:p w14:paraId="55800C6D" w14:textId="77777777" w:rsidR="00CE40A5" w:rsidRPr="00571D6E" w:rsidRDefault="00CE40A5" w:rsidP="00CE40A5">
            <w:pPr>
              <w:jc w:val="center"/>
              <w:rPr>
                <w:rFonts w:eastAsia="Calibri"/>
                <w:lang w:val="uk-UA" w:eastAsia="en-US"/>
              </w:rPr>
            </w:pPr>
            <w:r w:rsidRPr="00571D6E">
              <w:rPr>
                <w:rFonts w:ascii="Calibri" w:eastAsia="Calibri" w:hAnsi="Calibri"/>
                <w:sz w:val="22"/>
                <w:szCs w:val="22"/>
                <w:lang w:val="uk-UA" w:eastAsia="en-US"/>
              </w:rPr>
              <w:t>●</w:t>
            </w:r>
          </w:p>
        </w:tc>
        <w:tc>
          <w:tcPr>
            <w:tcW w:w="1559" w:type="dxa"/>
          </w:tcPr>
          <w:p w14:paraId="2C698CB6" w14:textId="77777777" w:rsidR="00CE40A5" w:rsidRPr="00571D6E" w:rsidRDefault="00CE40A5" w:rsidP="00CE40A5">
            <w:pPr>
              <w:rPr>
                <w:rFonts w:eastAsia="Calibri"/>
                <w:lang w:val="uk-UA" w:eastAsia="en-US"/>
              </w:rPr>
            </w:pPr>
          </w:p>
        </w:tc>
      </w:tr>
      <w:tr w:rsidR="00CE40A5" w:rsidRPr="00571D6E" w14:paraId="0E8DC83D" w14:textId="77777777" w:rsidTr="000E0CFC">
        <w:tc>
          <w:tcPr>
            <w:tcW w:w="9639" w:type="dxa"/>
            <w:gridSpan w:val="5"/>
          </w:tcPr>
          <w:p w14:paraId="2BE1BFF4" w14:textId="77777777" w:rsidR="00CE40A5" w:rsidRPr="00571D6E" w:rsidRDefault="00CE40A5" w:rsidP="00CE40A5">
            <w:pPr>
              <w:jc w:val="center"/>
              <w:rPr>
                <w:rFonts w:eastAsia="Calibri"/>
                <w:lang w:val="uk-UA" w:eastAsia="en-US"/>
              </w:rPr>
            </w:pPr>
            <w:r w:rsidRPr="00571D6E">
              <w:rPr>
                <w:rFonts w:eastAsia="Calibri"/>
                <w:lang w:val="uk-UA" w:eastAsia="en-US"/>
              </w:rPr>
              <w:t>Інше</w:t>
            </w:r>
          </w:p>
        </w:tc>
      </w:tr>
      <w:tr w:rsidR="00CE40A5" w:rsidRPr="00571D6E" w14:paraId="729946F1" w14:textId="77777777" w:rsidTr="000E0CFC">
        <w:tc>
          <w:tcPr>
            <w:tcW w:w="5103" w:type="dxa"/>
          </w:tcPr>
          <w:p w14:paraId="70478268" w14:textId="77777777" w:rsidR="00CE40A5" w:rsidRPr="00571D6E" w:rsidRDefault="00CE40A5" w:rsidP="00CE40A5">
            <w:pPr>
              <w:rPr>
                <w:rFonts w:eastAsia="Calibri"/>
                <w:lang w:val="uk-UA" w:eastAsia="en-US"/>
              </w:rPr>
            </w:pPr>
            <w:r w:rsidRPr="00571D6E">
              <w:rPr>
                <w:rFonts w:eastAsia="Calibri"/>
                <w:lang w:val="uk-UA" w:eastAsia="en-US"/>
              </w:rPr>
              <w:t>34. Підвищення рівня використання будь-якого виду природних ресурсів</w:t>
            </w:r>
          </w:p>
        </w:tc>
        <w:tc>
          <w:tcPr>
            <w:tcW w:w="851" w:type="dxa"/>
          </w:tcPr>
          <w:p w14:paraId="0262BD1B" w14:textId="77777777" w:rsidR="00CE40A5" w:rsidRPr="00571D6E" w:rsidRDefault="00CE40A5" w:rsidP="00CE40A5">
            <w:pPr>
              <w:jc w:val="center"/>
              <w:rPr>
                <w:rFonts w:eastAsia="Calibri"/>
                <w:lang w:val="uk-UA" w:eastAsia="en-US"/>
              </w:rPr>
            </w:pPr>
          </w:p>
        </w:tc>
        <w:tc>
          <w:tcPr>
            <w:tcW w:w="1276" w:type="dxa"/>
          </w:tcPr>
          <w:p w14:paraId="20FD68E3" w14:textId="77777777" w:rsidR="00CE40A5" w:rsidRPr="00571D6E" w:rsidRDefault="00CE40A5" w:rsidP="00CE40A5">
            <w:pPr>
              <w:jc w:val="center"/>
              <w:rPr>
                <w:rFonts w:eastAsia="Calibri"/>
                <w:lang w:val="uk-UA" w:eastAsia="en-US"/>
              </w:rPr>
            </w:pPr>
          </w:p>
        </w:tc>
        <w:tc>
          <w:tcPr>
            <w:tcW w:w="850" w:type="dxa"/>
            <w:vAlign w:val="center"/>
          </w:tcPr>
          <w:p w14:paraId="34AD8929" w14:textId="77777777" w:rsidR="00CE40A5" w:rsidRPr="00571D6E" w:rsidRDefault="00CE40A5" w:rsidP="00CE40A5">
            <w:pPr>
              <w:jc w:val="center"/>
              <w:rPr>
                <w:rFonts w:ascii="Calibri" w:eastAsia="Calibri" w:hAnsi="Calibri"/>
                <w:sz w:val="22"/>
                <w:szCs w:val="22"/>
                <w:lang w:val="uk-UA" w:eastAsia="en-US"/>
              </w:rPr>
            </w:pPr>
            <w:r w:rsidRPr="00571D6E">
              <w:rPr>
                <w:rFonts w:ascii="Calibri" w:eastAsia="Calibri" w:hAnsi="Calibri"/>
                <w:sz w:val="22"/>
                <w:szCs w:val="22"/>
                <w:lang w:val="uk-UA" w:eastAsia="en-US"/>
              </w:rPr>
              <w:t>●</w:t>
            </w:r>
          </w:p>
        </w:tc>
        <w:tc>
          <w:tcPr>
            <w:tcW w:w="1559" w:type="dxa"/>
          </w:tcPr>
          <w:p w14:paraId="0073B953" w14:textId="77777777" w:rsidR="00CE40A5" w:rsidRPr="00571D6E" w:rsidRDefault="00CE40A5" w:rsidP="00CE40A5">
            <w:pPr>
              <w:jc w:val="center"/>
              <w:rPr>
                <w:rFonts w:eastAsia="Calibri"/>
                <w:lang w:val="uk-UA" w:eastAsia="en-US"/>
              </w:rPr>
            </w:pPr>
          </w:p>
        </w:tc>
      </w:tr>
      <w:tr w:rsidR="00CE40A5" w:rsidRPr="00571D6E" w14:paraId="5566FA49" w14:textId="77777777" w:rsidTr="000E0CFC">
        <w:tc>
          <w:tcPr>
            <w:tcW w:w="5103" w:type="dxa"/>
          </w:tcPr>
          <w:p w14:paraId="7D4388AE" w14:textId="77777777" w:rsidR="00CE40A5" w:rsidRPr="00571D6E" w:rsidRDefault="00CE40A5" w:rsidP="00CE40A5">
            <w:pPr>
              <w:rPr>
                <w:rFonts w:eastAsia="Calibri"/>
                <w:lang w:val="uk-UA" w:eastAsia="en-US"/>
              </w:rPr>
            </w:pPr>
            <w:r w:rsidRPr="00571D6E">
              <w:rPr>
                <w:rFonts w:eastAsia="Calibri"/>
                <w:lang w:val="uk-UA" w:eastAsia="en-US"/>
              </w:rPr>
              <w:t xml:space="preserve">35. Збільшення споживання значних обсягів </w:t>
            </w:r>
            <w:r w:rsidRPr="00571D6E">
              <w:rPr>
                <w:rFonts w:eastAsia="Calibri"/>
                <w:lang w:val="uk-UA" w:eastAsia="en-US"/>
              </w:rPr>
              <w:lastRenderedPageBreak/>
              <w:t>палива або енергії</w:t>
            </w:r>
          </w:p>
        </w:tc>
        <w:tc>
          <w:tcPr>
            <w:tcW w:w="851" w:type="dxa"/>
          </w:tcPr>
          <w:p w14:paraId="22DF6DA1" w14:textId="77777777" w:rsidR="00CE40A5" w:rsidRPr="00571D6E" w:rsidRDefault="00CE40A5" w:rsidP="00CE40A5">
            <w:pPr>
              <w:jc w:val="center"/>
              <w:rPr>
                <w:rFonts w:eastAsia="Calibri"/>
                <w:lang w:val="uk-UA" w:eastAsia="en-US"/>
              </w:rPr>
            </w:pPr>
          </w:p>
        </w:tc>
        <w:tc>
          <w:tcPr>
            <w:tcW w:w="1276" w:type="dxa"/>
          </w:tcPr>
          <w:p w14:paraId="707D7B0C" w14:textId="77777777" w:rsidR="00CE40A5" w:rsidRPr="00571D6E" w:rsidRDefault="00CE40A5" w:rsidP="00CE40A5">
            <w:pPr>
              <w:jc w:val="center"/>
              <w:rPr>
                <w:rFonts w:eastAsia="Calibri"/>
                <w:lang w:val="uk-UA" w:eastAsia="en-US"/>
              </w:rPr>
            </w:pPr>
          </w:p>
        </w:tc>
        <w:tc>
          <w:tcPr>
            <w:tcW w:w="850" w:type="dxa"/>
            <w:vAlign w:val="center"/>
          </w:tcPr>
          <w:p w14:paraId="18E67917" w14:textId="77777777" w:rsidR="00CE40A5" w:rsidRPr="00571D6E" w:rsidRDefault="00CE40A5" w:rsidP="00CE40A5">
            <w:pPr>
              <w:jc w:val="center"/>
              <w:rPr>
                <w:rFonts w:ascii="Calibri" w:eastAsia="Calibri" w:hAnsi="Calibri"/>
                <w:sz w:val="22"/>
                <w:szCs w:val="22"/>
                <w:lang w:val="uk-UA" w:eastAsia="en-US"/>
              </w:rPr>
            </w:pPr>
            <w:r w:rsidRPr="00571D6E">
              <w:rPr>
                <w:rFonts w:ascii="Calibri" w:eastAsia="Calibri" w:hAnsi="Calibri"/>
                <w:sz w:val="22"/>
                <w:szCs w:val="22"/>
                <w:lang w:val="uk-UA" w:eastAsia="en-US"/>
              </w:rPr>
              <w:t>●</w:t>
            </w:r>
          </w:p>
        </w:tc>
        <w:tc>
          <w:tcPr>
            <w:tcW w:w="1559" w:type="dxa"/>
            <w:vAlign w:val="center"/>
          </w:tcPr>
          <w:p w14:paraId="5CC03967" w14:textId="5C21CC87" w:rsidR="00CE40A5" w:rsidRPr="00571D6E" w:rsidRDefault="00CE40A5" w:rsidP="00CE40A5">
            <w:pPr>
              <w:jc w:val="center"/>
              <w:rPr>
                <w:rFonts w:eastAsia="Calibri"/>
                <w:b/>
                <w:bCs/>
                <w:lang w:val="uk-UA" w:eastAsia="en-US"/>
              </w:rPr>
            </w:pPr>
          </w:p>
        </w:tc>
      </w:tr>
      <w:tr w:rsidR="00CE40A5" w:rsidRPr="00571D6E" w14:paraId="667B743E" w14:textId="77777777" w:rsidTr="000E0CFC">
        <w:tc>
          <w:tcPr>
            <w:tcW w:w="5103" w:type="dxa"/>
          </w:tcPr>
          <w:p w14:paraId="6A9CA280" w14:textId="77777777" w:rsidR="00CE40A5" w:rsidRPr="00571D6E" w:rsidRDefault="00CE40A5" w:rsidP="00CE40A5">
            <w:pPr>
              <w:ind w:right="-112"/>
              <w:rPr>
                <w:rFonts w:eastAsia="Calibri"/>
                <w:lang w:val="uk-UA" w:eastAsia="en-US"/>
              </w:rPr>
            </w:pPr>
            <w:r w:rsidRPr="00571D6E">
              <w:rPr>
                <w:rFonts w:eastAsia="Calibri"/>
                <w:lang w:val="uk-UA" w:eastAsia="en-US"/>
              </w:rPr>
              <w:t>36. Суттєве порушення якості природного середовища</w:t>
            </w:r>
          </w:p>
        </w:tc>
        <w:tc>
          <w:tcPr>
            <w:tcW w:w="851" w:type="dxa"/>
          </w:tcPr>
          <w:p w14:paraId="1612FC7E" w14:textId="77777777" w:rsidR="00CE40A5" w:rsidRPr="00571D6E" w:rsidRDefault="00CE40A5" w:rsidP="00CE40A5">
            <w:pPr>
              <w:jc w:val="center"/>
              <w:rPr>
                <w:rFonts w:eastAsia="Calibri"/>
                <w:lang w:val="uk-UA" w:eastAsia="en-US"/>
              </w:rPr>
            </w:pPr>
          </w:p>
        </w:tc>
        <w:tc>
          <w:tcPr>
            <w:tcW w:w="1276" w:type="dxa"/>
          </w:tcPr>
          <w:p w14:paraId="716D2824" w14:textId="77777777" w:rsidR="00CE40A5" w:rsidRPr="00571D6E" w:rsidRDefault="00CE40A5" w:rsidP="00CE40A5">
            <w:pPr>
              <w:jc w:val="center"/>
              <w:rPr>
                <w:rFonts w:eastAsia="Calibri"/>
                <w:lang w:val="uk-UA" w:eastAsia="en-US"/>
              </w:rPr>
            </w:pPr>
          </w:p>
        </w:tc>
        <w:tc>
          <w:tcPr>
            <w:tcW w:w="850" w:type="dxa"/>
            <w:vAlign w:val="center"/>
          </w:tcPr>
          <w:p w14:paraId="03A9DA07" w14:textId="77777777" w:rsidR="00CE40A5" w:rsidRPr="00571D6E" w:rsidRDefault="00CE40A5" w:rsidP="00CE40A5">
            <w:pPr>
              <w:jc w:val="center"/>
              <w:rPr>
                <w:rFonts w:ascii="Calibri" w:eastAsia="Calibri" w:hAnsi="Calibri"/>
                <w:sz w:val="22"/>
                <w:szCs w:val="22"/>
                <w:lang w:val="uk-UA" w:eastAsia="en-US"/>
              </w:rPr>
            </w:pPr>
            <w:r w:rsidRPr="00571D6E">
              <w:rPr>
                <w:rFonts w:ascii="Calibri" w:eastAsia="Calibri" w:hAnsi="Calibri"/>
                <w:sz w:val="22"/>
                <w:szCs w:val="22"/>
                <w:lang w:val="uk-UA" w:eastAsia="en-US"/>
              </w:rPr>
              <w:t>●</w:t>
            </w:r>
          </w:p>
        </w:tc>
        <w:tc>
          <w:tcPr>
            <w:tcW w:w="1559" w:type="dxa"/>
            <w:vAlign w:val="center"/>
          </w:tcPr>
          <w:p w14:paraId="261DF637" w14:textId="22CD95C9" w:rsidR="00CE40A5" w:rsidRPr="00571D6E" w:rsidRDefault="00CE40A5" w:rsidP="00CE40A5">
            <w:pPr>
              <w:jc w:val="center"/>
              <w:rPr>
                <w:rFonts w:eastAsia="Calibri"/>
                <w:b/>
                <w:bCs/>
                <w:lang w:val="uk-UA" w:eastAsia="en-US"/>
              </w:rPr>
            </w:pPr>
          </w:p>
        </w:tc>
      </w:tr>
    </w:tbl>
    <w:p w14:paraId="29276DAE" w14:textId="77777777" w:rsidR="00CE40A5" w:rsidRPr="00571D6E" w:rsidRDefault="00CE40A5" w:rsidP="00B55D0C">
      <w:pPr>
        <w:jc w:val="both"/>
        <w:rPr>
          <w:rFonts w:eastAsia="Calibri"/>
          <w:sz w:val="28"/>
          <w:szCs w:val="28"/>
          <w:lang w:eastAsia="en-US"/>
        </w:rPr>
      </w:pPr>
    </w:p>
    <w:p w14:paraId="68A7690D" w14:textId="6D9C6543" w:rsidR="00CE40A5" w:rsidRPr="00571D6E" w:rsidRDefault="00CE40A5" w:rsidP="00CE40A5">
      <w:pPr>
        <w:ind w:firstLine="567"/>
        <w:jc w:val="both"/>
        <w:rPr>
          <w:rFonts w:eastAsia="Calibri"/>
          <w:sz w:val="28"/>
          <w:szCs w:val="28"/>
          <w:lang w:eastAsia="en-US"/>
        </w:rPr>
      </w:pPr>
      <w:r w:rsidRPr="00571D6E">
        <w:rPr>
          <w:rFonts w:eastAsia="Calibri"/>
          <w:sz w:val="28"/>
          <w:szCs w:val="28"/>
          <w:lang w:eastAsia="en-US"/>
        </w:rPr>
        <w:t xml:space="preserve">На основі оцінок, представлених в таблиці </w:t>
      </w:r>
      <w:r w:rsidR="00B83675" w:rsidRPr="00571D6E">
        <w:rPr>
          <w:rFonts w:eastAsia="Calibri"/>
          <w:sz w:val="28"/>
          <w:szCs w:val="28"/>
          <w:lang w:eastAsia="en-US"/>
        </w:rPr>
        <w:t>3</w:t>
      </w:r>
      <w:r w:rsidRPr="00571D6E">
        <w:rPr>
          <w:rFonts w:eastAsia="Calibri"/>
          <w:sz w:val="28"/>
          <w:szCs w:val="28"/>
          <w:lang w:eastAsia="en-US"/>
        </w:rPr>
        <w:t>, можна зробити такі висновки щодо ймовірних наслідків для довкілля від реалізації Програми:</w:t>
      </w:r>
    </w:p>
    <w:p w14:paraId="79760471" w14:textId="77777777" w:rsidR="00CE40A5" w:rsidRPr="00571D6E" w:rsidRDefault="00CE40A5" w:rsidP="00CE40A5">
      <w:pPr>
        <w:ind w:firstLine="567"/>
        <w:contextualSpacing/>
        <w:jc w:val="both"/>
        <w:rPr>
          <w:rFonts w:eastAsia="Calibri"/>
          <w:color w:val="C00000"/>
          <w:sz w:val="28"/>
          <w:szCs w:val="28"/>
          <w:lang w:eastAsia="en-US"/>
        </w:rPr>
      </w:pPr>
      <w:r w:rsidRPr="00571D6E">
        <w:rPr>
          <w:b/>
          <w:i/>
          <w:sz w:val="28"/>
          <w:szCs w:val="28"/>
          <w:lang w:eastAsia="x-none"/>
        </w:rPr>
        <w:t>Вплив на атмосферне повітря</w:t>
      </w:r>
      <w:r w:rsidRPr="00571D6E">
        <w:rPr>
          <w:sz w:val="28"/>
          <w:szCs w:val="28"/>
          <w:lang w:eastAsia="x-none"/>
        </w:rPr>
        <w:t>. В результаті реалізації Програми не передбачаються заходи, наслідки яких можуть призвести до збільшення викидів забруднюючих речовин в атмосферне повітря та погіршення його стану.</w:t>
      </w:r>
      <w:r w:rsidRPr="00571D6E">
        <w:rPr>
          <w:color w:val="000000"/>
          <w:sz w:val="28"/>
          <w:szCs w:val="28"/>
          <w:lang w:eastAsia="ru-RU"/>
        </w:rPr>
        <w:t xml:space="preserve"> </w:t>
      </w:r>
    </w:p>
    <w:p w14:paraId="3F955265" w14:textId="77777777" w:rsidR="00CE40A5" w:rsidRPr="00571D6E" w:rsidRDefault="00CE40A5" w:rsidP="00CE40A5">
      <w:pPr>
        <w:suppressAutoHyphens/>
        <w:ind w:firstLine="567"/>
        <w:jc w:val="both"/>
        <w:rPr>
          <w:bCs/>
          <w:kern w:val="2"/>
          <w:sz w:val="28"/>
          <w:szCs w:val="28"/>
          <w:lang w:eastAsia="ar-SA"/>
        </w:rPr>
      </w:pPr>
      <w:r w:rsidRPr="00571D6E">
        <w:rPr>
          <w:b/>
          <w:i/>
          <w:sz w:val="28"/>
          <w:szCs w:val="28"/>
        </w:rPr>
        <w:t>Вплив на водні ресурси</w:t>
      </w:r>
      <w:r w:rsidRPr="00571D6E">
        <w:rPr>
          <w:sz w:val="28"/>
          <w:szCs w:val="28"/>
        </w:rPr>
        <w:t xml:space="preserve">. Програма не передбачає заходів спрямованих на збільшення обсягів скидів забруднених вод у поверхневі води, тому реалізація Програми не має призвести до погіршення стану водних ресурсів. </w:t>
      </w:r>
    </w:p>
    <w:p w14:paraId="5E86C388" w14:textId="741BAC9D" w:rsidR="00CE40A5" w:rsidRPr="00571D6E" w:rsidRDefault="00CE40A5" w:rsidP="00CE40A5">
      <w:pPr>
        <w:suppressAutoHyphens/>
        <w:ind w:firstLine="567"/>
        <w:jc w:val="both"/>
        <w:rPr>
          <w:bCs/>
          <w:kern w:val="2"/>
          <w:sz w:val="28"/>
          <w:szCs w:val="28"/>
          <w:lang w:eastAsia="ar-SA"/>
        </w:rPr>
      </w:pPr>
      <w:r w:rsidRPr="00571D6E">
        <w:rPr>
          <w:b/>
          <w:i/>
          <w:sz w:val="28"/>
          <w:szCs w:val="28"/>
          <w:lang w:eastAsia="en-US"/>
        </w:rPr>
        <w:t>Відходи</w:t>
      </w:r>
      <w:r w:rsidRPr="00571D6E">
        <w:rPr>
          <w:i/>
          <w:sz w:val="28"/>
          <w:szCs w:val="28"/>
          <w:lang w:eastAsia="en-US"/>
        </w:rPr>
        <w:t>.</w:t>
      </w:r>
      <w:r w:rsidRPr="00571D6E">
        <w:rPr>
          <w:sz w:val="28"/>
          <w:szCs w:val="28"/>
          <w:lang w:eastAsia="en-US"/>
        </w:rPr>
        <w:t xml:space="preserve"> Програма передбачає впровадження заходів управління ТПВ у межах території</w:t>
      </w:r>
      <w:r w:rsidR="00A83658" w:rsidRPr="00571D6E">
        <w:rPr>
          <w:sz w:val="28"/>
          <w:szCs w:val="28"/>
          <w:lang w:eastAsia="en-US"/>
        </w:rPr>
        <w:t xml:space="preserve"> Святогі</w:t>
      </w:r>
      <w:r w:rsidRPr="00571D6E">
        <w:rPr>
          <w:sz w:val="28"/>
          <w:szCs w:val="28"/>
          <w:lang w:eastAsia="en-US"/>
        </w:rPr>
        <w:t xml:space="preserve">рської міської територіальної громади,  що включає в себе </w:t>
      </w:r>
      <w:r w:rsidRPr="00571D6E">
        <w:rPr>
          <w:color w:val="00000A"/>
          <w:sz w:val="28"/>
          <w:szCs w:val="28"/>
          <w:lang w:eastAsia="en-US"/>
        </w:rPr>
        <w:t xml:space="preserve">формування ефективної політики управління ТПВ. </w:t>
      </w:r>
      <w:r w:rsidRPr="00571D6E">
        <w:rPr>
          <w:sz w:val="28"/>
          <w:szCs w:val="28"/>
          <w:lang w:eastAsia="en-US"/>
        </w:rPr>
        <w:t>В результаті прийняття Програми частково буде вирішено ряд нагальних питань щодо управління відходами,  що позитивно вплине на довкілля.</w:t>
      </w:r>
    </w:p>
    <w:p w14:paraId="73082640" w14:textId="77777777" w:rsidR="00CE40A5" w:rsidRPr="00571D6E" w:rsidRDefault="00CE40A5" w:rsidP="00CE40A5">
      <w:pPr>
        <w:ind w:firstLine="567"/>
        <w:jc w:val="both"/>
        <w:rPr>
          <w:rFonts w:ascii="Calibri" w:hAnsi="Calibri"/>
          <w:sz w:val="28"/>
          <w:szCs w:val="28"/>
          <w:lang w:eastAsia="en-US"/>
        </w:rPr>
      </w:pPr>
      <w:r w:rsidRPr="00571D6E">
        <w:rPr>
          <w:b/>
          <w:i/>
          <w:sz w:val="28"/>
          <w:szCs w:val="28"/>
          <w:lang w:eastAsia="en-US"/>
        </w:rPr>
        <w:t>Вплив на земельні ресурси</w:t>
      </w:r>
      <w:r w:rsidRPr="00571D6E">
        <w:rPr>
          <w:sz w:val="28"/>
          <w:szCs w:val="28"/>
          <w:lang w:eastAsia="en-US"/>
        </w:rPr>
        <w:t>. Внаслідок реалізації Програми не передбачається змін у рельєфі, поява таких загроз, як зсуви, селеві потоки, провали землі та інші подібні загрози.</w:t>
      </w:r>
      <w:r w:rsidRPr="00571D6E">
        <w:rPr>
          <w:color w:val="FF0000"/>
          <w:sz w:val="28"/>
          <w:szCs w:val="28"/>
          <w:lang w:eastAsia="en-US"/>
        </w:rPr>
        <w:t xml:space="preserve"> </w:t>
      </w:r>
    </w:p>
    <w:p w14:paraId="1AB04A08" w14:textId="77777777" w:rsidR="00CE40A5" w:rsidRPr="00571D6E" w:rsidRDefault="00CE40A5" w:rsidP="00CE40A5">
      <w:pPr>
        <w:ind w:firstLine="567"/>
        <w:jc w:val="both"/>
        <w:rPr>
          <w:sz w:val="28"/>
          <w:szCs w:val="28"/>
        </w:rPr>
      </w:pPr>
      <w:r w:rsidRPr="00571D6E">
        <w:rPr>
          <w:b/>
          <w:i/>
          <w:sz w:val="28"/>
          <w:szCs w:val="28"/>
        </w:rPr>
        <w:t>Вплив на біорізноманіття та рекреаційні зони</w:t>
      </w:r>
      <w:r w:rsidRPr="00571D6E">
        <w:rPr>
          <w:b/>
          <w:sz w:val="28"/>
          <w:szCs w:val="28"/>
        </w:rPr>
        <w:t xml:space="preserve">. </w:t>
      </w:r>
      <w:r w:rsidRPr="00571D6E">
        <w:rPr>
          <w:sz w:val="28"/>
          <w:szCs w:val="28"/>
        </w:rPr>
        <w:t xml:space="preserve">В Програмі не передбачається реалізація заходів, які можуть призвести до негативного впливу на біорізноманіття. </w:t>
      </w:r>
    </w:p>
    <w:p w14:paraId="7814D438" w14:textId="750A1B9A" w:rsidR="00CE40A5" w:rsidRPr="006A0703" w:rsidRDefault="00CE40A5" w:rsidP="00CE40A5">
      <w:pPr>
        <w:ind w:firstLine="567"/>
        <w:jc w:val="both"/>
        <w:rPr>
          <w:bCs/>
          <w:iCs/>
          <w:sz w:val="28"/>
          <w:szCs w:val="28"/>
        </w:rPr>
      </w:pPr>
      <w:r w:rsidRPr="006A0703">
        <w:rPr>
          <w:b/>
          <w:i/>
          <w:sz w:val="28"/>
          <w:szCs w:val="28"/>
        </w:rPr>
        <w:t xml:space="preserve">Вплив на </w:t>
      </w:r>
      <w:bookmarkStart w:id="4" w:name="_Hlk185285539"/>
      <w:r w:rsidRPr="006A0703">
        <w:rPr>
          <w:b/>
          <w:i/>
          <w:sz w:val="28"/>
          <w:szCs w:val="28"/>
        </w:rPr>
        <w:t xml:space="preserve">об'єкти природно-заповідного фонду </w:t>
      </w:r>
      <w:bookmarkEnd w:id="4"/>
      <w:r w:rsidRPr="006A0703">
        <w:rPr>
          <w:b/>
          <w:i/>
          <w:sz w:val="28"/>
          <w:szCs w:val="28"/>
        </w:rPr>
        <w:t xml:space="preserve">та </w:t>
      </w:r>
      <w:proofErr w:type="spellStart"/>
      <w:r w:rsidRPr="006A0703">
        <w:rPr>
          <w:b/>
          <w:i/>
          <w:sz w:val="28"/>
          <w:szCs w:val="28"/>
        </w:rPr>
        <w:t>екомережі</w:t>
      </w:r>
      <w:proofErr w:type="spellEnd"/>
      <w:r w:rsidRPr="006A0703">
        <w:rPr>
          <w:b/>
          <w:i/>
          <w:sz w:val="28"/>
          <w:szCs w:val="28"/>
        </w:rPr>
        <w:t xml:space="preserve">. </w:t>
      </w:r>
      <w:r w:rsidR="009C4A21" w:rsidRPr="006A0703">
        <w:rPr>
          <w:bCs/>
          <w:sz w:val="28"/>
          <w:szCs w:val="28"/>
          <w:lang w:eastAsia="ru-RU"/>
        </w:rPr>
        <w:t xml:space="preserve">Від заходів Програми не очікується </w:t>
      </w:r>
      <w:r w:rsidR="005100A6" w:rsidRPr="006A0703">
        <w:rPr>
          <w:bCs/>
          <w:sz w:val="28"/>
          <w:szCs w:val="28"/>
          <w:lang w:eastAsia="ru-RU"/>
        </w:rPr>
        <w:t xml:space="preserve">негативний </w:t>
      </w:r>
      <w:r w:rsidR="009C4A21" w:rsidRPr="006A0703">
        <w:rPr>
          <w:bCs/>
          <w:sz w:val="28"/>
          <w:szCs w:val="28"/>
          <w:lang w:eastAsia="ru-RU"/>
        </w:rPr>
        <w:t xml:space="preserve">вплив на </w:t>
      </w:r>
      <w:r w:rsidR="009C4A21" w:rsidRPr="006A0703">
        <w:rPr>
          <w:bCs/>
          <w:i/>
          <w:sz w:val="28"/>
          <w:szCs w:val="28"/>
        </w:rPr>
        <w:t>об'єкти природно-заповідного фонду</w:t>
      </w:r>
      <w:r w:rsidR="009C4A21" w:rsidRPr="006A0703">
        <w:rPr>
          <w:bCs/>
          <w:sz w:val="28"/>
          <w:szCs w:val="28"/>
          <w:lang w:eastAsia="ru-RU"/>
        </w:rPr>
        <w:t xml:space="preserve">  та територію Смарагдової мережі</w:t>
      </w:r>
      <w:r w:rsidRPr="006A0703">
        <w:rPr>
          <w:bCs/>
          <w:iCs/>
          <w:sz w:val="28"/>
          <w:szCs w:val="28"/>
        </w:rPr>
        <w:t>.</w:t>
      </w:r>
    </w:p>
    <w:p w14:paraId="521E54D7" w14:textId="77777777" w:rsidR="00CE40A5" w:rsidRPr="00571D6E" w:rsidRDefault="00CE40A5" w:rsidP="00CE40A5">
      <w:pPr>
        <w:ind w:firstLine="567"/>
        <w:jc w:val="both"/>
        <w:rPr>
          <w:bCs/>
          <w:iCs/>
          <w:sz w:val="28"/>
          <w:szCs w:val="28"/>
        </w:rPr>
      </w:pPr>
      <w:r w:rsidRPr="00571D6E">
        <w:rPr>
          <w:b/>
          <w:i/>
          <w:sz w:val="28"/>
          <w:szCs w:val="28"/>
        </w:rPr>
        <w:t>Вплив на культурну спадщину</w:t>
      </w:r>
      <w:r w:rsidRPr="00571D6E">
        <w:rPr>
          <w:sz w:val="28"/>
          <w:szCs w:val="28"/>
        </w:rPr>
        <w:t xml:space="preserve">. </w:t>
      </w:r>
      <w:r w:rsidRPr="00571D6E">
        <w:rPr>
          <w:bCs/>
          <w:iCs/>
          <w:sz w:val="28"/>
          <w:szCs w:val="28"/>
        </w:rPr>
        <w:t xml:space="preserve">Реалізація Програми не призведе до негативного впливу на наявні об’єкти історико-культурної спадщини. </w:t>
      </w:r>
    </w:p>
    <w:p w14:paraId="70A9968B" w14:textId="3CF7E1EF" w:rsidR="00CE40A5" w:rsidRPr="00571D6E" w:rsidRDefault="00CE40A5" w:rsidP="00CE40A5">
      <w:pPr>
        <w:ind w:firstLine="567"/>
        <w:jc w:val="both"/>
        <w:rPr>
          <w:sz w:val="28"/>
          <w:szCs w:val="28"/>
        </w:rPr>
      </w:pPr>
      <w:r w:rsidRPr="00571D6E">
        <w:rPr>
          <w:b/>
          <w:i/>
          <w:sz w:val="28"/>
          <w:szCs w:val="28"/>
        </w:rPr>
        <w:t>Вплив на населення та інфраструктуру</w:t>
      </w:r>
      <w:r w:rsidRPr="00571D6E">
        <w:rPr>
          <w:b/>
          <w:sz w:val="28"/>
          <w:szCs w:val="28"/>
        </w:rPr>
        <w:t>.</w:t>
      </w:r>
      <w:r w:rsidRPr="00571D6E">
        <w:rPr>
          <w:sz w:val="28"/>
          <w:szCs w:val="28"/>
        </w:rPr>
        <w:t xml:space="preserve"> Програма не передбачає появу нових ризиків для здоров’я населення </w:t>
      </w:r>
      <w:r w:rsidR="007E5032" w:rsidRPr="00571D6E">
        <w:rPr>
          <w:sz w:val="28"/>
          <w:szCs w:val="28"/>
        </w:rPr>
        <w:t>Святогір</w:t>
      </w:r>
      <w:r w:rsidRPr="00571D6E">
        <w:rPr>
          <w:sz w:val="28"/>
          <w:szCs w:val="28"/>
        </w:rPr>
        <w:t>ської міської територіальної громади. Натомість Програма передбачає</w:t>
      </w:r>
      <w:r w:rsidRPr="00571D6E">
        <w:rPr>
          <w:sz w:val="28"/>
          <w:szCs w:val="28"/>
          <w:shd w:val="clear" w:color="auto" w:fill="FFFFFF"/>
        </w:rPr>
        <w:t xml:space="preserve"> </w:t>
      </w:r>
      <w:r w:rsidRPr="00571D6E">
        <w:rPr>
          <w:color w:val="000000"/>
          <w:sz w:val="28"/>
          <w:szCs w:val="28"/>
          <w:shd w:val="clear" w:color="auto" w:fill="FFFFFF"/>
        </w:rPr>
        <w:t xml:space="preserve">створення сприятливих </w:t>
      </w:r>
      <w:r w:rsidR="006A0703">
        <w:rPr>
          <w:color w:val="000000"/>
          <w:sz w:val="28"/>
          <w:szCs w:val="28"/>
          <w:shd w:val="clear" w:color="auto" w:fill="FFFFFF"/>
        </w:rPr>
        <w:t xml:space="preserve">та безпечних </w:t>
      </w:r>
      <w:r w:rsidRPr="00571D6E">
        <w:rPr>
          <w:color w:val="000000"/>
          <w:sz w:val="28"/>
          <w:szCs w:val="28"/>
          <w:shd w:val="clear" w:color="auto" w:fill="FFFFFF"/>
        </w:rPr>
        <w:t xml:space="preserve">умов проживання </w:t>
      </w:r>
      <w:r w:rsidR="006A0703">
        <w:rPr>
          <w:color w:val="000000"/>
          <w:sz w:val="28"/>
          <w:szCs w:val="28"/>
          <w:shd w:val="clear" w:color="auto" w:fill="FFFFFF"/>
        </w:rPr>
        <w:t xml:space="preserve">населення </w:t>
      </w:r>
      <w:r w:rsidRPr="00571D6E">
        <w:rPr>
          <w:color w:val="000000"/>
          <w:sz w:val="28"/>
          <w:szCs w:val="28"/>
          <w:shd w:val="clear" w:color="auto" w:fill="FFFFFF"/>
        </w:rPr>
        <w:t>у межах  громади.</w:t>
      </w:r>
    </w:p>
    <w:p w14:paraId="3501358D" w14:textId="77777777" w:rsidR="00CE40A5" w:rsidRPr="00571D6E" w:rsidRDefault="00CE40A5" w:rsidP="00CE40A5">
      <w:pPr>
        <w:ind w:firstLine="567"/>
        <w:jc w:val="both"/>
        <w:rPr>
          <w:sz w:val="28"/>
          <w:szCs w:val="28"/>
          <w:lang w:eastAsia="en-US"/>
        </w:rPr>
      </w:pPr>
      <w:r w:rsidRPr="00571D6E">
        <w:rPr>
          <w:b/>
          <w:bCs/>
          <w:i/>
          <w:sz w:val="28"/>
          <w:szCs w:val="28"/>
          <w:lang w:eastAsia="en-US"/>
        </w:rPr>
        <w:t>Екологічне управління, моніторинг</w:t>
      </w:r>
      <w:r w:rsidRPr="00571D6E">
        <w:rPr>
          <w:bCs/>
          <w:sz w:val="28"/>
          <w:szCs w:val="28"/>
          <w:lang w:eastAsia="en-US"/>
        </w:rPr>
        <w:t xml:space="preserve">. Програма </w:t>
      </w:r>
      <w:r w:rsidRPr="00571D6E">
        <w:rPr>
          <w:sz w:val="28"/>
          <w:szCs w:val="28"/>
          <w:lang w:eastAsia="en-US"/>
        </w:rPr>
        <w:t xml:space="preserve">не передбачає послаблення правових і економічних механізмів контролю в галузі екологічної безпеки. </w:t>
      </w:r>
    </w:p>
    <w:p w14:paraId="0A704129" w14:textId="77777777" w:rsidR="00CE40A5" w:rsidRPr="00571D6E" w:rsidRDefault="00CE40A5" w:rsidP="00CE40A5">
      <w:pPr>
        <w:tabs>
          <w:tab w:val="left" w:pos="-567"/>
        </w:tabs>
        <w:ind w:firstLine="567"/>
        <w:jc w:val="both"/>
        <w:rPr>
          <w:sz w:val="28"/>
          <w:szCs w:val="28"/>
          <w:lang w:eastAsia="en-US"/>
        </w:rPr>
      </w:pPr>
      <w:r w:rsidRPr="00571D6E">
        <w:rPr>
          <w:b/>
          <w:i/>
          <w:sz w:val="28"/>
          <w:szCs w:val="28"/>
          <w:lang w:eastAsia="en-US"/>
        </w:rPr>
        <w:t>Кумулятивний вплив</w:t>
      </w:r>
      <w:r w:rsidRPr="00571D6E">
        <w:rPr>
          <w:i/>
          <w:sz w:val="28"/>
          <w:szCs w:val="28"/>
          <w:lang w:eastAsia="en-US"/>
        </w:rPr>
        <w:t>.</w:t>
      </w:r>
      <w:r w:rsidRPr="00571D6E">
        <w:rPr>
          <w:sz w:val="28"/>
          <w:szCs w:val="28"/>
          <w:lang w:eastAsia="en-US"/>
        </w:rPr>
        <w:t xml:space="preserve"> Ймовірність того, що реалізація Програми призведе до таких можливих впливів на довкілля або здоров’я людей, які самі по собі будуть незначними, але у сукупності матимуть значний сумарний (кумулятивний) вплив на довкілля, не очікується.</w:t>
      </w:r>
    </w:p>
    <w:p w14:paraId="0F807AB2" w14:textId="4469C890" w:rsidR="00CE40A5" w:rsidRPr="00571D6E" w:rsidRDefault="00CE40A5" w:rsidP="00CE40A5">
      <w:pPr>
        <w:ind w:firstLine="567"/>
        <w:jc w:val="both"/>
        <w:rPr>
          <w:sz w:val="28"/>
          <w:szCs w:val="28"/>
          <w:lang w:eastAsia="ru-RU"/>
        </w:rPr>
      </w:pPr>
      <w:r w:rsidRPr="00571D6E">
        <w:rPr>
          <w:sz w:val="28"/>
          <w:szCs w:val="28"/>
          <w:lang w:eastAsia="ru-RU"/>
        </w:rPr>
        <w:t xml:space="preserve">На території </w:t>
      </w:r>
      <w:r w:rsidR="00910856" w:rsidRPr="00571D6E">
        <w:rPr>
          <w:sz w:val="28"/>
          <w:szCs w:val="28"/>
          <w:lang w:eastAsia="ru-RU"/>
        </w:rPr>
        <w:t>Святогі</w:t>
      </w:r>
      <w:r w:rsidRPr="00571D6E">
        <w:rPr>
          <w:sz w:val="28"/>
          <w:szCs w:val="28"/>
          <w:lang w:eastAsia="ru-RU"/>
        </w:rPr>
        <w:t>рської міської територіальної громади при дотриманні та виконанні всіх передбачених комплексних  заходів, що відповідають діючим нормативним вимогам, можливість виникнення кумулятивного впливу, який супроводжується негативними екологічними наслідками та понаднормативними викидами в атмосферне повітря забруднюючих речовин, не очікується.</w:t>
      </w:r>
    </w:p>
    <w:p w14:paraId="4EEFA600" w14:textId="77777777" w:rsidR="00CE40A5" w:rsidRPr="00571D6E" w:rsidRDefault="00CE40A5" w:rsidP="00CE40A5">
      <w:pPr>
        <w:ind w:firstLine="567"/>
        <w:jc w:val="both"/>
        <w:rPr>
          <w:sz w:val="28"/>
          <w:szCs w:val="28"/>
          <w:lang w:eastAsia="en-US"/>
        </w:rPr>
      </w:pPr>
      <w:r w:rsidRPr="00571D6E">
        <w:rPr>
          <w:color w:val="000000"/>
          <w:sz w:val="28"/>
          <w:szCs w:val="28"/>
          <w:lang w:eastAsia="ru-RU"/>
        </w:rPr>
        <w:lastRenderedPageBreak/>
        <w:t xml:space="preserve">Зміна клімату і мікроклімату в результаті реалізації Програми не очікується, оскільки відсутні причини, які призводять до їх зміни. Особливості кліматичних умов, які сприяють зростанню інтенсивності впливів планованої діяльності на навколишнє середовище, також відсутні. </w:t>
      </w:r>
    </w:p>
    <w:p w14:paraId="5AC035B3" w14:textId="77777777" w:rsidR="00CE40A5" w:rsidRPr="00571D6E" w:rsidRDefault="00CE40A5" w:rsidP="00CE40A5">
      <w:pPr>
        <w:ind w:firstLine="567"/>
        <w:jc w:val="both"/>
        <w:rPr>
          <w:sz w:val="28"/>
          <w:szCs w:val="28"/>
          <w:lang w:eastAsia="en-US"/>
        </w:rPr>
      </w:pPr>
      <w:r w:rsidRPr="00571D6E">
        <w:rPr>
          <w:b/>
          <w:bCs/>
          <w:i/>
          <w:color w:val="000000"/>
          <w:sz w:val="28"/>
          <w:szCs w:val="28"/>
          <w:lang w:eastAsia="ru-RU"/>
        </w:rPr>
        <w:t>Синергічні наслідки</w:t>
      </w:r>
      <w:r w:rsidRPr="00571D6E">
        <w:rPr>
          <w:color w:val="000000"/>
          <w:sz w:val="28"/>
          <w:szCs w:val="28"/>
          <w:lang w:eastAsia="ru-RU"/>
        </w:rPr>
        <w:t xml:space="preserve"> – сумарний ефект, який полягає у тому, що при взаємодії двох або більше факторів їх дія суттєво переважає дію кожного окремо компоненту - відсутні. </w:t>
      </w:r>
    </w:p>
    <w:p w14:paraId="1AD8FCDB" w14:textId="0E6E5528" w:rsidR="00CE40A5" w:rsidRPr="00571D6E" w:rsidRDefault="00CE40A5" w:rsidP="00CE40A5">
      <w:pPr>
        <w:widowControl w:val="0"/>
        <w:autoSpaceDE w:val="0"/>
        <w:autoSpaceDN w:val="0"/>
        <w:adjustRightInd w:val="0"/>
        <w:ind w:firstLine="567"/>
        <w:jc w:val="both"/>
        <w:rPr>
          <w:sz w:val="28"/>
          <w:szCs w:val="28"/>
          <w:lang w:eastAsia="en-US"/>
        </w:rPr>
      </w:pPr>
      <w:r w:rsidRPr="00571D6E">
        <w:rPr>
          <w:color w:val="000000"/>
          <w:sz w:val="28"/>
          <w:szCs w:val="28"/>
          <w:lang w:eastAsia="ru-RU"/>
        </w:rPr>
        <w:t xml:space="preserve">Таким чином, реалізація  Програми не має супроводжуватися появою нових негативних наслідків для довкілля. Разом з тим, реалізація завдань на території </w:t>
      </w:r>
      <w:r w:rsidR="00910856" w:rsidRPr="00571D6E">
        <w:rPr>
          <w:color w:val="000000"/>
          <w:sz w:val="28"/>
          <w:szCs w:val="28"/>
          <w:lang w:eastAsia="ru-RU"/>
        </w:rPr>
        <w:t>Святогі</w:t>
      </w:r>
      <w:r w:rsidRPr="00571D6E">
        <w:rPr>
          <w:color w:val="000000"/>
          <w:sz w:val="28"/>
          <w:szCs w:val="28"/>
          <w:lang w:eastAsia="ru-RU"/>
        </w:rPr>
        <w:t xml:space="preserve">рської міської територіальної громади несе позитивні </w:t>
      </w:r>
      <w:r w:rsidRPr="00571D6E">
        <w:rPr>
          <w:b/>
          <w:bCs/>
          <w:i/>
          <w:sz w:val="28"/>
          <w:szCs w:val="28"/>
          <w:lang w:eastAsia="ru-RU"/>
        </w:rPr>
        <w:t xml:space="preserve">довгострокові наслідки </w:t>
      </w:r>
      <w:r w:rsidRPr="00571D6E">
        <w:rPr>
          <w:sz w:val="28"/>
          <w:szCs w:val="28"/>
          <w:lang w:eastAsia="ru-RU"/>
        </w:rPr>
        <w:t>і може призвести до покращення стану здоров’я населення та</w:t>
      </w:r>
      <w:r w:rsidRPr="00571D6E">
        <w:rPr>
          <w:sz w:val="28"/>
          <w:szCs w:val="28"/>
          <w:lang w:eastAsia="en-US"/>
        </w:rPr>
        <w:t xml:space="preserve"> підвищення рівня безпеки його проживання, покращення екологічної ситуації на території громади.</w:t>
      </w:r>
    </w:p>
    <w:p w14:paraId="26601797" w14:textId="77777777" w:rsidR="0025498A" w:rsidRPr="00571D6E" w:rsidRDefault="0025498A" w:rsidP="00610BB9">
      <w:pPr>
        <w:widowControl w:val="0"/>
        <w:autoSpaceDE w:val="0"/>
        <w:autoSpaceDN w:val="0"/>
        <w:adjustRightInd w:val="0"/>
        <w:jc w:val="both"/>
        <w:rPr>
          <w:b/>
          <w:bCs/>
          <w:sz w:val="28"/>
          <w:szCs w:val="28"/>
          <w:lang w:eastAsia="en-US"/>
        </w:rPr>
      </w:pPr>
    </w:p>
    <w:p w14:paraId="65DF0879" w14:textId="42AA9D44" w:rsidR="006E114E" w:rsidRPr="00571D6E" w:rsidRDefault="00874BDA" w:rsidP="005E7EF4">
      <w:pPr>
        <w:widowControl w:val="0"/>
        <w:autoSpaceDE w:val="0"/>
        <w:autoSpaceDN w:val="0"/>
        <w:adjustRightInd w:val="0"/>
        <w:ind w:firstLine="567"/>
        <w:jc w:val="both"/>
        <w:rPr>
          <w:b/>
          <w:bCs/>
          <w:sz w:val="28"/>
          <w:szCs w:val="28"/>
          <w:lang w:eastAsia="en-US"/>
        </w:rPr>
      </w:pPr>
      <w:r w:rsidRPr="00571D6E">
        <w:rPr>
          <w:b/>
          <w:bCs/>
          <w:sz w:val="28"/>
          <w:szCs w:val="28"/>
          <w:lang w:eastAsia="en-US"/>
        </w:rPr>
        <w:t>7. Заходи, що передбачається вжити для запобігання, зменшення та пом’якшення негативних наслідків виконання документа державного планування</w:t>
      </w:r>
    </w:p>
    <w:p w14:paraId="0C614701" w14:textId="2C64F2F1" w:rsidR="005E7EF4" w:rsidRPr="00571D6E" w:rsidRDefault="005E7EF4" w:rsidP="005E7EF4">
      <w:pPr>
        <w:ind w:firstLine="567"/>
        <w:contextualSpacing/>
        <w:jc w:val="both"/>
        <w:rPr>
          <w:sz w:val="28"/>
          <w:szCs w:val="28"/>
          <w:lang w:eastAsia="en-US"/>
        </w:rPr>
      </w:pPr>
      <w:r w:rsidRPr="00571D6E">
        <w:rPr>
          <w:sz w:val="28"/>
          <w:szCs w:val="28"/>
          <w:lang w:eastAsia="en-US"/>
        </w:rPr>
        <w:t xml:space="preserve">Реалізація Програми потребує виконання великої кількості заходів, що стосуються розвитку сфери забезпечення </w:t>
      </w:r>
      <w:r w:rsidR="00827D97" w:rsidRPr="00571D6E">
        <w:rPr>
          <w:sz w:val="28"/>
          <w:szCs w:val="28"/>
          <w:lang w:eastAsia="en-US"/>
        </w:rPr>
        <w:t>Святогі</w:t>
      </w:r>
      <w:r w:rsidRPr="00571D6E">
        <w:rPr>
          <w:sz w:val="28"/>
          <w:szCs w:val="28"/>
          <w:lang w:eastAsia="en-US"/>
        </w:rPr>
        <w:t xml:space="preserve">рської міської територіальної громади системами інженерної інфраструктури, ремонту </w:t>
      </w:r>
      <w:proofErr w:type="spellStart"/>
      <w:r w:rsidRPr="00571D6E">
        <w:rPr>
          <w:sz w:val="28"/>
          <w:szCs w:val="28"/>
          <w:lang w:eastAsia="en-US"/>
        </w:rPr>
        <w:t>вулично</w:t>
      </w:r>
      <w:proofErr w:type="spellEnd"/>
      <w:r w:rsidRPr="00571D6E">
        <w:rPr>
          <w:sz w:val="28"/>
          <w:szCs w:val="28"/>
          <w:lang w:eastAsia="en-US"/>
        </w:rPr>
        <w:t xml:space="preserve">-дорожньої мережі, </w:t>
      </w:r>
      <w:r w:rsidR="00FB5754">
        <w:rPr>
          <w:sz w:val="28"/>
          <w:szCs w:val="28"/>
          <w:lang w:eastAsia="en-US"/>
        </w:rPr>
        <w:t xml:space="preserve"> сфери управління відходами </w:t>
      </w:r>
      <w:r w:rsidRPr="00571D6E">
        <w:rPr>
          <w:sz w:val="28"/>
          <w:szCs w:val="28"/>
          <w:lang w:eastAsia="en-US"/>
        </w:rPr>
        <w:t xml:space="preserve">виконання яких є невід'ємною складовою при створенні сприятливого в екологічному відношенні життєвого середовища. </w:t>
      </w:r>
    </w:p>
    <w:p w14:paraId="0AED9D93" w14:textId="77777777" w:rsidR="005E7EF4" w:rsidRDefault="005E7EF4" w:rsidP="005E7EF4">
      <w:pPr>
        <w:ind w:firstLine="567"/>
        <w:contextualSpacing/>
        <w:jc w:val="both"/>
        <w:rPr>
          <w:sz w:val="28"/>
          <w:szCs w:val="28"/>
          <w:lang w:eastAsia="en-US"/>
        </w:rPr>
      </w:pPr>
      <w:r w:rsidRPr="00571D6E">
        <w:rPr>
          <w:sz w:val="28"/>
          <w:szCs w:val="28"/>
          <w:lang w:eastAsia="en-US"/>
        </w:rPr>
        <w:t xml:space="preserve">Серед головних заходів, що мають безпосередній вплив на санітарно-гігієнічні умови проживання населення та забезпечують пом’якшення негативних (за наявності) наслідків реалізації Програми, можна виділити: </w:t>
      </w:r>
    </w:p>
    <w:p w14:paraId="40498DE3" w14:textId="77777777" w:rsidR="002A15A7" w:rsidRPr="00571D6E" w:rsidRDefault="002A15A7" w:rsidP="005E7EF4">
      <w:pPr>
        <w:ind w:firstLine="567"/>
        <w:contextualSpacing/>
        <w:jc w:val="both"/>
        <w:rPr>
          <w:sz w:val="28"/>
          <w:szCs w:val="28"/>
          <w:lang w:eastAsia="en-US"/>
        </w:rPr>
      </w:pPr>
    </w:p>
    <w:p w14:paraId="43D8954A" w14:textId="3F8B7724" w:rsidR="005E7EF4" w:rsidRPr="00571D6E" w:rsidRDefault="005E7EF4" w:rsidP="005E7EF4">
      <w:pPr>
        <w:contextualSpacing/>
        <w:jc w:val="both"/>
        <w:rPr>
          <w:i/>
          <w:sz w:val="28"/>
          <w:szCs w:val="28"/>
          <w:lang w:eastAsia="en-US"/>
        </w:rPr>
      </w:pPr>
      <w:r w:rsidRPr="00571D6E">
        <w:rPr>
          <w:i/>
          <w:sz w:val="28"/>
          <w:szCs w:val="28"/>
          <w:lang w:eastAsia="en-US"/>
        </w:rPr>
        <w:t xml:space="preserve">реконструкція </w:t>
      </w:r>
      <w:r w:rsidR="00827D97" w:rsidRPr="00571D6E">
        <w:rPr>
          <w:i/>
          <w:sz w:val="28"/>
          <w:szCs w:val="28"/>
          <w:lang w:eastAsia="en-US"/>
        </w:rPr>
        <w:t>та відновлення</w:t>
      </w:r>
      <w:r w:rsidRPr="00571D6E">
        <w:rPr>
          <w:i/>
          <w:sz w:val="28"/>
          <w:szCs w:val="28"/>
          <w:lang w:eastAsia="en-US"/>
        </w:rPr>
        <w:t xml:space="preserve"> водопровідних мереж;</w:t>
      </w:r>
    </w:p>
    <w:p w14:paraId="66E40821" w14:textId="771AADB7" w:rsidR="005E7EF4" w:rsidRPr="00571D6E" w:rsidRDefault="00827D97" w:rsidP="005E7EF4">
      <w:pPr>
        <w:contextualSpacing/>
        <w:jc w:val="both"/>
        <w:rPr>
          <w:i/>
          <w:sz w:val="28"/>
          <w:szCs w:val="28"/>
          <w:lang w:eastAsia="en-US"/>
        </w:rPr>
      </w:pPr>
      <w:r w:rsidRPr="00571D6E">
        <w:rPr>
          <w:i/>
          <w:sz w:val="28"/>
          <w:szCs w:val="28"/>
          <w:lang w:eastAsia="en-US"/>
        </w:rPr>
        <w:t>встановлення модульних очисних споруд;</w:t>
      </w:r>
    </w:p>
    <w:p w14:paraId="32CE1A20" w14:textId="77777777" w:rsidR="005E7EF4" w:rsidRPr="00571D6E" w:rsidRDefault="005E7EF4" w:rsidP="005E7EF4">
      <w:pPr>
        <w:contextualSpacing/>
        <w:jc w:val="both"/>
        <w:rPr>
          <w:i/>
          <w:sz w:val="28"/>
          <w:szCs w:val="28"/>
          <w:lang w:eastAsia="en-US"/>
        </w:rPr>
      </w:pPr>
      <w:r w:rsidRPr="00571D6E">
        <w:rPr>
          <w:i/>
          <w:sz w:val="28"/>
          <w:szCs w:val="28"/>
          <w:lang w:eastAsia="en-US"/>
        </w:rPr>
        <w:t xml:space="preserve">подальший розвиток </w:t>
      </w:r>
      <w:proofErr w:type="spellStart"/>
      <w:r w:rsidRPr="00571D6E">
        <w:rPr>
          <w:i/>
          <w:sz w:val="28"/>
          <w:szCs w:val="28"/>
          <w:lang w:eastAsia="en-US"/>
        </w:rPr>
        <w:t>вулично</w:t>
      </w:r>
      <w:proofErr w:type="spellEnd"/>
      <w:r w:rsidRPr="00571D6E">
        <w:rPr>
          <w:i/>
          <w:sz w:val="28"/>
          <w:szCs w:val="28"/>
          <w:lang w:eastAsia="en-US"/>
        </w:rPr>
        <w:t xml:space="preserve">-дорожньої мережі – ремонт існуючих вулиць, доріг та тротуарів; </w:t>
      </w:r>
    </w:p>
    <w:p w14:paraId="27CD0243" w14:textId="77777777" w:rsidR="005E7EF4" w:rsidRPr="00571D6E" w:rsidRDefault="005E7EF4" w:rsidP="005E7EF4">
      <w:pPr>
        <w:contextualSpacing/>
        <w:jc w:val="both"/>
        <w:rPr>
          <w:i/>
          <w:sz w:val="28"/>
          <w:szCs w:val="28"/>
          <w:lang w:eastAsia="en-US"/>
        </w:rPr>
      </w:pPr>
      <w:r w:rsidRPr="00571D6E">
        <w:rPr>
          <w:i/>
          <w:sz w:val="28"/>
          <w:szCs w:val="28"/>
          <w:lang w:eastAsia="en-US"/>
        </w:rPr>
        <w:t xml:space="preserve">розвиток інфраструктури управління відходами; </w:t>
      </w:r>
    </w:p>
    <w:p w14:paraId="7EDC867F" w14:textId="1083B88B" w:rsidR="005E7EF4" w:rsidRDefault="005E7EF4" w:rsidP="005E7EF4">
      <w:pPr>
        <w:contextualSpacing/>
        <w:jc w:val="both"/>
        <w:rPr>
          <w:i/>
          <w:sz w:val="28"/>
          <w:szCs w:val="28"/>
          <w:lang w:eastAsia="en-US"/>
        </w:rPr>
      </w:pPr>
      <w:r w:rsidRPr="00571D6E">
        <w:rPr>
          <w:i/>
          <w:sz w:val="28"/>
          <w:szCs w:val="28"/>
          <w:lang w:eastAsia="en-US"/>
        </w:rPr>
        <w:t>ліквідація стихійних звалищ</w:t>
      </w:r>
      <w:r w:rsidR="002A15A7">
        <w:rPr>
          <w:i/>
          <w:sz w:val="28"/>
          <w:szCs w:val="28"/>
          <w:lang w:eastAsia="en-US"/>
        </w:rPr>
        <w:t>;</w:t>
      </w:r>
    </w:p>
    <w:p w14:paraId="4C1604BD" w14:textId="284B78ED" w:rsidR="002A15A7" w:rsidRPr="002C1D04" w:rsidRDefault="002A15A7" w:rsidP="002A15A7">
      <w:pPr>
        <w:jc w:val="both"/>
        <w:rPr>
          <w:i/>
          <w:iCs/>
          <w:sz w:val="28"/>
          <w:szCs w:val="28"/>
        </w:rPr>
      </w:pPr>
      <w:r w:rsidRPr="002C1D04">
        <w:rPr>
          <w:i/>
          <w:iCs/>
          <w:sz w:val="28"/>
          <w:szCs w:val="28"/>
        </w:rPr>
        <w:t>роботи з благоустрою населених пунктів</w:t>
      </w:r>
      <w:r w:rsidRPr="002C1D04">
        <w:rPr>
          <w:sz w:val="28"/>
          <w:szCs w:val="28"/>
        </w:rPr>
        <w:t xml:space="preserve"> </w:t>
      </w:r>
      <w:r w:rsidRPr="002C1D04">
        <w:rPr>
          <w:i/>
          <w:iCs/>
          <w:sz w:val="28"/>
          <w:szCs w:val="28"/>
        </w:rPr>
        <w:t>(озеленення та догляд за декоративними насадженнями);</w:t>
      </w:r>
    </w:p>
    <w:p w14:paraId="4C0C9778" w14:textId="1DFF8E5C" w:rsidR="002A15A7" w:rsidRPr="002C1D04" w:rsidRDefault="002A15A7" w:rsidP="002A15A7">
      <w:pPr>
        <w:jc w:val="both"/>
        <w:rPr>
          <w:i/>
          <w:iCs/>
          <w:sz w:val="28"/>
          <w:szCs w:val="28"/>
        </w:rPr>
      </w:pPr>
      <w:r w:rsidRPr="002C1D04">
        <w:rPr>
          <w:i/>
          <w:iCs/>
          <w:sz w:val="28"/>
          <w:szCs w:val="28"/>
        </w:rPr>
        <w:t>догляд та утримання об’єктів культурної спадщини</w:t>
      </w:r>
      <w:r w:rsidR="002815F5" w:rsidRPr="002C1D04">
        <w:rPr>
          <w:i/>
          <w:iCs/>
          <w:sz w:val="28"/>
          <w:szCs w:val="28"/>
        </w:rPr>
        <w:t>.</w:t>
      </w:r>
    </w:p>
    <w:p w14:paraId="4146969B" w14:textId="77777777" w:rsidR="002A15A7" w:rsidRPr="002C1D04" w:rsidRDefault="002A15A7" w:rsidP="005E7EF4">
      <w:pPr>
        <w:contextualSpacing/>
        <w:jc w:val="both"/>
        <w:rPr>
          <w:i/>
          <w:sz w:val="28"/>
          <w:szCs w:val="28"/>
          <w:lang w:eastAsia="en-US"/>
        </w:rPr>
      </w:pPr>
    </w:p>
    <w:p w14:paraId="6D20C53F" w14:textId="77777777" w:rsidR="005E7EF4" w:rsidRPr="00571D6E" w:rsidRDefault="005E7EF4" w:rsidP="005E7EF4">
      <w:pPr>
        <w:ind w:firstLine="567"/>
        <w:contextualSpacing/>
        <w:jc w:val="both"/>
        <w:rPr>
          <w:sz w:val="28"/>
          <w:szCs w:val="28"/>
          <w:lang w:eastAsia="en-US"/>
        </w:rPr>
      </w:pPr>
      <w:r w:rsidRPr="00571D6E">
        <w:rPr>
          <w:sz w:val="28"/>
          <w:szCs w:val="28"/>
          <w:lang w:eastAsia="en-US"/>
        </w:rPr>
        <w:t>Виконання заходів, передбачених Програмою, матиме позитивний вплив на складові довкілля, стан здоров'я населення, поліпшення загального екологічного та естетичного стану території громади.</w:t>
      </w:r>
    </w:p>
    <w:p w14:paraId="1D3BFFB2" w14:textId="77777777" w:rsidR="005E7EF4" w:rsidRPr="00571D6E" w:rsidRDefault="005E7EF4" w:rsidP="005E7EF4">
      <w:pPr>
        <w:ind w:firstLine="567"/>
        <w:contextualSpacing/>
        <w:jc w:val="both"/>
        <w:rPr>
          <w:rFonts w:eastAsia="Calibri"/>
          <w:sz w:val="28"/>
          <w:szCs w:val="28"/>
          <w:lang w:eastAsia="en-US"/>
        </w:rPr>
      </w:pPr>
      <w:r w:rsidRPr="00571D6E">
        <w:rPr>
          <w:rFonts w:eastAsia="Calibri"/>
          <w:sz w:val="28"/>
          <w:szCs w:val="28"/>
          <w:lang w:eastAsia="en-US"/>
        </w:rPr>
        <w:t xml:space="preserve">Замовник у разі виявлення негативних наслідків виконання документа державного планування для довкілля, у тому числі для здоров’я населення, забезпечує здійснення заходів із запобігання, зменшення та пом’якшення негативних наслідків виконання документа державного планування, а також у </w:t>
      </w:r>
      <w:r w:rsidRPr="00571D6E">
        <w:rPr>
          <w:rFonts w:eastAsia="Calibri"/>
          <w:sz w:val="28"/>
          <w:szCs w:val="28"/>
          <w:lang w:eastAsia="en-US"/>
        </w:rPr>
        <w:lastRenderedPageBreak/>
        <w:t>разі виявлення негативних наслідків, не передбачених звітом про стратегічну екологічну оцінку, вживає заходи для їх усунення.</w:t>
      </w:r>
    </w:p>
    <w:p w14:paraId="6B4F1712" w14:textId="77777777" w:rsidR="0078199A" w:rsidRDefault="0078199A" w:rsidP="00692C42">
      <w:pPr>
        <w:jc w:val="both"/>
        <w:rPr>
          <w:b/>
          <w:sz w:val="28"/>
          <w:szCs w:val="28"/>
        </w:rPr>
      </w:pPr>
    </w:p>
    <w:p w14:paraId="6C517246" w14:textId="101AB2EE" w:rsidR="00EC48D9" w:rsidRPr="00571D6E" w:rsidRDefault="00360F51" w:rsidP="004C4EEE">
      <w:pPr>
        <w:ind w:firstLine="567"/>
        <w:jc w:val="both"/>
        <w:rPr>
          <w:b/>
          <w:sz w:val="28"/>
          <w:szCs w:val="28"/>
          <w:lang w:eastAsia="en-US"/>
        </w:rPr>
      </w:pPr>
      <w:r w:rsidRPr="00571D6E">
        <w:rPr>
          <w:b/>
          <w:sz w:val="28"/>
          <w:szCs w:val="28"/>
        </w:rPr>
        <w:t>8. Обґрунтування вибору виправданих альтернатив, що розглядалися, опис способу, в який здійснювалася стратегічна екологічна оцінка, у тому числі будь-які ускладнення (недостатність інформації та технічних засобів під час здійснення такої оцінки)</w:t>
      </w:r>
    </w:p>
    <w:p w14:paraId="225C2CBC" w14:textId="77777777" w:rsidR="00CE1795" w:rsidRPr="00C871F0" w:rsidRDefault="004C4EEE" w:rsidP="00CE1795">
      <w:pPr>
        <w:ind w:firstLine="539"/>
        <w:jc w:val="both"/>
        <w:rPr>
          <w:sz w:val="28"/>
          <w:szCs w:val="28"/>
          <w:lang w:eastAsia="ru-RU"/>
        </w:rPr>
      </w:pPr>
      <w:r w:rsidRPr="00571D6E">
        <w:rPr>
          <w:sz w:val="28"/>
          <w:szCs w:val="28"/>
          <w:lang w:eastAsia="en-US"/>
        </w:rPr>
        <w:t>Програма розроблена на короткостроковий період та враховує стратегічні цілі, визначені вищезазначеними документами державного планування різних рівнів, та ставить перед собою важливі завдання</w:t>
      </w:r>
      <w:r w:rsidR="00420701" w:rsidRPr="00571D6E">
        <w:rPr>
          <w:sz w:val="28"/>
          <w:szCs w:val="28"/>
          <w:lang w:eastAsia="en-US"/>
        </w:rPr>
        <w:t xml:space="preserve">: </w:t>
      </w:r>
      <w:r w:rsidR="00CE1795" w:rsidRPr="00C871F0">
        <w:rPr>
          <w:sz w:val="28"/>
          <w:szCs w:val="28"/>
          <w:lang w:eastAsia="ru-RU"/>
        </w:rPr>
        <w:t>стабілізація економічного та соціального розвитку громади в умовах війни, впровадження механізмів, направлених на подолання існуючих та мінімізацію подальших наслідків від воєнної агресії російської федерації забезпечення сталого функціонування соціальних та гуманітарних сфер, відбудова житла та об’єктів соціальної інфраструктури, забезпечення належного функціонування комунальної інфраструктури, відновлення агропромислового комплексу, дотримання високих екологічних стандартів, соціальна підтримка незахищених верств населення, підвищення якості життя та людський розвиток, які потребують особливої соціально-медичної, психологічної та реабілітаційної допомоги, підвищення добробуту та стимулювання гармонійного розвитку населення, ефективне управління та безпека в умовах зовнішніх та внутрішніх викликів.</w:t>
      </w:r>
    </w:p>
    <w:p w14:paraId="1ED0B898" w14:textId="0E18716F" w:rsidR="004C4EEE" w:rsidRPr="00571D6E" w:rsidRDefault="004C4EEE" w:rsidP="004C4EEE">
      <w:pPr>
        <w:ind w:firstLine="567"/>
        <w:contextualSpacing/>
        <w:jc w:val="both"/>
        <w:rPr>
          <w:sz w:val="28"/>
          <w:szCs w:val="28"/>
          <w:lang w:eastAsia="en-US"/>
        </w:rPr>
      </w:pPr>
      <w:r w:rsidRPr="00571D6E">
        <w:rPr>
          <w:sz w:val="28"/>
          <w:szCs w:val="28"/>
          <w:lang w:eastAsia="en-US"/>
        </w:rPr>
        <w:t>Програма спрямована на дотримання екологічних стандартів. Оцінка ймовірних наслідків для довкілля від реалізації Програми вказує на те, що реалізація заходів Програми дозволить позитивно вплин</w:t>
      </w:r>
      <w:r w:rsidR="006D6293" w:rsidRPr="00571D6E">
        <w:rPr>
          <w:sz w:val="28"/>
          <w:szCs w:val="28"/>
          <w:lang w:eastAsia="en-US"/>
        </w:rPr>
        <w:t>ути</w:t>
      </w:r>
      <w:r w:rsidRPr="00571D6E">
        <w:rPr>
          <w:sz w:val="28"/>
          <w:szCs w:val="28"/>
          <w:lang w:eastAsia="en-US"/>
        </w:rPr>
        <w:t xml:space="preserve"> на стан водних об'єктів, ситуацію з відходами, земельними ресурсами, рекреаційними зонами та культурною спадщиною. </w:t>
      </w:r>
    </w:p>
    <w:p w14:paraId="484664AD" w14:textId="77777777" w:rsidR="004C4EEE" w:rsidRPr="00571D6E" w:rsidRDefault="004C4EEE" w:rsidP="004C4EEE">
      <w:pPr>
        <w:ind w:firstLine="567"/>
        <w:contextualSpacing/>
        <w:jc w:val="both"/>
        <w:rPr>
          <w:sz w:val="28"/>
          <w:szCs w:val="28"/>
          <w:lang w:eastAsia="en-US"/>
        </w:rPr>
      </w:pPr>
      <w:r w:rsidRPr="00571D6E">
        <w:rPr>
          <w:sz w:val="28"/>
          <w:szCs w:val="28"/>
          <w:lang w:eastAsia="en-US"/>
        </w:rPr>
        <w:t>Найсприятливішим варіантом буде затвердження Програми.</w:t>
      </w:r>
    </w:p>
    <w:p w14:paraId="4F91294C" w14:textId="668D9D8F" w:rsidR="004C4EEE" w:rsidRPr="00571D6E" w:rsidRDefault="004C4EEE" w:rsidP="004C4EEE">
      <w:pPr>
        <w:ind w:firstLine="567"/>
        <w:contextualSpacing/>
        <w:jc w:val="both"/>
        <w:rPr>
          <w:sz w:val="28"/>
          <w:szCs w:val="28"/>
          <w:lang w:eastAsia="en-US"/>
        </w:rPr>
      </w:pPr>
      <w:r w:rsidRPr="00571D6E">
        <w:rPr>
          <w:sz w:val="28"/>
          <w:szCs w:val="28"/>
          <w:lang w:eastAsia="en-US"/>
        </w:rPr>
        <w:t>При «</w:t>
      </w:r>
      <w:r w:rsidRPr="00571D6E">
        <w:rPr>
          <w:i/>
          <w:sz w:val="28"/>
          <w:szCs w:val="28"/>
          <w:lang w:eastAsia="en-US"/>
        </w:rPr>
        <w:t>базовому сценарії</w:t>
      </w:r>
      <w:r w:rsidRPr="00571D6E">
        <w:rPr>
          <w:sz w:val="28"/>
          <w:szCs w:val="28"/>
          <w:lang w:eastAsia="en-US"/>
        </w:rPr>
        <w:t xml:space="preserve">», тобто за умови затвердження </w:t>
      </w:r>
      <w:proofErr w:type="spellStart"/>
      <w:r w:rsidRPr="00571D6E">
        <w:rPr>
          <w:sz w:val="28"/>
          <w:szCs w:val="28"/>
          <w:lang w:eastAsia="en-US"/>
        </w:rPr>
        <w:t>проєкту</w:t>
      </w:r>
      <w:proofErr w:type="spellEnd"/>
      <w:r w:rsidRPr="00571D6E">
        <w:rPr>
          <w:sz w:val="28"/>
          <w:szCs w:val="28"/>
          <w:lang w:eastAsia="en-US"/>
        </w:rPr>
        <w:t xml:space="preserve"> Програми, очікується позитивний вплив на довкілля. При «</w:t>
      </w:r>
      <w:r w:rsidRPr="00571D6E">
        <w:rPr>
          <w:i/>
          <w:sz w:val="28"/>
          <w:szCs w:val="28"/>
          <w:lang w:eastAsia="en-US"/>
        </w:rPr>
        <w:t>нульовому сценарії»</w:t>
      </w:r>
      <w:r w:rsidRPr="00571D6E">
        <w:rPr>
          <w:sz w:val="28"/>
          <w:szCs w:val="28"/>
          <w:lang w:eastAsia="en-US"/>
        </w:rPr>
        <w:t>, якщо Програма не буде затверджена, вплив на довкілля буде більш масштабним (збільшення кількості та площ несанкціонованих звалищ, негативний вплив від відходів на компоненти природи, погіршення санітарно-екологічної ситуації).</w:t>
      </w:r>
    </w:p>
    <w:p w14:paraId="2971BA21" w14:textId="77777777" w:rsidR="002106B3" w:rsidRDefault="004C4EEE" w:rsidP="004C4EEE">
      <w:pPr>
        <w:ind w:firstLine="567"/>
        <w:contextualSpacing/>
        <w:jc w:val="both"/>
        <w:rPr>
          <w:sz w:val="28"/>
          <w:szCs w:val="28"/>
          <w:lang w:eastAsia="en-US"/>
        </w:rPr>
      </w:pPr>
      <w:r w:rsidRPr="00CE1795">
        <w:rPr>
          <w:sz w:val="28"/>
          <w:szCs w:val="28"/>
          <w:lang w:eastAsia="en-US"/>
        </w:rPr>
        <w:t xml:space="preserve">Оскільки Програма ґрунтується на узагальнених пріоритетних завданнях і заходах у сфері управління відходами, використання водних ресурсів, а також містить основні напрямки розвитку на наступний період, </w:t>
      </w:r>
      <w:r w:rsidRPr="00CE1795">
        <w:rPr>
          <w:i/>
          <w:sz w:val="28"/>
          <w:szCs w:val="28"/>
          <w:lang w:eastAsia="en-US"/>
        </w:rPr>
        <w:t>виправданими альтернативами</w:t>
      </w:r>
      <w:r w:rsidRPr="00CE1795">
        <w:rPr>
          <w:sz w:val="28"/>
          <w:szCs w:val="28"/>
          <w:lang w:eastAsia="en-US"/>
        </w:rPr>
        <w:t xml:space="preserve"> за умовами незатвердження Програми є</w:t>
      </w:r>
      <w:r w:rsidR="002106B3">
        <w:rPr>
          <w:sz w:val="28"/>
          <w:szCs w:val="28"/>
          <w:lang w:eastAsia="en-US"/>
        </w:rPr>
        <w:t>:</w:t>
      </w:r>
    </w:p>
    <w:p w14:paraId="0EEA2A65" w14:textId="4788C789" w:rsidR="004C4EEE" w:rsidRPr="00C437B3" w:rsidRDefault="002106B3" w:rsidP="004C4EEE">
      <w:pPr>
        <w:ind w:firstLine="567"/>
        <w:contextualSpacing/>
        <w:jc w:val="both"/>
        <w:rPr>
          <w:sz w:val="28"/>
          <w:szCs w:val="28"/>
          <w:lang w:eastAsia="en-US"/>
        </w:rPr>
      </w:pPr>
      <w:r w:rsidRPr="00C437B3">
        <w:rPr>
          <w:sz w:val="28"/>
          <w:szCs w:val="28"/>
          <w:lang w:eastAsia="en-US"/>
        </w:rPr>
        <w:t>Альтернатива 1.</w:t>
      </w:r>
      <w:r w:rsidR="004C4EEE" w:rsidRPr="00C437B3">
        <w:rPr>
          <w:sz w:val="28"/>
          <w:szCs w:val="28"/>
          <w:lang w:eastAsia="en-US"/>
        </w:rPr>
        <w:t xml:space="preserve"> виключне впровадження окремих місцевих цільових програм.</w:t>
      </w:r>
    </w:p>
    <w:p w14:paraId="655BA08B" w14:textId="2B16F66A" w:rsidR="002106B3" w:rsidRPr="00C437B3" w:rsidRDefault="002106B3" w:rsidP="004C4EEE">
      <w:pPr>
        <w:ind w:firstLine="567"/>
        <w:contextualSpacing/>
        <w:jc w:val="both"/>
        <w:rPr>
          <w:sz w:val="28"/>
          <w:szCs w:val="28"/>
          <w:lang w:eastAsia="en-US"/>
        </w:rPr>
      </w:pPr>
      <w:r w:rsidRPr="00C437B3">
        <w:rPr>
          <w:sz w:val="28"/>
          <w:szCs w:val="28"/>
          <w:lang w:eastAsia="en-US"/>
        </w:rPr>
        <w:t>Альтернатива 2. впровадження окремої комплексної програми.</w:t>
      </w:r>
    </w:p>
    <w:p w14:paraId="486919BE" w14:textId="77777777" w:rsidR="004C4EEE" w:rsidRPr="00571D6E" w:rsidRDefault="004C4EEE" w:rsidP="004C4EEE">
      <w:pPr>
        <w:ind w:firstLine="567"/>
        <w:contextualSpacing/>
        <w:jc w:val="both"/>
        <w:rPr>
          <w:sz w:val="28"/>
          <w:szCs w:val="28"/>
          <w:lang w:eastAsia="en-US"/>
        </w:rPr>
      </w:pPr>
      <w:r w:rsidRPr="00571D6E">
        <w:rPr>
          <w:sz w:val="28"/>
          <w:szCs w:val="28"/>
          <w:lang w:eastAsia="en-US"/>
        </w:rPr>
        <w:t xml:space="preserve">Під час  підготовки звіту стратегічної екологічної оцінки визначено доцільність і прийнятність планованої діяльності і обґрунтування економічних, технічних, організаційних, державно-правових та інших заходів щодо забезпечення безпеки довкілля, а також оцінено вплив на навколишнє середовище, прогноз впливу на оточуюче середовище, виходячи із </w:t>
      </w:r>
      <w:r w:rsidRPr="00571D6E">
        <w:rPr>
          <w:sz w:val="28"/>
          <w:szCs w:val="28"/>
          <w:lang w:eastAsia="en-US"/>
        </w:rPr>
        <w:lastRenderedPageBreak/>
        <w:t>особливостей планованої діяльності з урахуванням  природних, соціальних та техногенних умов.</w:t>
      </w:r>
    </w:p>
    <w:p w14:paraId="030D5895" w14:textId="77777777" w:rsidR="004C4EEE" w:rsidRPr="00571D6E" w:rsidRDefault="004C4EEE" w:rsidP="004C4EEE">
      <w:pPr>
        <w:ind w:firstLine="567"/>
        <w:contextualSpacing/>
        <w:jc w:val="both"/>
        <w:rPr>
          <w:sz w:val="28"/>
          <w:szCs w:val="28"/>
          <w:lang w:eastAsia="en-US"/>
        </w:rPr>
      </w:pPr>
      <w:r w:rsidRPr="00571D6E">
        <w:rPr>
          <w:sz w:val="28"/>
          <w:szCs w:val="28"/>
          <w:lang w:eastAsia="en-US"/>
        </w:rPr>
        <w:t>Основним критерієм під час стратегічної екологічної оцінки Програми є її відповідність законодавству у сфері охорони навколишнього природного середовища України.</w:t>
      </w:r>
    </w:p>
    <w:p w14:paraId="3F2698DD" w14:textId="32DC218F" w:rsidR="00A068A6" w:rsidRPr="00571D6E" w:rsidRDefault="00A068A6" w:rsidP="00A068A6">
      <w:pPr>
        <w:ind w:firstLine="567"/>
        <w:jc w:val="both"/>
        <w:rPr>
          <w:bCs/>
          <w:sz w:val="28"/>
          <w:szCs w:val="28"/>
        </w:rPr>
      </w:pPr>
      <w:r w:rsidRPr="00571D6E">
        <w:rPr>
          <w:bCs/>
          <w:sz w:val="28"/>
          <w:szCs w:val="28"/>
        </w:rPr>
        <w:t xml:space="preserve">Під час здійснення стратегічної екологічної оцінки виникли  ускладнення  </w:t>
      </w:r>
      <w:r w:rsidR="003E725C" w:rsidRPr="00571D6E">
        <w:rPr>
          <w:bCs/>
          <w:sz w:val="28"/>
          <w:szCs w:val="28"/>
        </w:rPr>
        <w:t xml:space="preserve">пов’язані з </w:t>
      </w:r>
      <w:r w:rsidRPr="00571D6E">
        <w:rPr>
          <w:bCs/>
          <w:sz w:val="28"/>
          <w:szCs w:val="28"/>
        </w:rPr>
        <w:t>відсутністю інформації щодо стану атмосферного повітря та ґрунтів у межах громади.</w:t>
      </w:r>
    </w:p>
    <w:p w14:paraId="20EF3596" w14:textId="77777777" w:rsidR="00325467" w:rsidRPr="00571D6E" w:rsidRDefault="00325467" w:rsidP="008044AB">
      <w:pPr>
        <w:jc w:val="both"/>
        <w:rPr>
          <w:bCs/>
          <w:sz w:val="28"/>
          <w:szCs w:val="28"/>
        </w:rPr>
      </w:pPr>
    </w:p>
    <w:p w14:paraId="48F81A2F" w14:textId="4208C1C3" w:rsidR="00A068A6" w:rsidRPr="00571D6E" w:rsidRDefault="00F2605B" w:rsidP="004C4EEE">
      <w:pPr>
        <w:ind w:firstLine="567"/>
        <w:contextualSpacing/>
        <w:jc w:val="both"/>
        <w:rPr>
          <w:b/>
          <w:sz w:val="28"/>
          <w:szCs w:val="28"/>
          <w:lang w:eastAsia="en-US"/>
        </w:rPr>
      </w:pPr>
      <w:r w:rsidRPr="00571D6E">
        <w:rPr>
          <w:b/>
          <w:sz w:val="28"/>
          <w:szCs w:val="28"/>
        </w:rPr>
        <w:t>9. Заходи, передбачені для здійснення моніторингу наслідків виконання документа державного планування для довкілля, у тому числі для здоров’я населення</w:t>
      </w:r>
    </w:p>
    <w:p w14:paraId="70147C74" w14:textId="622F8064" w:rsidR="00B97EE8" w:rsidRPr="00571D6E" w:rsidRDefault="00B97EE8" w:rsidP="00B97EE8">
      <w:pPr>
        <w:ind w:firstLine="567"/>
        <w:jc w:val="both"/>
        <w:rPr>
          <w:rFonts w:eastAsia="Calibri"/>
          <w:bCs/>
          <w:sz w:val="28"/>
          <w:szCs w:val="28"/>
          <w:lang w:eastAsia="en-US"/>
        </w:rPr>
      </w:pPr>
      <w:r w:rsidRPr="00571D6E">
        <w:rPr>
          <w:rFonts w:eastAsia="Calibri"/>
          <w:bCs/>
          <w:sz w:val="28"/>
          <w:szCs w:val="28"/>
          <w:lang w:eastAsia="en-US"/>
        </w:rPr>
        <w:t>На підставі проведеного аналізу зроблено висновок, що Програма відповідає цілям державних та регіональних стратегічних документів. Від реалізації заходів Програми не очікується негативний вплив на стан довкілля та здоров’я населення Святогірської міської територіальної громади.</w:t>
      </w:r>
    </w:p>
    <w:p w14:paraId="5CF763B4" w14:textId="77777777" w:rsidR="00B97EE8" w:rsidRPr="00571D6E" w:rsidRDefault="00B97EE8" w:rsidP="00B97EE8">
      <w:pPr>
        <w:ind w:firstLine="567"/>
        <w:jc w:val="both"/>
        <w:rPr>
          <w:rFonts w:eastAsia="Calibri"/>
          <w:bCs/>
          <w:sz w:val="28"/>
          <w:szCs w:val="28"/>
          <w:lang w:eastAsia="en-US"/>
        </w:rPr>
      </w:pPr>
      <w:r w:rsidRPr="00571D6E">
        <w:rPr>
          <w:rFonts w:eastAsia="Calibri"/>
          <w:sz w:val="28"/>
          <w:szCs w:val="28"/>
          <w:lang w:eastAsia="en-US"/>
        </w:rPr>
        <w:t>Моніторинг здійснюється з метою виявлення наслідків виконання документа державного планування для довкілля, у тому числі для здоров’я населення, забезпечення здійснення заходів із запобігання, зменшення та пом’якшення негативних наслідків виконання документа державного планування, а також у разі виявлення негативних наслідків, не передбачених звітом про стратегічну екологічну оцінку, вжиття заходів для їх усунення. Для організації моніторингу можуть бути використані існуючі системи моніторингу та інформаційні системи або вони мають бути спеціально підібрані для цілей стратегічної екологічної оцінки.</w:t>
      </w:r>
    </w:p>
    <w:p w14:paraId="21B1106B" w14:textId="42BBF362" w:rsidR="00B97EE8" w:rsidRPr="00571D6E" w:rsidRDefault="00B97EE8" w:rsidP="00B97EE8">
      <w:pPr>
        <w:ind w:firstLine="567"/>
        <w:jc w:val="both"/>
        <w:rPr>
          <w:rFonts w:eastAsia="Calibri"/>
          <w:bCs/>
          <w:sz w:val="28"/>
          <w:szCs w:val="28"/>
          <w:lang w:eastAsia="en-US"/>
        </w:rPr>
      </w:pPr>
      <w:r w:rsidRPr="00571D6E">
        <w:rPr>
          <w:rFonts w:eastAsia="Calibri"/>
          <w:bCs/>
          <w:sz w:val="28"/>
          <w:szCs w:val="28"/>
          <w:lang w:eastAsia="en-US"/>
        </w:rPr>
        <w:t xml:space="preserve">Моніторинг базується на розгляді </w:t>
      </w:r>
      <w:r w:rsidRPr="00C437B3">
        <w:rPr>
          <w:rFonts w:eastAsia="Calibri"/>
          <w:b/>
          <w:sz w:val="28"/>
          <w:szCs w:val="28"/>
          <w:lang w:eastAsia="en-US"/>
        </w:rPr>
        <w:t>цільових показників</w:t>
      </w:r>
      <w:r w:rsidRPr="00C437B3">
        <w:rPr>
          <w:rFonts w:eastAsia="Calibri"/>
          <w:bCs/>
          <w:sz w:val="28"/>
          <w:szCs w:val="28"/>
          <w:lang w:eastAsia="en-US"/>
        </w:rPr>
        <w:t xml:space="preserve"> </w:t>
      </w:r>
      <w:r w:rsidRPr="00571D6E">
        <w:rPr>
          <w:rFonts w:eastAsia="Calibri"/>
          <w:bCs/>
          <w:sz w:val="28"/>
          <w:szCs w:val="28"/>
          <w:lang w:eastAsia="en-US"/>
        </w:rPr>
        <w:t>та аналізі досягнення запланованих результатів. Перелік запропонованих для даної Програми цільових екологічних показників:</w:t>
      </w:r>
    </w:p>
    <w:p w14:paraId="424C3FAE" w14:textId="77777777" w:rsidR="00B97EE8" w:rsidRPr="00AA41B8" w:rsidRDefault="00B97EE8" w:rsidP="00B97EE8">
      <w:pPr>
        <w:ind w:firstLine="567"/>
        <w:jc w:val="both"/>
        <w:rPr>
          <w:rFonts w:eastAsia="Calibri"/>
          <w:bCs/>
          <w:sz w:val="28"/>
          <w:szCs w:val="28"/>
          <w:u w:val="single"/>
          <w:lang w:eastAsia="en-US"/>
        </w:rPr>
      </w:pPr>
      <w:r w:rsidRPr="00AA41B8">
        <w:rPr>
          <w:rFonts w:eastAsia="Calibri"/>
          <w:bCs/>
          <w:sz w:val="28"/>
          <w:szCs w:val="28"/>
          <w:u w:val="single"/>
          <w:lang w:eastAsia="en-US"/>
        </w:rPr>
        <w:t xml:space="preserve">Забруднення атмосферного повітря </w:t>
      </w:r>
    </w:p>
    <w:p w14:paraId="0233D719" w14:textId="2573F6EC" w:rsidR="00B97EE8" w:rsidRPr="00AA41B8" w:rsidRDefault="00B97EE8" w:rsidP="00B97EE8">
      <w:pPr>
        <w:ind w:firstLine="567"/>
        <w:jc w:val="both"/>
        <w:rPr>
          <w:rFonts w:eastAsia="Calibri"/>
          <w:bCs/>
          <w:sz w:val="28"/>
          <w:szCs w:val="28"/>
          <w:lang w:eastAsia="en-US"/>
        </w:rPr>
      </w:pPr>
      <w:r w:rsidRPr="00AA41B8">
        <w:rPr>
          <w:rFonts w:eastAsia="Calibri"/>
          <w:bCs/>
          <w:sz w:val="28"/>
          <w:szCs w:val="28"/>
          <w:lang w:eastAsia="en-US"/>
        </w:rPr>
        <w:t>викиди в атмосферу від стаціонарних та пересувних джерел, т. на рік;</w:t>
      </w:r>
    </w:p>
    <w:p w14:paraId="19CF883E" w14:textId="77777777" w:rsidR="00B97EE8" w:rsidRPr="00AA41B8" w:rsidRDefault="00B97EE8" w:rsidP="00B97EE8">
      <w:pPr>
        <w:ind w:firstLine="567"/>
        <w:jc w:val="both"/>
        <w:rPr>
          <w:rFonts w:eastAsia="Calibri"/>
          <w:bCs/>
          <w:sz w:val="28"/>
          <w:szCs w:val="28"/>
          <w:u w:val="single"/>
          <w:lang w:eastAsia="en-US"/>
        </w:rPr>
      </w:pPr>
      <w:r w:rsidRPr="00AA41B8">
        <w:rPr>
          <w:rFonts w:eastAsia="Calibri"/>
          <w:bCs/>
          <w:sz w:val="28"/>
          <w:szCs w:val="28"/>
          <w:u w:val="single"/>
          <w:lang w:eastAsia="en-US"/>
        </w:rPr>
        <w:t>Зміна клімату</w:t>
      </w:r>
    </w:p>
    <w:p w14:paraId="77F7F14A" w14:textId="461F8ED4" w:rsidR="00B97EE8" w:rsidRPr="00AA41B8" w:rsidRDefault="00B97EE8" w:rsidP="00B97EE8">
      <w:pPr>
        <w:ind w:firstLine="567"/>
        <w:jc w:val="both"/>
        <w:rPr>
          <w:rFonts w:eastAsia="Calibri"/>
          <w:bCs/>
          <w:sz w:val="28"/>
          <w:szCs w:val="28"/>
          <w:lang w:eastAsia="en-US"/>
        </w:rPr>
      </w:pPr>
      <w:r w:rsidRPr="00AA41B8">
        <w:rPr>
          <w:rFonts w:eastAsia="Calibri"/>
          <w:bCs/>
          <w:sz w:val="28"/>
          <w:szCs w:val="28"/>
          <w:lang w:eastAsia="en-US"/>
        </w:rPr>
        <w:t>викиди найпоширеніших забруднюючих речовин (оксид вуглецю, діоксид азоту та сірки) в атмосферне повітря, мг/м</w:t>
      </w:r>
      <w:r w:rsidRPr="00AA41B8">
        <w:rPr>
          <w:rFonts w:eastAsia="Calibri"/>
          <w:bCs/>
          <w:sz w:val="28"/>
          <w:szCs w:val="28"/>
          <w:vertAlign w:val="superscript"/>
          <w:lang w:eastAsia="en-US"/>
        </w:rPr>
        <w:t>3</w:t>
      </w:r>
      <w:r w:rsidRPr="00AA41B8">
        <w:rPr>
          <w:rFonts w:eastAsia="Calibri"/>
          <w:bCs/>
          <w:sz w:val="28"/>
          <w:szCs w:val="28"/>
          <w:lang w:eastAsia="en-US"/>
        </w:rPr>
        <w:t>;</w:t>
      </w:r>
    </w:p>
    <w:p w14:paraId="7DF0AAAD" w14:textId="77777777" w:rsidR="00B97EE8" w:rsidRPr="00AA41B8" w:rsidRDefault="00B97EE8" w:rsidP="00B97EE8">
      <w:pPr>
        <w:ind w:firstLine="567"/>
        <w:jc w:val="both"/>
        <w:rPr>
          <w:rFonts w:eastAsia="Calibri"/>
          <w:bCs/>
          <w:sz w:val="28"/>
          <w:szCs w:val="28"/>
          <w:u w:val="single"/>
          <w:lang w:eastAsia="en-US"/>
        </w:rPr>
      </w:pPr>
      <w:r w:rsidRPr="00AA41B8">
        <w:rPr>
          <w:rFonts w:eastAsia="Calibri"/>
          <w:bCs/>
          <w:sz w:val="28"/>
          <w:szCs w:val="28"/>
          <w:u w:val="single"/>
          <w:lang w:eastAsia="en-US"/>
        </w:rPr>
        <w:t>Водні ресурси</w:t>
      </w:r>
    </w:p>
    <w:p w14:paraId="22B87BA3" w14:textId="10F661A3" w:rsidR="00B97EE8" w:rsidRPr="00AA41B8" w:rsidRDefault="00B97EE8" w:rsidP="00B97EE8">
      <w:pPr>
        <w:ind w:firstLine="567"/>
        <w:jc w:val="both"/>
        <w:rPr>
          <w:rFonts w:eastAsia="Calibri"/>
          <w:bCs/>
          <w:sz w:val="28"/>
          <w:szCs w:val="28"/>
          <w:lang w:eastAsia="en-US"/>
        </w:rPr>
      </w:pPr>
      <w:r w:rsidRPr="00AA41B8">
        <w:rPr>
          <w:rFonts w:eastAsia="Calibri"/>
          <w:bCs/>
          <w:sz w:val="28"/>
          <w:szCs w:val="28"/>
          <w:lang w:eastAsia="en-US"/>
        </w:rPr>
        <w:t>стан поверхневих водойм (перевищення гранично допустимих концентрацій (ГДК) шкідливих речовин), мг/дм</w:t>
      </w:r>
      <w:r w:rsidRPr="00AA41B8">
        <w:rPr>
          <w:rFonts w:eastAsia="Calibri"/>
          <w:bCs/>
          <w:sz w:val="28"/>
          <w:szCs w:val="28"/>
          <w:vertAlign w:val="superscript"/>
          <w:lang w:eastAsia="en-US"/>
        </w:rPr>
        <w:t>3</w:t>
      </w:r>
      <w:r w:rsidRPr="00AA41B8">
        <w:rPr>
          <w:rFonts w:eastAsia="Calibri"/>
          <w:bCs/>
          <w:sz w:val="28"/>
          <w:szCs w:val="28"/>
          <w:lang w:eastAsia="en-US"/>
        </w:rPr>
        <w:t>;</w:t>
      </w:r>
    </w:p>
    <w:p w14:paraId="633C1643" w14:textId="3C146864" w:rsidR="00B97EE8" w:rsidRPr="00AA41B8" w:rsidRDefault="00B97EE8" w:rsidP="00485602">
      <w:pPr>
        <w:ind w:firstLine="567"/>
        <w:jc w:val="both"/>
        <w:rPr>
          <w:rFonts w:eastAsia="Calibri"/>
          <w:bCs/>
          <w:sz w:val="28"/>
          <w:szCs w:val="28"/>
          <w:lang w:eastAsia="en-US"/>
        </w:rPr>
      </w:pPr>
      <w:r w:rsidRPr="00AA41B8">
        <w:rPr>
          <w:rFonts w:eastAsia="Calibri"/>
          <w:bCs/>
          <w:sz w:val="28"/>
          <w:szCs w:val="28"/>
          <w:lang w:eastAsia="en-US"/>
        </w:rPr>
        <w:t xml:space="preserve">якість питної води з централізованих джерел водопостачання (кількість проб якості питної води з централізованих джерел водопостачання, що не відповідають санітарним нормам), од; </w:t>
      </w:r>
    </w:p>
    <w:p w14:paraId="088DF18D" w14:textId="75F58A15" w:rsidR="00B97EE8" w:rsidRPr="00AA41B8" w:rsidRDefault="00B97EE8" w:rsidP="00485602">
      <w:pPr>
        <w:ind w:firstLine="567"/>
        <w:jc w:val="both"/>
        <w:rPr>
          <w:rFonts w:eastAsia="Calibri"/>
          <w:bCs/>
          <w:sz w:val="28"/>
          <w:szCs w:val="28"/>
          <w:lang w:eastAsia="en-US"/>
        </w:rPr>
      </w:pPr>
      <w:r w:rsidRPr="00AA41B8">
        <w:rPr>
          <w:rFonts w:eastAsia="Calibri"/>
          <w:bCs/>
          <w:sz w:val="28"/>
          <w:szCs w:val="28"/>
          <w:lang w:eastAsia="en-US"/>
        </w:rPr>
        <w:t xml:space="preserve">обсяги скидання стічних вод у поверхневі водні об’єкти (каналізаційну мережу), </w:t>
      </w:r>
      <w:proofErr w:type="spellStart"/>
      <w:r w:rsidRPr="00AA41B8">
        <w:rPr>
          <w:rFonts w:eastAsia="Calibri"/>
          <w:bCs/>
          <w:sz w:val="28"/>
          <w:szCs w:val="28"/>
          <w:lang w:eastAsia="en-US"/>
        </w:rPr>
        <w:t>куб.м</w:t>
      </w:r>
      <w:proofErr w:type="spellEnd"/>
      <w:r w:rsidRPr="00AA41B8">
        <w:rPr>
          <w:rFonts w:eastAsia="Calibri"/>
          <w:bCs/>
          <w:sz w:val="28"/>
          <w:szCs w:val="28"/>
          <w:lang w:eastAsia="en-US"/>
        </w:rPr>
        <w:t>./рік</w:t>
      </w:r>
    </w:p>
    <w:p w14:paraId="48785FFA" w14:textId="77777777" w:rsidR="00B97EE8" w:rsidRPr="00AA41B8" w:rsidRDefault="00B97EE8" w:rsidP="00B97EE8">
      <w:pPr>
        <w:ind w:firstLine="567"/>
        <w:jc w:val="both"/>
        <w:rPr>
          <w:rFonts w:eastAsia="Calibri"/>
          <w:bCs/>
          <w:sz w:val="28"/>
          <w:szCs w:val="28"/>
          <w:u w:val="single"/>
          <w:lang w:eastAsia="en-US"/>
        </w:rPr>
      </w:pPr>
      <w:r w:rsidRPr="00AA41B8">
        <w:rPr>
          <w:rFonts w:eastAsia="Calibri"/>
          <w:bCs/>
          <w:sz w:val="28"/>
          <w:szCs w:val="28"/>
          <w:u w:val="single"/>
          <w:lang w:eastAsia="en-US"/>
        </w:rPr>
        <w:t>Стан ґрунтів</w:t>
      </w:r>
    </w:p>
    <w:p w14:paraId="6B88C76E" w14:textId="19AB8C5F" w:rsidR="00B97EE8" w:rsidRPr="00AA41B8" w:rsidRDefault="00B97EE8" w:rsidP="00485602">
      <w:pPr>
        <w:ind w:firstLine="567"/>
        <w:jc w:val="both"/>
        <w:rPr>
          <w:rFonts w:eastAsia="Calibri"/>
          <w:bCs/>
          <w:sz w:val="28"/>
          <w:szCs w:val="28"/>
          <w:lang w:eastAsia="en-US"/>
        </w:rPr>
      </w:pPr>
      <w:r w:rsidRPr="00AA41B8">
        <w:rPr>
          <w:rFonts w:eastAsia="Calibri"/>
          <w:bCs/>
          <w:sz w:val="28"/>
          <w:szCs w:val="28"/>
          <w:lang w:eastAsia="en-US"/>
        </w:rPr>
        <w:t>якість ґрунтів (перевищення гранично допустимих концентрацій</w:t>
      </w:r>
      <w:r w:rsidR="00485602" w:rsidRPr="00AA41B8">
        <w:rPr>
          <w:rFonts w:eastAsia="Calibri"/>
          <w:bCs/>
          <w:sz w:val="28"/>
          <w:szCs w:val="28"/>
          <w:lang w:eastAsia="en-US"/>
        </w:rPr>
        <w:t xml:space="preserve"> </w:t>
      </w:r>
      <w:r w:rsidRPr="00AA41B8">
        <w:rPr>
          <w:rFonts w:eastAsia="Calibri"/>
          <w:bCs/>
          <w:sz w:val="28"/>
          <w:szCs w:val="28"/>
          <w:lang w:eastAsia="en-US"/>
        </w:rPr>
        <w:t>(ГДК) шкідливих речовин) мг/кг;</w:t>
      </w:r>
    </w:p>
    <w:p w14:paraId="6617BF3F" w14:textId="360F543F" w:rsidR="00B97EE8" w:rsidRPr="00AA41B8" w:rsidRDefault="00B97EE8" w:rsidP="00485602">
      <w:pPr>
        <w:ind w:firstLine="567"/>
        <w:jc w:val="both"/>
        <w:rPr>
          <w:rFonts w:eastAsia="Calibri"/>
          <w:bCs/>
          <w:sz w:val="28"/>
          <w:szCs w:val="28"/>
          <w:lang w:eastAsia="en-US"/>
        </w:rPr>
      </w:pPr>
      <w:r w:rsidRPr="00AA41B8">
        <w:rPr>
          <w:rFonts w:eastAsia="Calibri"/>
          <w:bCs/>
          <w:sz w:val="28"/>
          <w:szCs w:val="28"/>
          <w:lang w:eastAsia="en-US"/>
        </w:rPr>
        <w:lastRenderedPageBreak/>
        <w:t>перевищення показників за санітарно-хімічними дослідженнями та мікробіологічними дослідженнями (кількість проб якості ґрунтів, що не відповідають санітарним нормам), од;</w:t>
      </w:r>
    </w:p>
    <w:p w14:paraId="3810C4BB" w14:textId="77777777" w:rsidR="00B97EE8" w:rsidRPr="00AA41B8" w:rsidRDefault="00B97EE8" w:rsidP="00B97EE8">
      <w:pPr>
        <w:ind w:firstLine="567"/>
        <w:jc w:val="both"/>
        <w:rPr>
          <w:rFonts w:eastAsia="Calibri"/>
          <w:bCs/>
          <w:sz w:val="28"/>
          <w:szCs w:val="28"/>
          <w:u w:val="single"/>
          <w:lang w:eastAsia="en-US"/>
        </w:rPr>
      </w:pPr>
      <w:r w:rsidRPr="00AA41B8">
        <w:rPr>
          <w:rFonts w:eastAsia="Calibri"/>
          <w:bCs/>
          <w:sz w:val="28"/>
          <w:szCs w:val="28"/>
          <w:u w:val="single"/>
          <w:lang w:eastAsia="en-US"/>
        </w:rPr>
        <w:t>Зміни стану здоров’я</w:t>
      </w:r>
    </w:p>
    <w:p w14:paraId="76580289" w14:textId="77777777" w:rsidR="00B97EE8" w:rsidRPr="00AA41B8" w:rsidRDefault="00B97EE8" w:rsidP="00B97EE8">
      <w:pPr>
        <w:ind w:firstLine="567"/>
        <w:jc w:val="both"/>
        <w:rPr>
          <w:rFonts w:eastAsia="Calibri"/>
          <w:bCs/>
          <w:sz w:val="28"/>
          <w:szCs w:val="28"/>
          <w:lang w:eastAsia="en-US"/>
        </w:rPr>
      </w:pPr>
      <w:r w:rsidRPr="00AA41B8">
        <w:rPr>
          <w:rFonts w:eastAsia="Calibri"/>
          <w:bCs/>
          <w:sz w:val="28"/>
          <w:szCs w:val="28"/>
          <w:lang w:eastAsia="en-US"/>
        </w:rPr>
        <w:t>природний приріст (+), скорочення (–) осіб;</w:t>
      </w:r>
    </w:p>
    <w:p w14:paraId="7E95BA6B" w14:textId="6BE884AC" w:rsidR="00B97EE8" w:rsidRPr="00AA41B8" w:rsidRDefault="00B97EE8" w:rsidP="00B97EE8">
      <w:pPr>
        <w:ind w:firstLine="567"/>
        <w:jc w:val="both"/>
        <w:rPr>
          <w:rFonts w:eastAsia="Calibri"/>
          <w:bCs/>
          <w:sz w:val="28"/>
          <w:szCs w:val="28"/>
          <w:lang w:eastAsia="en-US"/>
        </w:rPr>
      </w:pPr>
      <w:r w:rsidRPr="00AA41B8">
        <w:rPr>
          <w:rFonts w:eastAsia="Calibri"/>
          <w:bCs/>
          <w:sz w:val="28"/>
          <w:szCs w:val="28"/>
          <w:lang w:eastAsia="en-US"/>
        </w:rPr>
        <w:t>рівень захворюваності, осіб</w:t>
      </w:r>
      <w:r w:rsidR="0061503A" w:rsidRPr="00AA41B8">
        <w:rPr>
          <w:rFonts w:eastAsia="Calibri"/>
          <w:bCs/>
          <w:sz w:val="28"/>
          <w:szCs w:val="28"/>
          <w:lang w:eastAsia="en-US"/>
        </w:rPr>
        <w:t>.</w:t>
      </w:r>
    </w:p>
    <w:p w14:paraId="41D8D6FF" w14:textId="77777777" w:rsidR="006769AA" w:rsidRDefault="00B97EE8" w:rsidP="00485602">
      <w:pPr>
        <w:ind w:firstLine="567"/>
        <w:jc w:val="both"/>
        <w:rPr>
          <w:rFonts w:eastAsia="Calibri"/>
          <w:bCs/>
          <w:sz w:val="28"/>
          <w:szCs w:val="28"/>
          <w:lang w:eastAsia="en-US"/>
        </w:rPr>
      </w:pPr>
      <w:r w:rsidRPr="00AA41B8">
        <w:rPr>
          <w:rFonts w:eastAsia="Calibri"/>
          <w:bCs/>
          <w:sz w:val="28"/>
          <w:szCs w:val="28"/>
          <w:lang w:eastAsia="en-US"/>
        </w:rPr>
        <w:t>У процесі проведення моніторингу рекомендується особливу увагу приділити:</w:t>
      </w:r>
      <w:r w:rsidR="00485602" w:rsidRPr="00AA41B8">
        <w:rPr>
          <w:rFonts w:eastAsia="Calibri"/>
          <w:bCs/>
          <w:sz w:val="28"/>
          <w:szCs w:val="28"/>
          <w:lang w:eastAsia="en-US"/>
        </w:rPr>
        <w:t xml:space="preserve"> </w:t>
      </w:r>
    </w:p>
    <w:p w14:paraId="35D9DC0B" w14:textId="46B8FD43" w:rsidR="00B97EE8" w:rsidRPr="00AA41B8" w:rsidRDefault="00B97EE8" w:rsidP="00485602">
      <w:pPr>
        <w:ind w:firstLine="567"/>
        <w:jc w:val="both"/>
        <w:rPr>
          <w:rFonts w:eastAsia="Calibri"/>
          <w:bCs/>
          <w:sz w:val="28"/>
          <w:szCs w:val="28"/>
          <w:lang w:eastAsia="en-US"/>
        </w:rPr>
      </w:pPr>
      <w:r w:rsidRPr="00AA41B8">
        <w:rPr>
          <w:rFonts w:eastAsia="Calibri"/>
          <w:bCs/>
          <w:i/>
          <w:sz w:val="28"/>
          <w:szCs w:val="28"/>
          <w:lang w:eastAsia="en-US"/>
        </w:rPr>
        <w:t xml:space="preserve">порівнянню фактичного стану компонентів довкілля з минулорічними показниками </w:t>
      </w:r>
      <w:r w:rsidRPr="00AA41B8">
        <w:rPr>
          <w:rFonts w:eastAsia="Calibri"/>
          <w:bCs/>
          <w:sz w:val="28"/>
          <w:szCs w:val="28"/>
          <w:lang w:eastAsia="en-US"/>
        </w:rPr>
        <w:t xml:space="preserve">на території громади, в яких реалізуються заходи Програми, 1 раз на рік на підставі досліджень та спостережень, які </w:t>
      </w:r>
      <w:r w:rsidRPr="00C437B3">
        <w:rPr>
          <w:rFonts w:eastAsia="Calibri"/>
          <w:bCs/>
          <w:sz w:val="28"/>
          <w:szCs w:val="28"/>
          <w:lang w:eastAsia="en-US"/>
        </w:rPr>
        <w:t xml:space="preserve">здійснюються </w:t>
      </w:r>
      <w:r w:rsidRPr="00C437B3">
        <w:rPr>
          <w:bCs/>
          <w:sz w:val="28"/>
          <w:szCs w:val="28"/>
          <w:lang w:eastAsia="ru-RU"/>
        </w:rPr>
        <w:t xml:space="preserve"> </w:t>
      </w:r>
      <w:r w:rsidRPr="00C437B3">
        <w:rPr>
          <w:b/>
          <w:sz w:val="28"/>
          <w:szCs w:val="28"/>
          <w:lang w:eastAsia="ru-RU"/>
        </w:rPr>
        <w:t>ДУ «</w:t>
      </w:r>
      <w:r w:rsidRPr="00C437B3">
        <w:rPr>
          <w:rFonts w:eastAsia="Calibri"/>
          <w:b/>
          <w:sz w:val="28"/>
          <w:szCs w:val="28"/>
          <w:lang w:eastAsia="en-US"/>
        </w:rPr>
        <w:t xml:space="preserve">Донецький обласний центр контролю та профілактики </w:t>
      </w:r>
      <w:proofErr w:type="spellStart"/>
      <w:r w:rsidRPr="00C437B3">
        <w:rPr>
          <w:rFonts w:eastAsia="Calibri"/>
          <w:b/>
          <w:sz w:val="28"/>
          <w:szCs w:val="28"/>
          <w:lang w:eastAsia="en-US"/>
        </w:rPr>
        <w:t>хвороб</w:t>
      </w:r>
      <w:proofErr w:type="spellEnd"/>
      <w:r w:rsidRPr="00C437B3">
        <w:rPr>
          <w:rFonts w:eastAsia="Calibri"/>
          <w:b/>
          <w:sz w:val="28"/>
          <w:szCs w:val="28"/>
          <w:lang w:eastAsia="en-US"/>
        </w:rPr>
        <w:t xml:space="preserve"> МОЗ України», </w:t>
      </w:r>
      <w:proofErr w:type="spellStart"/>
      <w:r w:rsidRPr="00C437B3">
        <w:rPr>
          <w:b/>
          <w:sz w:val="28"/>
          <w:szCs w:val="28"/>
          <w:lang w:eastAsia="ru-RU"/>
        </w:rPr>
        <w:t>Сіверсько</w:t>
      </w:r>
      <w:proofErr w:type="spellEnd"/>
      <w:r w:rsidRPr="00C437B3">
        <w:rPr>
          <w:b/>
          <w:sz w:val="28"/>
          <w:szCs w:val="28"/>
          <w:lang w:eastAsia="ru-RU"/>
        </w:rPr>
        <w:t>-Донецьким басейновим управлінням водних ресурсів.</w:t>
      </w:r>
      <w:r w:rsidRPr="00C437B3">
        <w:rPr>
          <w:bCs/>
          <w:sz w:val="28"/>
          <w:szCs w:val="28"/>
          <w:lang w:eastAsia="ru-RU"/>
        </w:rPr>
        <w:t xml:space="preserve"> </w:t>
      </w:r>
      <w:r w:rsidRPr="00AA41B8">
        <w:rPr>
          <w:rFonts w:eastAsia="Calibri"/>
          <w:bCs/>
          <w:sz w:val="28"/>
          <w:szCs w:val="28"/>
          <w:lang w:eastAsia="en-US"/>
        </w:rPr>
        <w:t>У разі виявлення перевищень минулорічних показників провести аналіз на предмет зв’язку з реалізацією заходів Програми;</w:t>
      </w:r>
    </w:p>
    <w:p w14:paraId="01DB58A8" w14:textId="50D79B99" w:rsidR="00B97EE8" w:rsidRPr="00AA41B8" w:rsidRDefault="00B97EE8" w:rsidP="00485602">
      <w:pPr>
        <w:jc w:val="both"/>
        <w:rPr>
          <w:rFonts w:ascii="Calibri" w:eastAsia="Calibri" w:hAnsi="Calibri"/>
          <w:sz w:val="22"/>
          <w:szCs w:val="22"/>
          <w:lang w:eastAsia="en-US"/>
        </w:rPr>
      </w:pPr>
      <w:r w:rsidRPr="00AA41B8">
        <w:rPr>
          <w:rFonts w:eastAsia="Calibri"/>
          <w:bCs/>
          <w:i/>
          <w:sz w:val="28"/>
          <w:szCs w:val="28"/>
          <w:lang w:eastAsia="en-US"/>
        </w:rPr>
        <w:t>порівнянню захворюваності населення</w:t>
      </w:r>
      <w:r w:rsidRPr="00AA41B8">
        <w:rPr>
          <w:rFonts w:eastAsia="Calibri"/>
          <w:bCs/>
          <w:sz w:val="28"/>
          <w:szCs w:val="28"/>
          <w:lang w:eastAsia="en-US"/>
        </w:rPr>
        <w:t xml:space="preserve"> з минулорічними показниками, 1 раз на рік на підставі статистичних даних показників стану здоров’я, </w:t>
      </w:r>
      <w:r w:rsidR="00AB0207" w:rsidRPr="00AA41B8">
        <w:rPr>
          <w:rFonts w:eastAsia="Calibri"/>
          <w:bCs/>
          <w:sz w:val="28"/>
          <w:szCs w:val="28"/>
          <w:lang w:eastAsia="en-US"/>
        </w:rPr>
        <w:t>які можливо отримати від відповідних</w:t>
      </w:r>
      <w:r w:rsidRPr="00AA41B8">
        <w:rPr>
          <w:rFonts w:eastAsia="Calibri"/>
          <w:bCs/>
          <w:sz w:val="28"/>
          <w:szCs w:val="28"/>
          <w:lang w:eastAsia="en-US"/>
        </w:rPr>
        <w:t xml:space="preserve"> </w:t>
      </w:r>
      <w:r w:rsidR="00AB0207" w:rsidRPr="00AA41B8">
        <w:rPr>
          <w:rFonts w:eastAsia="Calibri"/>
          <w:bCs/>
          <w:sz w:val="28"/>
          <w:szCs w:val="28"/>
          <w:lang w:eastAsia="en-US"/>
        </w:rPr>
        <w:t>структурних підрозділів</w:t>
      </w:r>
      <w:r w:rsidRPr="00AA41B8">
        <w:rPr>
          <w:rFonts w:eastAsia="Calibri"/>
          <w:bCs/>
          <w:sz w:val="28"/>
          <w:szCs w:val="28"/>
          <w:lang w:eastAsia="en-US"/>
        </w:rPr>
        <w:t xml:space="preserve"> охорони здоров’я.</w:t>
      </w:r>
      <w:r w:rsidRPr="00AA41B8">
        <w:rPr>
          <w:rFonts w:ascii="Calibri" w:eastAsia="Calibri" w:hAnsi="Calibri"/>
          <w:sz w:val="22"/>
          <w:szCs w:val="22"/>
          <w:lang w:eastAsia="en-US"/>
        </w:rPr>
        <w:t xml:space="preserve"> </w:t>
      </w:r>
      <w:r w:rsidRPr="00AA41B8">
        <w:rPr>
          <w:rFonts w:eastAsia="Calibri"/>
          <w:bCs/>
          <w:sz w:val="28"/>
          <w:szCs w:val="28"/>
          <w:lang w:eastAsia="en-US"/>
        </w:rPr>
        <w:t>У разі виявлення перевищень минулорічних показників провести аналіз на предмет зв’язку з реалізацією заходів Програми.</w:t>
      </w:r>
    </w:p>
    <w:p w14:paraId="56E4E385" w14:textId="77777777" w:rsidR="00B97EE8" w:rsidRPr="00AA41B8" w:rsidRDefault="00B97EE8" w:rsidP="00B97EE8">
      <w:pPr>
        <w:ind w:firstLine="567"/>
        <w:jc w:val="both"/>
        <w:rPr>
          <w:rFonts w:ascii="Calibri" w:eastAsia="Calibri" w:hAnsi="Calibri"/>
          <w:sz w:val="22"/>
          <w:szCs w:val="22"/>
          <w:lang w:eastAsia="en-US"/>
        </w:rPr>
      </w:pPr>
      <w:r w:rsidRPr="00AA41B8">
        <w:rPr>
          <w:rFonts w:eastAsia="Calibri"/>
          <w:bCs/>
          <w:sz w:val="28"/>
          <w:szCs w:val="28"/>
          <w:lang w:eastAsia="en-US"/>
        </w:rPr>
        <w:t xml:space="preserve">Відповідно до статті 17 Закону України «Про стратегічну екологічну оцінку» </w:t>
      </w:r>
      <w:r w:rsidRPr="00AA41B8">
        <w:rPr>
          <w:rFonts w:eastAsia="Calibri"/>
          <w:bCs/>
          <w:i/>
          <w:sz w:val="28"/>
          <w:szCs w:val="28"/>
          <w:lang w:eastAsia="en-US"/>
        </w:rPr>
        <w:t>замовник</w:t>
      </w:r>
      <w:r w:rsidRPr="00AA41B8">
        <w:rPr>
          <w:rFonts w:eastAsia="Calibri"/>
          <w:bCs/>
          <w:sz w:val="28"/>
          <w:szCs w:val="28"/>
          <w:lang w:eastAsia="en-US"/>
        </w:rPr>
        <w:t xml:space="preserve"> у межах своєї компетенції здійснює моніторинг наслідків виконання документа (Програми) для довкілля, у тому числі для здоров’я населення, один раз на рік оприлюднює його результати на своєму офіційному веб-сайті у мережі Інтернет, </w:t>
      </w:r>
      <w:r w:rsidRPr="00AA41B8">
        <w:rPr>
          <w:rFonts w:eastAsia="Calibri"/>
          <w:bCs/>
          <w:iCs/>
          <w:sz w:val="28"/>
          <w:szCs w:val="28"/>
          <w:lang w:eastAsia="en-US"/>
        </w:rPr>
        <w:t>вносить до Єдиного реєстру стратегічної екологічної оцінки та у разі виявлення непередбачених звітом про СЕО негативних наслідків для довкілля, у тому числі для здоров’я населення, вживає заходів щодо їх усунення.</w:t>
      </w:r>
      <w:r w:rsidRPr="00AA41B8">
        <w:rPr>
          <w:rFonts w:ascii="Calibri" w:eastAsia="Calibri" w:hAnsi="Calibri"/>
          <w:sz w:val="22"/>
          <w:szCs w:val="22"/>
          <w:lang w:eastAsia="en-US"/>
        </w:rPr>
        <w:t xml:space="preserve"> </w:t>
      </w:r>
    </w:p>
    <w:p w14:paraId="68C769DF" w14:textId="77777777" w:rsidR="00B97EE8" w:rsidRPr="00AA41B8" w:rsidRDefault="00B97EE8" w:rsidP="00B97EE8">
      <w:pPr>
        <w:ind w:firstLine="567"/>
        <w:jc w:val="both"/>
        <w:rPr>
          <w:rFonts w:eastAsia="Calibri"/>
          <w:bCs/>
          <w:sz w:val="28"/>
          <w:szCs w:val="28"/>
          <w:lang w:eastAsia="en-US"/>
        </w:rPr>
      </w:pPr>
      <w:r w:rsidRPr="00AA41B8">
        <w:rPr>
          <w:rFonts w:eastAsia="Calibri"/>
          <w:bCs/>
          <w:sz w:val="28"/>
          <w:szCs w:val="28"/>
          <w:lang w:eastAsia="en-US"/>
        </w:rPr>
        <w:t>Заходи передбачені для здійснення моніторингу наслідків виконання документа державного планування для довкілля, у тому числі для здоров’я населення будуть виконуватись в міру можливостей громади, територія якої знаходиться у безпосередній близькості до зони бойових дій.</w:t>
      </w:r>
    </w:p>
    <w:p w14:paraId="24FCDCD6" w14:textId="77777777" w:rsidR="00787808" w:rsidRPr="00571D6E" w:rsidRDefault="00787808" w:rsidP="00B97EE8">
      <w:pPr>
        <w:ind w:firstLine="567"/>
        <w:jc w:val="both"/>
        <w:rPr>
          <w:rFonts w:eastAsia="Calibri"/>
          <w:bCs/>
          <w:sz w:val="28"/>
          <w:szCs w:val="28"/>
          <w:lang w:eastAsia="en-US"/>
        </w:rPr>
      </w:pPr>
    </w:p>
    <w:p w14:paraId="45358C3E" w14:textId="7BCBB51B" w:rsidR="00B97EE8" w:rsidRPr="00571D6E" w:rsidRDefault="00CF7841" w:rsidP="00B97EE8">
      <w:pPr>
        <w:ind w:firstLine="567"/>
        <w:jc w:val="both"/>
        <w:rPr>
          <w:rFonts w:eastAsia="Calibri"/>
          <w:b/>
          <w:sz w:val="28"/>
          <w:szCs w:val="28"/>
          <w:lang w:eastAsia="en-US"/>
        </w:rPr>
      </w:pPr>
      <w:r w:rsidRPr="00571D6E">
        <w:rPr>
          <w:rFonts w:eastAsia="Calibri"/>
          <w:b/>
          <w:sz w:val="28"/>
          <w:szCs w:val="28"/>
          <w:lang w:eastAsia="en-US"/>
        </w:rPr>
        <w:t>10. Опис ймовірних транскордонних наслідків для довкілля, у тому числі для здоров’я населення (за наявності)</w:t>
      </w:r>
    </w:p>
    <w:p w14:paraId="7A5C0C65" w14:textId="561D95C6" w:rsidR="00CF7841" w:rsidRPr="00571D6E" w:rsidRDefault="00CF7841" w:rsidP="00CF7841">
      <w:pPr>
        <w:ind w:firstLine="567"/>
        <w:jc w:val="both"/>
        <w:rPr>
          <w:rFonts w:eastAsia="Calibri"/>
          <w:bCs/>
          <w:sz w:val="28"/>
          <w:szCs w:val="28"/>
          <w:lang w:eastAsia="en-US"/>
        </w:rPr>
      </w:pPr>
      <w:r w:rsidRPr="00571D6E">
        <w:rPr>
          <w:rFonts w:eastAsia="Calibri"/>
          <w:bCs/>
          <w:sz w:val="28"/>
          <w:szCs w:val="28"/>
          <w:lang w:eastAsia="en-US"/>
        </w:rPr>
        <w:t>Враховуючи географічне місце розташування Святогірської міської територіальної громади на значній відстані від меж сусідніх держав, ймовірні транскордонні наслідки на довкілля, у тому числі для здоров’я населення відсутні.</w:t>
      </w:r>
    </w:p>
    <w:p w14:paraId="7D465A9B" w14:textId="77777777" w:rsidR="00787808" w:rsidRPr="00571D6E" w:rsidRDefault="00787808" w:rsidP="00CF7841">
      <w:pPr>
        <w:ind w:firstLine="567"/>
        <w:jc w:val="both"/>
        <w:rPr>
          <w:rFonts w:eastAsia="Calibri"/>
          <w:bCs/>
          <w:sz w:val="28"/>
          <w:szCs w:val="28"/>
          <w:lang w:eastAsia="en-US"/>
        </w:rPr>
      </w:pPr>
    </w:p>
    <w:p w14:paraId="38546FC2" w14:textId="27CA4E25" w:rsidR="00CF7841" w:rsidRPr="00571D6E" w:rsidRDefault="00B6246A" w:rsidP="00CF7841">
      <w:pPr>
        <w:ind w:firstLine="567"/>
        <w:jc w:val="both"/>
        <w:rPr>
          <w:rFonts w:eastAsia="Calibri"/>
          <w:b/>
          <w:sz w:val="28"/>
          <w:szCs w:val="28"/>
          <w:lang w:eastAsia="en-US"/>
        </w:rPr>
      </w:pPr>
      <w:r w:rsidRPr="00571D6E">
        <w:rPr>
          <w:rFonts w:eastAsia="Calibri"/>
          <w:b/>
          <w:sz w:val="28"/>
          <w:szCs w:val="28"/>
          <w:lang w:eastAsia="en-US"/>
        </w:rPr>
        <w:t xml:space="preserve">11. </w:t>
      </w:r>
      <w:r w:rsidR="00E565C6" w:rsidRPr="00571D6E">
        <w:rPr>
          <w:b/>
          <w:sz w:val="28"/>
          <w:szCs w:val="28"/>
        </w:rPr>
        <w:t>Резюме нетехнічного характеру інформації, передбаченої пунктами 1-10 цієї частини, розраховане на широку аудиторію</w:t>
      </w:r>
    </w:p>
    <w:p w14:paraId="1E87271F" w14:textId="1A74A090" w:rsidR="00C61ADA" w:rsidRDefault="00C61ADA" w:rsidP="00C61ADA">
      <w:pPr>
        <w:ind w:firstLine="539"/>
        <w:jc w:val="both"/>
        <w:rPr>
          <w:sz w:val="28"/>
          <w:szCs w:val="28"/>
        </w:rPr>
      </w:pPr>
      <w:r w:rsidRPr="0013140A">
        <w:rPr>
          <w:bCs/>
          <w:sz w:val="28"/>
          <w:szCs w:val="28"/>
          <w:u w:val="single"/>
        </w:rPr>
        <w:t>Програма економічного і соціального розвитку Святогірської міської територіальної громади на 202</w:t>
      </w:r>
      <w:r>
        <w:rPr>
          <w:bCs/>
          <w:sz w:val="28"/>
          <w:szCs w:val="28"/>
          <w:u w:val="single"/>
        </w:rPr>
        <w:t>6</w:t>
      </w:r>
      <w:r w:rsidRPr="0013140A">
        <w:rPr>
          <w:bCs/>
          <w:sz w:val="28"/>
          <w:szCs w:val="28"/>
          <w:u w:val="single"/>
        </w:rPr>
        <w:t xml:space="preserve"> рік</w:t>
      </w:r>
      <w:r w:rsidRPr="0013140A">
        <w:rPr>
          <w:b/>
          <w:bCs/>
          <w:sz w:val="28"/>
          <w:szCs w:val="28"/>
        </w:rPr>
        <w:t xml:space="preserve"> </w:t>
      </w:r>
      <w:r w:rsidRPr="0013140A">
        <w:rPr>
          <w:sz w:val="28"/>
          <w:szCs w:val="28"/>
        </w:rPr>
        <w:t xml:space="preserve">(далі – Програма) – документ державного </w:t>
      </w:r>
      <w:r w:rsidRPr="0013140A">
        <w:rPr>
          <w:sz w:val="28"/>
          <w:szCs w:val="28"/>
        </w:rPr>
        <w:lastRenderedPageBreak/>
        <w:t xml:space="preserve">планування, що затверджується розпорядженням начальника Святогірської міської військової адміністрації. Програма розроблена відділом економічного розвитку, торгівлі та інвестицій за участю структурних підрозділів  Святогірської міської ради  на виконання розпорядження голови Донецької обласної державної адміністрації, начальника обласної військової адміністрації </w:t>
      </w:r>
      <w:r w:rsidRPr="00C871F0">
        <w:rPr>
          <w:sz w:val="28"/>
          <w:szCs w:val="28"/>
        </w:rPr>
        <w:t xml:space="preserve">від 03.09.2025 № 594/5-25 «Про розробку </w:t>
      </w:r>
      <w:proofErr w:type="spellStart"/>
      <w:r w:rsidRPr="00C871F0">
        <w:rPr>
          <w:sz w:val="28"/>
          <w:szCs w:val="28"/>
        </w:rPr>
        <w:t>проєкту</w:t>
      </w:r>
      <w:proofErr w:type="spellEnd"/>
      <w:r w:rsidRPr="00C871F0">
        <w:rPr>
          <w:sz w:val="28"/>
          <w:szCs w:val="28"/>
        </w:rPr>
        <w:t xml:space="preserve"> Програми економічного і соціального розвитку Донецької області на 2026 рік»</w:t>
      </w:r>
    </w:p>
    <w:p w14:paraId="41F4A382" w14:textId="4F3CE1BC" w:rsidR="00C61ADA" w:rsidRPr="00C871F0" w:rsidRDefault="00C61ADA" w:rsidP="00C61ADA">
      <w:pPr>
        <w:ind w:firstLine="539"/>
        <w:jc w:val="both"/>
        <w:rPr>
          <w:sz w:val="28"/>
          <w:szCs w:val="28"/>
          <w:lang w:eastAsia="ru-RU"/>
        </w:rPr>
      </w:pPr>
      <w:r w:rsidRPr="0013140A">
        <w:rPr>
          <w:sz w:val="28"/>
          <w:szCs w:val="28"/>
          <w:u w:val="single"/>
        </w:rPr>
        <w:t>Головна мета Програми</w:t>
      </w:r>
      <w:r w:rsidRPr="0013140A">
        <w:rPr>
          <w:sz w:val="28"/>
          <w:szCs w:val="28"/>
        </w:rPr>
        <w:t xml:space="preserve"> – </w:t>
      </w:r>
      <w:r w:rsidRPr="00C871F0">
        <w:rPr>
          <w:sz w:val="28"/>
          <w:szCs w:val="28"/>
          <w:lang w:eastAsia="ru-RU"/>
        </w:rPr>
        <w:t xml:space="preserve">стабілізація економічного та соціального розвитку громади в умовах </w:t>
      </w:r>
      <w:r w:rsidR="00C437B3" w:rsidRPr="00C437B3">
        <w:rPr>
          <w:sz w:val="28"/>
          <w:szCs w:val="28"/>
          <w:lang w:eastAsia="ru-RU"/>
        </w:rPr>
        <w:t>воєнного стану</w:t>
      </w:r>
      <w:r w:rsidRPr="00C871F0">
        <w:rPr>
          <w:sz w:val="28"/>
          <w:szCs w:val="28"/>
          <w:lang w:eastAsia="ru-RU"/>
        </w:rPr>
        <w:t>, впровадження механізмів, направлених на подолання існуючих та мінімізацію подальших наслідків від воєнної агресії російської федерації забезпечення сталого функціонування соціальних та гуманітарних сфер, відбудова житла та об’єктів соціальної інфраструктури, забезпечення належного функціонування комунальної інфраструктури, відновлення агропромислового комплексу, дотримання високих екологічних стандартів, соціальна підтримка незахищених верств населення, підвищення якості життя та людський розвиток, які потребують особливої соціально-медичної, психологічної та реабілітаційної допомоги, підвищення добробуту та стимулювання гармонійного розвитку населення, ефективне управління та безпека в умовах зовнішніх та внутрішніх викликів.</w:t>
      </w:r>
    </w:p>
    <w:p w14:paraId="6131847F" w14:textId="77777777" w:rsidR="00C61ADA" w:rsidRDefault="00C61ADA" w:rsidP="00C61ADA">
      <w:pPr>
        <w:ind w:firstLine="539"/>
        <w:jc w:val="both"/>
        <w:rPr>
          <w:sz w:val="28"/>
          <w:szCs w:val="28"/>
        </w:rPr>
      </w:pPr>
      <w:r w:rsidRPr="0013140A">
        <w:rPr>
          <w:sz w:val="28"/>
          <w:szCs w:val="28"/>
        </w:rPr>
        <w:t>Програма визначає цілі, завдання та основні заходи економічного і соціального розвитку громади на 202</w:t>
      </w:r>
      <w:r>
        <w:rPr>
          <w:sz w:val="28"/>
          <w:szCs w:val="28"/>
        </w:rPr>
        <w:t>6</w:t>
      </w:r>
      <w:r w:rsidRPr="0013140A">
        <w:rPr>
          <w:sz w:val="28"/>
          <w:szCs w:val="28"/>
        </w:rPr>
        <w:t xml:space="preserve"> рік, за кожним напрямом сформульовані проблемні питання, ризики та критерії ефективності. Заходи, які реалізуються шляхом застосування економічних і організаційно-правових важелів, повинні закласти основи створення умов для забезпечення гідного рівня добробуту та якості життя</w:t>
      </w:r>
      <w:r>
        <w:rPr>
          <w:sz w:val="28"/>
          <w:szCs w:val="28"/>
        </w:rPr>
        <w:t xml:space="preserve"> </w:t>
      </w:r>
      <w:r w:rsidRPr="0013140A">
        <w:rPr>
          <w:sz w:val="28"/>
          <w:szCs w:val="28"/>
        </w:rPr>
        <w:t xml:space="preserve">населення. </w:t>
      </w:r>
    </w:p>
    <w:p w14:paraId="58CE340C" w14:textId="22609AB6" w:rsidR="00857095" w:rsidRPr="00571D6E" w:rsidRDefault="00857095" w:rsidP="00857095">
      <w:pPr>
        <w:ind w:firstLine="567"/>
        <w:jc w:val="both"/>
        <w:rPr>
          <w:color w:val="000000"/>
          <w:sz w:val="28"/>
          <w:szCs w:val="28"/>
          <w:lang w:eastAsia="ru-RU"/>
        </w:rPr>
      </w:pPr>
      <w:r w:rsidRPr="00571D6E">
        <w:rPr>
          <w:sz w:val="28"/>
          <w:szCs w:val="28"/>
          <w:lang w:eastAsia="en-US"/>
        </w:rPr>
        <w:t xml:space="preserve">Заходи Програми відповідають цілям </w:t>
      </w:r>
      <w:r w:rsidRPr="00571D6E">
        <w:rPr>
          <w:color w:val="000000"/>
          <w:sz w:val="28"/>
          <w:szCs w:val="28"/>
          <w:lang w:eastAsia="ru-RU"/>
        </w:rPr>
        <w:t xml:space="preserve">документів державного планування регіонального та місцевого рівня зокрема у сфері управління відходами, санітарного очищення, утримання та покращення фітосанітарного стану, збереження довкілля. </w:t>
      </w:r>
    </w:p>
    <w:p w14:paraId="595B138A" w14:textId="77777777" w:rsidR="001D1267" w:rsidRPr="00571D6E" w:rsidRDefault="00857095" w:rsidP="00AB7038">
      <w:pPr>
        <w:ind w:firstLine="567"/>
        <w:jc w:val="both"/>
        <w:rPr>
          <w:rFonts w:eastAsia="Calibri"/>
          <w:bCs/>
          <w:sz w:val="28"/>
          <w:szCs w:val="28"/>
          <w:lang w:eastAsia="en-US"/>
        </w:rPr>
      </w:pPr>
      <w:r w:rsidRPr="00571D6E">
        <w:rPr>
          <w:rFonts w:eastAsia="Calibri"/>
          <w:bCs/>
          <w:sz w:val="28"/>
          <w:szCs w:val="28"/>
          <w:lang w:eastAsia="en-US"/>
        </w:rPr>
        <w:t>В процесі аналізу поточного стану навколишнього середовища були використані статистичні дані та офіційні дані органів виконавчої влади, що реалізують державну політику у сфері охорони навколишнього природного середовища та реалізують державну політику у сфері охорони здоров’я.</w:t>
      </w:r>
    </w:p>
    <w:p w14:paraId="47F99B53" w14:textId="08FA1203" w:rsidR="00857095" w:rsidRPr="00571D6E" w:rsidRDefault="001D1267" w:rsidP="001D1267">
      <w:pPr>
        <w:tabs>
          <w:tab w:val="left" w:pos="-426"/>
        </w:tabs>
        <w:autoSpaceDE w:val="0"/>
        <w:autoSpaceDN w:val="0"/>
        <w:adjustRightInd w:val="0"/>
        <w:ind w:firstLine="567"/>
        <w:jc w:val="both"/>
        <w:rPr>
          <w:sz w:val="28"/>
          <w:szCs w:val="28"/>
          <w:lang w:eastAsia="en-US"/>
        </w:rPr>
      </w:pPr>
      <w:r w:rsidRPr="00571D6E">
        <w:rPr>
          <w:rFonts w:eastAsia="Calibri"/>
          <w:bCs/>
          <w:sz w:val="28"/>
          <w:szCs w:val="28"/>
          <w:lang w:eastAsia="en-US"/>
        </w:rPr>
        <w:t>Впровадження заходів Програми, спрямованих на мінімізацію впливу на складові довкілля, створить умови для покращення життєдіяльності населення та стану його здоров’я на території громади.</w:t>
      </w:r>
      <w:r w:rsidR="0060524F" w:rsidRPr="00571D6E">
        <w:rPr>
          <w:sz w:val="28"/>
          <w:szCs w:val="28"/>
          <w:lang w:eastAsia="en-US"/>
        </w:rPr>
        <w:t xml:space="preserve"> </w:t>
      </w:r>
      <w:r w:rsidRPr="00571D6E">
        <w:rPr>
          <w:sz w:val="28"/>
          <w:szCs w:val="28"/>
          <w:lang w:eastAsia="en-US"/>
        </w:rPr>
        <w:t>Реалізація Програми не має супроводжуватися появою нових негативних наслідків для довкілля. Разом з тим, реалізація багатьох заходів Програми може призвести до покращення екологічної ситуації.</w:t>
      </w:r>
      <w:r w:rsidR="00857095" w:rsidRPr="00571D6E">
        <w:rPr>
          <w:rFonts w:eastAsia="Calibri"/>
          <w:bCs/>
          <w:sz w:val="28"/>
          <w:szCs w:val="28"/>
          <w:lang w:eastAsia="en-US"/>
        </w:rPr>
        <w:t xml:space="preserve"> </w:t>
      </w:r>
    </w:p>
    <w:p w14:paraId="2472B0D1" w14:textId="77777777" w:rsidR="00857095" w:rsidRPr="00571D6E" w:rsidRDefault="00857095" w:rsidP="00857095">
      <w:pPr>
        <w:tabs>
          <w:tab w:val="left" w:pos="-426"/>
        </w:tabs>
        <w:autoSpaceDE w:val="0"/>
        <w:autoSpaceDN w:val="0"/>
        <w:adjustRightInd w:val="0"/>
        <w:ind w:firstLine="567"/>
        <w:jc w:val="both"/>
        <w:rPr>
          <w:sz w:val="28"/>
          <w:szCs w:val="28"/>
          <w:lang w:eastAsia="en-US"/>
        </w:rPr>
      </w:pPr>
      <w:r w:rsidRPr="00571D6E">
        <w:rPr>
          <w:color w:val="000000"/>
          <w:sz w:val="28"/>
          <w:szCs w:val="28"/>
          <w:lang w:eastAsia="ru-RU"/>
        </w:rPr>
        <w:t>Ймовірність того, що реалізація Програми призведе до таких можливих впливів на довкілля або здоров’я людей, які самі по собі будуть незначними, але у сукупності матимуть значний сумарний (кумулятивний) вплив на довкілля, відсутня.</w:t>
      </w:r>
    </w:p>
    <w:p w14:paraId="5EF60369" w14:textId="651EEA0B" w:rsidR="00857095" w:rsidRPr="00571D6E" w:rsidRDefault="00857095" w:rsidP="00857095">
      <w:pPr>
        <w:ind w:firstLine="567"/>
        <w:jc w:val="both"/>
        <w:rPr>
          <w:rFonts w:eastAsia="Calibri"/>
          <w:bCs/>
          <w:sz w:val="28"/>
          <w:szCs w:val="28"/>
          <w:lang w:eastAsia="en-US"/>
        </w:rPr>
      </w:pPr>
      <w:r w:rsidRPr="00571D6E">
        <w:rPr>
          <w:rFonts w:eastAsia="Calibri"/>
          <w:bCs/>
          <w:sz w:val="28"/>
          <w:szCs w:val="28"/>
          <w:lang w:eastAsia="en-US"/>
        </w:rPr>
        <w:lastRenderedPageBreak/>
        <w:t xml:space="preserve">Результати проведення цільового аналізу планованих завдань щодо їх відповідності цілям охорони довкілля, визначених на місцевому рівні, виявили необхідність прийняття Програми. В інтересах ефективного та сталого розвитку </w:t>
      </w:r>
      <w:r w:rsidR="00AB7038" w:rsidRPr="00571D6E">
        <w:rPr>
          <w:rFonts w:eastAsia="Calibri"/>
          <w:bCs/>
          <w:sz w:val="28"/>
          <w:szCs w:val="28"/>
          <w:lang w:eastAsia="en-US"/>
        </w:rPr>
        <w:t>Святогір</w:t>
      </w:r>
      <w:r w:rsidRPr="00571D6E">
        <w:rPr>
          <w:rFonts w:eastAsia="Calibri"/>
          <w:bCs/>
          <w:sz w:val="28"/>
          <w:szCs w:val="28"/>
          <w:lang w:eastAsia="en-US"/>
        </w:rPr>
        <w:t>ської міської територіальної громади, підвищення якості та безпеки життя населення</w:t>
      </w:r>
      <w:r w:rsidRPr="00571D6E">
        <w:rPr>
          <w:rFonts w:ascii="Calibri" w:eastAsia="Calibri" w:hAnsi="Calibri"/>
          <w:sz w:val="22"/>
          <w:szCs w:val="22"/>
          <w:lang w:eastAsia="en-US"/>
        </w:rPr>
        <w:t xml:space="preserve"> </w:t>
      </w:r>
      <w:r w:rsidRPr="00571D6E">
        <w:rPr>
          <w:rFonts w:eastAsia="Calibri"/>
          <w:bCs/>
          <w:sz w:val="28"/>
          <w:szCs w:val="28"/>
          <w:lang w:eastAsia="en-US"/>
        </w:rPr>
        <w:t>найсприятливішим варіантом буде затвердження запропонованої Програми.</w:t>
      </w:r>
    </w:p>
    <w:p w14:paraId="6C08CDAF" w14:textId="77777777" w:rsidR="0025498A" w:rsidRPr="00571D6E" w:rsidRDefault="00857095" w:rsidP="00C37F04">
      <w:pPr>
        <w:ind w:firstLine="567"/>
        <w:jc w:val="both"/>
        <w:rPr>
          <w:rFonts w:ascii="Calibri" w:eastAsia="Calibri" w:hAnsi="Calibri"/>
          <w:sz w:val="22"/>
          <w:szCs w:val="22"/>
          <w:lang w:eastAsia="en-US"/>
        </w:rPr>
      </w:pPr>
      <w:r w:rsidRPr="00571D6E">
        <w:rPr>
          <w:rFonts w:eastAsia="Calibri"/>
          <w:bCs/>
          <w:sz w:val="28"/>
          <w:szCs w:val="28"/>
          <w:lang w:eastAsia="en-US"/>
        </w:rPr>
        <w:t xml:space="preserve">Відповідно до статті 17 Закону України «Про стратегічну екологічну оцінку» </w:t>
      </w:r>
      <w:r w:rsidRPr="00571D6E">
        <w:rPr>
          <w:rFonts w:eastAsia="Calibri"/>
          <w:bCs/>
          <w:i/>
          <w:sz w:val="28"/>
          <w:szCs w:val="28"/>
          <w:lang w:eastAsia="en-US"/>
        </w:rPr>
        <w:t>замовник</w:t>
      </w:r>
      <w:r w:rsidRPr="00571D6E">
        <w:rPr>
          <w:rFonts w:eastAsia="Calibri"/>
          <w:bCs/>
          <w:sz w:val="28"/>
          <w:szCs w:val="28"/>
          <w:lang w:eastAsia="en-US"/>
        </w:rPr>
        <w:t xml:space="preserve"> у межах своєї компетенції здійснює моніторинг наслідків виконання документа (Програми) для довкілля, у тому числі для здоров’я населення, один раз на рік оприлюднює його результати на своєму офіційному веб-сайті у мережі Інтернет, </w:t>
      </w:r>
      <w:r w:rsidRPr="00571D6E">
        <w:rPr>
          <w:rFonts w:eastAsia="Calibri"/>
          <w:bCs/>
          <w:iCs/>
          <w:sz w:val="28"/>
          <w:szCs w:val="28"/>
          <w:lang w:eastAsia="en-US"/>
        </w:rPr>
        <w:t>вносить до Єдиного реєстру стратегічної екологічної оцінки та у разі виявлення непередбачених звітом про СЕО негативних наслідків для довкілля, у тому числі для здоров’я населення, вживає заходів щодо їх усунення.</w:t>
      </w:r>
      <w:r w:rsidRPr="00571D6E">
        <w:rPr>
          <w:rFonts w:ascii="Calibri" w:eastAsia="Calibri" w:hAnsi="Calibri"/>
          <w:sz w:val="22"/>
          <w:szCs w:val="22"/>
          <w:lang w:eastAsia="en-US"/>
        </w:rPr>
        <w:t xml:space="preserve"> </w:t>
      </w:r>
    </w:p>
    <w:p w14:paraId="23679F4D" w14:textId="287D5A95" w:rsidR="00857095" w:rsidRPr="00571D6E" w:rsidRDefault="00857095" w:rsidP="00C37F04">
      <w:pPr>
        <w:ind w:firstLine="567"/>
        <w:jc w:val="both"/>
        <w:rPr>
          <w:rFonts w:ascii="Calibri" w:eastAsia="Calibri" w:hAnsi="Calibri"/>
          <w:sz w:val="22"/>
          <w:szCs w:val="22"/>
          <w:lang w:eastAsia="en-US"/>
        </w:rPr>
      </w:pPr>
      <w:r w:rsidRPr="00571D6E">
        <w:rPr>
          <w:rFonts w:eastAsia="Calibri"/>
          <w:bCs/>
          <w:sz w:val="28"/>
          <w:szCs w:val="28"/>
          <w:lang w:eastAsia="en-US"/>
        </w:rPr>
        <w:t xml:space="preserve">Транскордонний вплив від планованої  діяльності на довкілля, у тому числі для здоров’я населення не очікується. </w:t>
      </w:r>
    </w:p>
    <w:p w14:paraId="0D11916D" w14:textId="77777777" w:rsidR="0025498A" w:rsidRPr="00571D6E" w:rsidRDefault="00857095" w:rsidP="00C37F04">
      <w:pPr>
        <w:ind w:firstLine="567"/>
        <w:jc w:val="both"/>
        <w:rPr>
          <w:rFonts w:ascii="Calibri" w:eastAsia="Calibri" w:hAnsi="Calibri"/>
          <w:sz w:val="22"/>
          <w:szCs w:val="22"/>
          <w:lang w:eastAsia="en-US"/>
        </w:rPr>
      </w:pPr>
      <w:r w:rsidRPr="00571D6E">
        <w:rPr>
          <w:rFonts w:eastAsia="Calibri"/>
          <w:bCs/>
          <w:sz w:val="28"/>
          <w:szCs w:val="28"/>
          <w:lang w:eastAsia="en-US"/>
        </w:rPr>
        <w:t>З огляду на зазначене можна стверджувати, що в цілому Програму розроблено з урахуванням ймовірних впливів на довкілля та з прагненням мінімізації негативних ризиків (за наявності).</w:t>
      </w:r>
      <w:r w:rsidRPr="00571D6E">
        <w:rPr>
          <w:rFonts w:ascii="Calibri" w:eastAsia="Calibri" w:hAnsi="Calibri"/>
          <w:sz w:val="22"/>
          <w:szCs w:val="22"/>
          <w:lang w:eastAsia="en-US"/>
        </w:rPr>
        <w:t xml:space="preserve"> </w:t>
      </w:r>
    </w:p>
    <w:p w14:paraId="21C29E73" w14:textId="28C79E53" w:rsidR="00EC48D9" w:rsidRDefault="00857095" w:rsidP="00C37F04">
      <w:pPr>
        <w:ind w:firstLine="567"/>
        <w:jc w:val="both"/>
        <w:rPr>
          <w:rFonts w:eastAsia="Calibri"/>
          <w:bCs/>
          <w:sz w:val="28"/>
          <w:szCs w:val="28"/>
          <w:lang w:eastAsia="en-US"/>
        </w:rPr>
      </w:pPr>
      <w:r w:rsidRPr="00571D6E">
        <w:rPr>
          <w:rFonts w:eastAsia="Calibri"/>
          <w:bCs/>
          <w:sz w:val="28"/>
          <w:szCs w:val="28"/>
          <w:lang w:eastAsia="en-US"/>
        </w:rPr>
        <w:t xml:space="preserve">Реалізація Програми, за умови дотримання екологічних вимог, має сприяти збереженню довкілля. Впровадження заходів Програми буде сприяти покращенню стану навколишнього середовища, умов життя та стану здоров’я населення </w:t>
      </w:r>
      <w:r w:rsidR="00AB7038" w:rsidRPr="00571D6E">
        <w:rPr>
          <w:rFonts w:eastAsia="Calibri"/>
          <w:bCs/>
          <w:sz w:val="28"/>
          <w:szCs w:val="28"/>
          <w:lang w:eastAsia="en-US"/>
        </w:rPr>
        <w:t>Святогі</w:t>
      </w:r>
      <w:r w:rsidRPr="00571D6E">
        <w:rPr>
          <w:rFonts w:eastAsia="Calibri"/>
          <w:bCs/>
          <w:sz w:val="28"/>
          <w:szCs w:val="28"/>
          <w:lang w:eastAsia="en-US"/>
        </w:rPr>
        <w:t xml:space="preserve">рської міської територіальної громади. </w:t>
      </w:r>
    </w:p>
    <w:p w14:paraId="79FC15B1" w14:textId="77777777" w:rsidR="00E24BFB" w:rsidRDefault="00E24BFB" w:rsidP="00C37F04">
      <w:pPr>
        <w:ind w:firstLine="567"/>
        <w:jc w:val="both"/>
        <w:rPr>
          <w:rFonts w:eastAsia="Calibri"/>
          <w:bCs/>
          <w:color w:val="C00000"/>
          <w:sz w:val="28"/>
          <w:szCs w:val="28"/>
          <w:lang w:eastAsia="en-US"/>
        </w:rPr>
      </w:pPr>
    </w:p>
    <w:p w14:paraId="64124E81" w14:textId="77777777" w:rsidR="00E24BFB" w:rsidRPr="00571D6E" w:rsidRDefault="00E24BFB" w:rsidP="00C37F04">
      <w:pPr>
        <w:ind w:firstLine="567"/>
        <w:jc w:val="both"/>
        <w:rPr>
          <w:rFonts w:eastAsia="Calibri"/>
          <w:bCs/>
          <w:color w:val="C00000"/>
          <w:sz w:val="28"/>
          <w:szCs w:val="28"/>
          <w:lang w:eastAsia="en-US"/>
        </w:rPr>
      </w:pPr>
    </w:p>
    <w:tbl>
      <w:tblPr>
        <w:tblStyle w:val="5"/>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771"/>
        <w:gridCol w:w="3083"/>
      </w:tblGrid>
      <w:tr w:rsidR="00AB7038" w:rsidRPr="00571D6E" w14:paraId="2D9CEA93" w14:textId="77777777" w:rsidTr="000E0CFC">
        <w:tc>
          <w:tcPr>
            <w:tcW w:w="6771" w:type="dxa"/>
          </w:tcPr>
          <w:p w14:paraId="4AA6F1BE" w14:textId="77777777" w:rsidR="00CC2B23" w:rsidRPr="00571D6E" w:rsidRDefault="00CC2B23" w:rsidP="00AB7038">
            <w:pPr>
              <w:jc w:val="both"/>
              <w:rPr>
                <w:color w:val="000000"/>
                <w:sz w:val="28"/>
                <w:szCs w:val="28"/>
                <w:lang w:val="uk-UA" w:eastAsia="en-US"/>
              </w:rPr>
            </w:pPr>
          </w:p>
          <w:p w14:paraId="33FB2833" w14:textId="4F0695A0" w:rsidR="00AB7038" w:rsidRPr="00571D6E" w:rsidRDefault="00AB7038" w:rsidP="00AB7038">
            <w:pPr>
              <w:jc w:val="both"/>
              <w:rPr>
                <w:color w:val="000000"/>
                <w:sz w:val="28"/>
                <w:szCs w:val="28"/>
                <w:lang w:val="uk-UA" w:eastAsia="en-US"/>
              </w:rPr>
            </w:pPr>
            <w:proofErr w:type="spellStart"/>
            <w:r w:rsidRPr="00571D6E">
              <w:rPr>
                <w:color w:val="000000"/>
                <w:sz w:val="28"/>
                <w:szCs w:val="28"/>
                <w:lang w:val="uk-UA" w:eastAsia="en-US"/>
              </w:rPr>
              <w:t>Т.в.о</w:t>
            </w:r>
            <w:proofErr w:type="spellEnd"/>
            <w:r w:rsidRPr="00571D6E">
              <w:rPr>
                <w:color w:val="000000"/>
                <w:sz w:val="28"/>
                <w:szCs w:val="28"/>
                <w:lang w:val="uk-UA" w:eastAsia="en-US"/>
              </w:rPr>
              <w:t>. директора</w:t>
            </w:r>
          </w:p>
          <w:p w14:paraId="45420B89" w14:textId="77777777" w:rsidR="00AB7038" w:rsidRPr="00571D6E" w:rsidRDefault="00AB7038" w:rsidP="00AB7038">
            <w:pPr>
              <w:jc w:val="both"/>
              <w:rPr>
                <w:color w:val="000000"/>
                <w:sz w:val="28"/>
                <w:szCs w:val="28"/>
                <w:lang w:val="uk-UA" w:eastAsia="en-US"/>
              </w:rPr>
            </w:pPr>
            <w:r w:rsidRPr="00571D6E">
              <w:rPr>
                <w:color w:val="000000"/>
                <w:sz w:val="28"/>
                <w:szCs w:val="28"/>
                <w:lang w:val="uk-UA" w:eastAsia="en-US"/>
              </w:rPr>
              <w:t xml:space="preserve">ДП «Східноукраїнський </w:t>
            </w:r>
          </w:p>
          <w:p w14:paraId="11C16CE6" w14:textId="77777777" w:rsidR="00AB7038" w:rsidRPr="00571D6E" w:rsidRDefault="00AB7038" w:rsidP="00AB7038">
            <w:pPr>
              <w:jc w:val="both"/>
              <w:rPr>
                <w:rFonts w:eastAsia="Calibri"/>
                <w:bCs/>
                <w:sz w:val="28"/>
                <w:szCs w:val="28"/>
                <w:lang w:val="uk-UA" w:eastAsia="en-US"/>
              </w:rPr>
            </w:pPr>
            <w:r w:rsidRPr="00571D6E">
              <w:rPr>
                <w:color w:val="000000"/>
                <w:sz w:val="28"/>
                <w:szCs w:val="28"/>
                <w:lang w:val="uk-UA" w:eastAsia="en-US"/>
              </w:rPr>
              <w:t>екологічний інститут»</w:t>
            </w:r>
          </w:p>
        </w:tc>
        <w:tc>
          <w:tcPr>
            <w:tcW w:w="3083" w:type="dxa"/>
          </w:tcPr>
          <w:p w14:paraId="4FE55FE6" w14:textId="5C7650FF" w:rsidR="00AB7038" w:rsidRPr="00571D6E" w:rsidRDefault="008C405D" w:rsidP="00AB7038">
            <w:pPr>
              <w:jc w:val="both"/>
              <w:rPr>
                <w:rFonts w:eastAsia="Calibri"/>
                <w:bCs/>
                <w:sz w:val="28"/>
                <w:szCs w:val="28"/>
                <w:lang w:val="uk-UA" w:eastAsia="en-US"/>
              </w:rPr>
            </w:pPr>
            <w:r>
              <w:rPr>
                <w:color w:val="000000"/>
                <w:sz w:val="28"/>
                <w:szCs w:val="28"/>
                <w:lang w:val="uk-UA" w:eastAsia="en-US"/>
              </w:rPr>
              <w:t>********</w:t>
            </w:r>
          </w:p>
        </w:tc>
      </w:tr>
      <w:tr w:rsidR="00AB7038" w:rsidRPr="00571D6E" w14:paraId="5BA805AA" w14:textId="77777777" w:rsidTr="000E0CFC">
        <w:tc>
          <w:tcPr>
            <w:tcW w:w="6771" w:type="dxa"/>
          </w:tcPr>
          <w:p w14:paraId="77DFD214" w14:textId="77777777" w:rsidR="00AB7038" w:rsidRPr="00571D6E" w:rsidRDefault="00AB7038" w:rsidP="00AB7038">
            <w:pPr>
              <w:jc w:val="both"/>
              <w:rPr>
                <w:color w:val="000000"/>
                <w:sz w:val="28"/>
                <w:szCs w:val="28"/>
                <w:lang w:val="uk-UA" w:eastAsia="en-US"/>
              </w:rPr>
            </w:pPr>
          </w:p>
        </w:tc>
        <w:tc>
          <w:tcPr>
            <w:tcW w:w="3083" w:type="dxa"/>
          </w:tcPr>
          <w:p w14:paraId="608B50CF" w14:textId="77777777" w:rsidR="00AB7038" w:rsidRPr="00571D6E" w:rsidRDefault="00AB7038" w:rsidP="00AB7038">
            <w:pPr>
              <w:jc w:val="both"/>
              <w:rPr>
                <w:color w:val="000000"/>
                <w:sz w:val="28"/>
                <w:szCs w:val="28"/>
                <w:lang w:val="uk-UA" w:eastAsia="en-US"/>
              </w:rPr>
            </w:pPr>
          </w:p>
        </w:tc>
      </w:tr>
      <w:tr w:rsidR="00AB7038" w:rsidRPr="00571D6E" w14:paraId="407CAF34" w14:textId="77777777" w:rsidTr="000E0CFC">
        <w:tc>
          <w:tcPr>
            <w:tcW w:w="6771" w:type="dxa"/>
          </w:tcPr>
          <w:p w14:paraId="57EE3D3F" w14:textId="77777777" w:rsidR="00AB7038" w:rsidRPr="00571D6E" w:rsidRDefault="00AB7038" w:rsidP="00AB7038">
            <w:pPr>
              <w:jc w:val="both"/>
              <w:rPr>
                <w:sz w:val="28"/>
                <w:szCs w:val="28"/>
                <w:lang w:val="uk-UA" w:eastAsia="en-US"/>
              </w:rPr>
            </w:pPr>
            <w:r w:rsidRPr="00571D6E">
              <w:rPr>
                <w:sz w:val="28"/>
                <w:szCs w:val="28"/>
                <w:lang w:val="uk-UA" w:eastAsia="en-US"/>
              </w:rPr>
              <w:t>Начальник проектного відділу</w:t>
            </w:r>
          </w:p>
          <w:p w14:paraId="69B088B4" w14:textId="77777777" w:rsidR="00AB7038" w:rsidRPr="00571D6E" w:rsidRDefault="00AB7038" w:rsidP="00AB7038">
            <w:pPr>
              <w:jc w:val="both"/>
              <w:rPr>
                <w:color w:val="000000"/>
                <w:sz w:val="28"/>
                <w:szCs w:val="28"/>
                <w:lang w:val="uk-UA" w:eastAsia="en-US"/>
              </w:rPr>
            </w:pPr>
            <w:r w:rsidRPr="00571D6E">
              <w:rPr>
                <w:color w:val="000000"/>
                <w:sz w:val="28"/>
                <w:szCs w:val="28"/>
                <w:lang w:val="uk-UA" w:eastAsia="en-US"/>
              </w:rPr>
              <w:t xml:space="preserve">ДП «Східноукраїнський </w:t>
            </w:r>
          </w:p>
          <w:p w14:paraId="34795408" w14:textId="77777777" w:rsidR="00AB7038" w:rsidRPr="00571D6E" w:rsidRDefault="00AB7038" w:rsidP="00AB7038">
            <w:pPr>
              <w:jc w:val="both"/>
              <w:rPr>
                <w:color w:val="000000"/>
                <w:sz w:val="28"/>
                <w:szCs w:val="28"/>
                <w:lang w:val="uk-UA" w:eastAsia="en-US"/>
              </w:rPr>
            </w:pPr>
            <w:r w:rsidRPr="00571D6E">
              <w:rPr>
                <w:color w:val="000000"/>
                <w:sz w:val="28"/>
                <w:szCs w:val="28"/>
                <w:lang w:val="uk-UA" w:eastAsia="en-US"/>
              </w:rPr>
              <w:t>екологічний інститут», експерт</w:t>
            </w:r>
          </w:p>
          <w:p w14:paraId="2D998D4D" w14:textId="77777777" w:rsidR="00AB7038" w:rsidRPr="00571D6E" w:rsidRDefault="00AB7038" w:rsidP="00AB7038">
            <w:pPr>
              <w:jc w:val="both"/>
              <w:rPr>
                <w:color w:val="000000"/>
                <w:sz w:val="28"/>
                <w:szCs w:val="28"/>
                <w:lang w:val="uk-UA" w:eastAsia="en-US"/>
              </w:rPr>
            </w:pPr>
            <w:r w:rsidRPr="00571D6E">
              <w:rPr>
                <w:color w:val="000000"/>
                <w:sz w:val="28"/>
                <w:szCs w:val="28"/>
                <w:lang w:val="uk-UA" w:eastAsia="en-US"/>
              </w:rPr>
              <w:t>з частини захисту навколишнього</w:t>
            </w:r>
          </w:p>
          <w:p w14:paraId="76CE8701" w14:textId="77777777" w:rsidR="00AB7038" w:rsidRPr="00571D6E" w:rsidRDefault="00AB7038" w:rsidP="00AB7038">
            <w:pPr>
              <w:jc w:val="both"/>
              <w:rPr>
                <w:color w:val="000000"/>
                <w:sz w:val="28"/>
                <w:szCs w:val="28"/>
                <w:lang w:val="uk-UA" w:eastAsia="en-US"/>
              </w:rPr>
            </w:pPr>
            <w:r w:rsidRPr="00571D6E">
              <w:rPr>
                <w:color w:val="000000"/>
                <w:sz w:val="28"/>
                <w:szCs w:val="28"/>
                <w:lang w:val="uk-UA" w:eastAsia="en-US"/>
              </w:rPr>
              <w:t>природного середовища і санітарно-</w:t>
            </w:r>
          </w:p>
          <w:p w14:paraId="6C1E2EDE" w14:textId="77777777" w:rsidR="00AB7038" w:rsidRPr="00571D6E" w:rsidRDefault="00AB7038" w:rsidP="00AB7038">
            <w:pPr>
              <w:jc w:val="both"/>
              <w:rPr>
                <w:color w:val="000000"/>
                <w:sz w:val="28"/>
                <w:szCs w:val="28"/>
                <w:lang w:val="uk-UA" w:eastAsia="en-US"/>
              </w:rPr>
            </w:pPr>
            <w:r w:rsidRPr="00571D6E">
              <w:rPr>
                <w:color w:val="000000"/>
                <w:sz w:val="28"/>
                <w:szCs w:val="28"/>
                <w:lang w:val="uk-UA" w:eastAsia="en-US"/>
              </w:rPr>
              <w:t>епідеміологічного благополуччя</w:t>
            </w:r>
          </w:p>
        </w:tc>
        <w:tc>
          <w:tcPr>
            <w:tcW w:w="3083" w:type="dxa"/>
          </w:tcPr>
          <w:p w14:paraId="0F7CC420" w14:textId="54CA3E71" w:rsidR="00AB7038" w:rsidRPr="00571D6E" w:rsidRDefault="008C405D" w:rsidP="00AB7038">
            <w:pPr>
              <w:jc w:val="both"/>
              <w:rPr>
                <w:rFonts w:eastAsia="Calibri"/>
                <w:bCs/>
                <w:sz w:val="28"/>
                <w:szCs w:val="28"/>
                <w:lang w:val="uk-UA" w:eastAsia="en-US"/>
              </w:rPr>
            </w:pPr>
            <w:r>
              <w:rPr>
                <w:color w:val="000000"/>
                <w:sz w:val="28"/>
                <w:szCs w:val="28"/>
                <w:lang w:val="uk-UA" w:eastAsia="en-US"/>
              </w:rPr>
              <w:t>********</w:t>
            </w:r>
          </w:p>
        </w:tc>
      </w:tr>
    </w:tbl>
    <w:p w14:paraId="294BC289" w14:textId="77777777" w:rsidR="00AB7038" w:rsidRPr="00571D6E" w:rsidRDefault="00AB7038"/>
    <w:p w14:paraId="4C7BEF7D" w14:textId="77777777" w:rsidR="00CC2B23" w:rsidRPr="00571D6E" w:rsidRDefault="00CC2B23">
      <w:pPr>
        <w:rPr>
          <w:b/>
          <w:bCs/>
          <w:sz w:val="28"/>
          <w:szCs w:val="28"/>
        </w:rPr>
      </w:pPr>
    </w:p>
    <w:p w14:paraId="06604F0B" w14:textId="77777777" w:rsidR="00CC2B23" w:rsidRPr="00571D6E" w:rsidRDefault="00CC2B23">
      <w:pPr>
        <w:rPr>
          <w:b/>
          <w:bCs/>
          <w:sz w:val="28"/>
          <w:szCs w:val="28"/>
        </w:rPr>
      </w:pPr>
    </w:p>
    <w:p w14:paraId="1686FA3B" w14:textId="77777777" w:rsidR="003D08F4" w:rsidRPr="00571D6E" w:rsidRDefault="003D08F4">
      <w:pPr>
        <w:rPr>
          <w:b/>
          <w:bCs/>
          <w:sz w:val="28"/>
          <w:szCs w:val="28"/>
        </w:rPr>
      </w:pPr>
    </w:p>
    <w:p w14:paraId="031930A7" w14:textId="77777777" w:rsidR="003D08F4" w:rsidRPr="00571D6E" w:rsidRDefault="003D08F4">
      <w:pPr>
        <w:rPr>
          <w:b/>
          <w:bCs/>
          <w:sz w:val="28"/>
          <w:szCs w:val="28"/>
        </w:rPr>
      </w:pPr>
    </w:p>
    <w:p w14:paraId="3BE06E2A" w14:textId="77777777" w:rsidR="00610BB9" w:rsidRDefault="00610BB9">
      <w:pPr>
        <w:rPr>
          <w:b/>
          <w:bCs/>
          <w:sz w:val="28"/>
          <w:szCs w:val="28"/>
        </w:rPr>
      </w:pPr>
    </w:p>
    <w:p w14:paraId="0B4649EB" w14:textId="77777777" w:rsidR="00610BB9" w:rsidRDefault="00610BB9">
      <w:pPr>
        <w:rPr>
          <w:b/>
          <w:bCs/>
          <w:sz w:val="28"/>
          <w:szCs w:val="28"/>
        </w:rPr>
      </w:pPr>
    </w:p>
    <w:p w14:paraId="0808B7E1" w14:textId="77777777" w:rsidR="00E24BFB" w:rsidRDefault="00E24BFB">
      <w:pPr>
        <w:rPr>
          <w:b/>
          <w:bCs/>
          <w:sz w:val="28"/>
          <w:szCs w:val="28"/>
        </w:rPr>
      </w:pPr>
    </w:p>
    <w:p w14:paraId="284D608E" w14:textId="77777777" w:rsidR="00E24BFB" w:rsidRDefault="00E24BFB">
      <w:pPr>
        <w:rPr>
          <w:b/>
          <w:bCs/>
          <w:sz w:val="28"/>
          <w:szCs w:val="28"/>
        </w:rPr>
      </w:pPr>
    </w:p>
    <w:p w14:paraId="206DC280" w14:textId="3F60ED87" w:rsidR="00AB7038" w:rsidRPr="00571D6E" w:rsidRDefault="00AB7038">
      <w:pPr>
        <w:rPr>
          <w:b/>
          <w:bCs/>
          <w:sz w:val="28"/>
          <w:szCs w:val="28"/>
        </w:rPr>
      </w:pPr>
      <w:r w:rsidRPr="00571D6E">
        <w:rPr>
          <w:b/>
          <w:bCs/>
          <w:sz w:val="28"/>
          <w:szCs w:val="28"/>
        </w:rPr>
        <w:lastRenderedPageBreak/>
        <w:t>Перелік використаних джерел</w:t>
      </w:r>
    </w:p>
    <w:p w14:paraId="5C6E6DFC" w14:textId="77777777" w:rsidR="00AB7038" w:rsidRPr="00571D6E" w:rsidRDefault="00AB7038" w:rsidP="00AB7038">
      <w:pPr>
        <w:spacing w:after="160" w:line="259" w:lineRule="auto"/>
        <w:ind w:firstLine="567"/>
        <w:contextualSpacing/>
        <w:jc w:val="both"/>
        <w:rPr>
          <w:rFonts w:eastAsia="Calibri"/>
          <w:sz w:val="28"/>
          <w:szCs w:val="28"/>
          <w:lang w:eastAsia="ru-RU"/>
        </w:rPr>
      </w:pPr>
      <w:r w:rsidRPr="00571D6E">
        <w:rPr>
          <w:rFonts w:eastAsia="Calibri"/>
          <w:sz w:val="28"/>
          <w:szCs w:val="28"/>
          <w:lang w:eastAsia="ru-RU"/>
        </w:rPr>
        <w:t xml:space="preserve">1. Закон України «Про стратегічну екологічну оцінку». – Режим доступу: </w:t>
      </w:r>
      <w:hyperlink r:id="rId16" w:history="1">
        <w:r w:rsidRPr="00571D6E">
          <w:rPr>
            <w:rFonts w:eastAsia="Calibri"/>
            <w:sz w:val="28"/>
            <w:szCs w:val="28"/>
            <w:u w:val="single"/>
            <w:lang w:eastAsia="ru-RU"/>
          </w:rPr>
          <w:t>http://zakon.rada.gov.ua/laws/show/2354-19</w:t>
        </w:r>
      </w:hyperlink>
      <w:r w:rsidRPr="00571D6E">
        <w:rPr>
          <w:rFonts w:eastAsia="Calibri"/>
          <w:sz w:val="28"/>
          <w:szCs w:val="28"/>
          <w:lang w:eastAsia="ru-RU"/>
        </w:rPr>
        <w:t>.</w:t>
      </w:r>
    </w:p>
    <w:p w14:paraId="137E3B42" w14:textId="77777777" w:rsidR="00AB7038" w:rsidRPr="00571D6E" w:rsidRDefault="00AB7038" w:rsidP="00AB7038">
      <w:pPr>
        <w:spacing w:after="160" w:line="259" w:lineRule="auto"/>
        <w:ind w:firstLine="567"/>
        <w:contextualSpacing/>
        <w:jc w:val="both"/>
        <w:rPr>
          <w:rFonts w:eastAsia="Calibri"/>
          <w:sz w:val="28"/>
          <w:szCs w:val="28"/>
          <w:lang w:eastAsia="ru-RU"/>
        </w:rPr>
      </w:pPr>
      <w:r w:rsidRPr="00571D6E">
        <w:rPr>
          <w:rFonts w:eastAsia="Calibri"/>
          <w:sz w:val="28"/>
          <w:szCs w:val="28"/>
          <w:lang w:eastAsia="ru-RU"/>
        </w:rPr>
        <w:t>2. Указ Президента України від 30 вересня 2019 року № 722/2019 «Про Цілі сталого розвитку України на період до 2030 року». – [Електронний ресурс] – Режим доступу: https://zakon.rada.gov.ua/laws/show/722/2019#Text</w:t>
      </w:r>
    </w:p>
    <w:p w14:paraId="6CB41D3A" w14:textId="77777777" w:rsidR="00AB7038" w:rsidRPr="00571D6E" w:rsidRDefault="00AB7038" w:rsidP="00AB7038">
      <w:pPr>
        <w:spacing w:after="160" w:line="259" w:lineRule="auto"/>
        <w:ind w:firstLine="567"/>
        <w:contextualSpacing/>
        <w:jc w:val="both"/>
        <w:rPr>
          <w:rFonts w:eastAsia="Calibri"/>
          <w:sz w:val="28"/>
          <w:szCs w:val="28"/>
          <w:lang w:eastAsia="ru-RU"/>
        </w:rPr>
      </w:pPr>
      <w:r w:rsidRPr="00571D6E">
        <w:rPr>
          <w:rFonts w:eastAsia="Calibri"/>
          <w:sz w:val="28"/>
          <w:szCs w:val="28"/>
          <w:lang w:eastAsia="ru-RU"/>
        </w:rPr>
        <w:t xml:space="preserve">3. Протокол про стратегічну екологічну оцінку до Конвенції про оцінку впливу на навколишнє середовище у транскордонному контексті. – [Електронний ресурс] </w:t>
      </w:r>
      <w:bookmarkStart w:id="5" w:name="_Hlk180089198"/>
      <w:r w:rsidRPr="00571D6E">
        <w:rPr>
          <w:rFonts w:eastAsia="Calibri"/>
          <w:sz w:val="28"/>
          <w:szCs w:val="28"/>
          <w:lang w:eastAsia="ru-RU"/>
        </w:rPr>
        <w:t xml:space="preserve">– Режим доступу: </w:t>
      </w:r>
      <w:bookmarkEnd w:id="5"/>
      <w:r w:rsidRPr="00571D6E">
        <w:rPr>
          <w:rFonts w:eastAsia="Calibri"/>
        </w:rPr>
        <w:fldChar w:fldCharType="begin"/>
      </w:r>
      <w:r w:rsidRPr="00571D6E">
        <w:rPr>
          <w:rFonts w:eastAsia="Calibri"/>
          <w:sz w:val="22"/>
          <w:szCs w:val="22"/>
          <w:lang w:eastAsia="en-US"/>
        </w:rPr>
        <w:instrText>HYPERLINK "http://zakon2.rada.gov.ua/laws/show/995_b99"</w:instrText>
      </w:r>
      <w:r w:rsidRPr="00571D6E">
        <w:rPr>
          <w:rFonts w:eastAsia="Calibri"/>
        </w:rPr>
        <w:fldChar w:fldCharType="separate"/>
      </w:r>
      <w:r w:rsidRPr="00571D6E">
        <w:rPr>
          <w:rFonts w:eastAsia="Calibri"/>
          <w:sz w:val="28"/>
          <w:szCs w:val="28"/>
          <w:u w:val="single"/>
          <w:lang w:eastAsia="ru-RU"/>
        </w:rPr>
        <w:t>http://zakon2.rada.gov.ua/laws/show/995_b99</w:t>
      </w:r>
      <w:r w:rsidRPr="00571D6E">
        <w:rPr>
          <w:rFonts w:eastAsia="Calibri"/>
          <w:sz w:val="28"/>
          <w:szCs w:val="28"/>
          <w:u w:val="single"/>
          <w:lang w:eastAsia="ru-RU"/>
        </w:rPr>
        <w:fldChar w:fldCharType="end"/>
      </w:r>
      <w:r w:rsidRPr="00571D6E">
        <w:rPr>
          <w:rFonts w:eastAsia="Calibri"/>
          <w:sz w:val="28"/>
          <w:szCs w:val="28"/>
          <w:lang w:eastAsia="ru-RU"/>
        </w:rPr>
        <w:t>.</w:t>
      </w:r>
    </w:p>
    <w:p w14:paraId="54D23A7F" w14:textId="77777777" w:rsidR="00AB7038" w:rsidRPr="00571D6E" w:rsidRDefault="00AB7038" w:rsidP="00AB7038">
      <w:pPr>
        <w:ind w:firstLine="567"/>
        <w:contextualSpacing/>
        <w:jc w:val="both"/>
        <w:rPr>
          <w:rFonts w:eastAsia="Calibri"/>
          <w:sz w:val="28"/>
          <w:szCs w:val="28"/>
          <w:lang w:eastAsia="ru-RU"/>
        </w:rPr>
      </w:pPr>
      <w:r w:rsidRPr="00571D6E">
        <w:rPr>
          <w:rFonts w:eastAsia="Calibri"/>
          <w:sz w:val="28"/>
          <w:szCs w:val="28"/>
          <w:lang w:eastAsia="ru-RU"/>
        </w:rPr>
        <w:t xml:space="preserve">4. Про затвердження Методичних рекомендацій із здійснення стратегічної екологічної оцінки документів державного планування: наказ Міністерства екології та природних ресурсів України від 10.08.2018 № 296. – Режим доступу: </w:t>
      </w:r>
      <w:hyperlink r:id="rId17" w:history="1">
        <w:r w:rsidRPr="00571D6E">
          <w:rPr>
            <w:rFonts w:eastAsia="Calibri"/>
            <w:sz w:val="28"/>
            <w:szCs w:val="28"/>
            <w:u w:val="single"/>
            <w:lang w:eastAsia="ru-RU"/>
          </w:rPr>
          <w:t>https://menr.gov.ua/files/docs/nakazy/2018/nakaz_296.pdf</w:t>
        </w:r>
      </w:hyperlink>
      <w:r w:rsidRPr="00571D6E">
        <w:rPr>
          <w:rFonts w:eastAsia="Calibri"/>
          <w:sz w:val="28"/>
          <w:szCs w:val="28"/>
          <w:lang w:eastAsia="ru-RU"/>
        </w:rPr>
        <w:t>.</w:t>
      </w:r>
    </w:p>
    <w:p w14:paraId="201B00DE" w14:textId="77777777" w:rsidR="00AB7038" w:rsidRPr="00571D6E" w:rsidRDefault="00AB7038" w:rsidP="00AB7038">
      <w:pPr>
        <w:ind w:firstLine="567"/>
        <w:contextualSpacing/>
        <w:jc w:val="both"/>
        <w:rPr>
          <w:rFonts w:eastAsia="Calibri"/>
          <w:sz w:val="28"/>
          <w:szCs w:val="28"/>
          <w:lang w:eastAsia="ru-RU"/>
        </w:rPr>
      </w:pPr>
      <w:r w:rsidRPr="00571D6E">
        <w:rPr>
          <w:rFonts w:eastAsia="Calibri"/>
          <w:sz w:val="28"/>
          <w:szCs w:val="28"/>
          <w:lang w:eastAsia="ru-RU"/>
        </w:rPr>
        <w:t xml:space="preserve">5. Національна Стратегія управління відходами в Україні до 2030 року, схваленої розпорядженням Кабінету Міністрів України від 8 листопада 2017 р. № 820-р. </w:t>
      </w:r>
    </w:p>
    <w:p w14:paraId="46FCF93F" w14:textId="77777777" w:rsidR="00AB7038" w:rsidRPr="00571D6E" w:rsidRDefault="00AB7038" w:rsidP="00AB7038">
      <w:pPr>
        <w:ind w:firstLine="567"/>
        <w:contextualSpacing/>
        <w:jc w:val="both"/>
        <w:rPr>
          <w:rFonts w:eastAsia="Calibri"/>
          <w:sz w:val="28"/>
          <w:szCs w:val="28"/>
          <w:lang w:eastAsia="ru-RU"/>
        </w:rPr>
      </w:pPr>
      <w:r w:rsidRPr="00571D6E">
        <w:rPr>
          <w:rFonts w:eastAsia="Calibri"/>
          <w:sz w:val="28"/>
          <w:szCs w:val="28"/>
          <w:lang w:eastAsia="ru-RU"/>
        </w:rPr>
        <w:t xml:space="preserve">6. Статистична інформація. Навколишнє середовище. – Режим доступу: </w:t>
      </w:r>
      <w:hyperlink r:id="rId18" w:history="1">
        <w:r w:rsidRPr="00571D6E">
          <w:rPr>
            <w:rFonts w:eastAsia="Calibri"/>
            <w:sz w:val="28"/>
            <w:szCs w:val="28"/>
            <w:u w:val="single"/>
            <w:lang w:eastAsia="ru-RU"/>
          </w:rPr>
          <w:t>http://donetskstat.gov.ua/statinform1/environment.php</w:t>
        </w:r>
      </w:hyperlink>
      <w:r w:rsidRPr="00571D6E">
        <w:rPr>
          <w:rFonts w:eastAsia="Calibri"/>
          <w:sz w:val="28"/>
          <w:szCs w:val="28"/>
          <w:lang w:eastAsia="ru-RU"/>
        </w:rPr>
        <w:t>.</w:t>
      </w:r>
    </w:p>
    <w:p w14:paraId="71F2D35B" w14:textId="77777777" w:rsidR="00AB7038" w:rsidRPr="00571D6E" w:rsidRDefault="00AB7038" w:rsidP="00AB7038">
      <w:pPr>
        <w:ind w:firstLine="567"/>
        <w:contextualSpacing/>
        <w:jc w:val="both"/>
        <w:rPr>
          <w:rFonts w:eastAsia="Calibri"/>
          <w:sz w:val="28"/>
          <w:szCs w:val="28"/>
          <w:u w:val="single"/>
          <w:lang w:eastAsia="ru-RU"/>
        </w:rPr>
      </w:pPr>
      <w:r w:rsidRPr="00571D6E">
        <w:rPr>
          <w:rFonts w:eastAsia="Calibri"/>
          <w:sz w:val="28"/>
          <w:szCs w:val="28"/>
          <w:lang w:eastAsia="ru-RU"/>
        </w:rPr>
        <w:t xml:space="preserve">7. Державна служба статистики – Режим доступу: </w:t>
      </w:r>
      <w:r w:rsidRPr="00571D6E">
        <w:rPr>
          <w:rFonts w:eastAsia="Calibri"/>
          <w:sz w:val="28"/>
          <w:szCs w:val="28"/>
          <w:u w:val="single"/>
          <w:lang w:eastAsia="ru-RU"/>
        </w:rPr>
        <w:t>https://www.ukrstat.gov.ua/</w:t>
      </w:r>
      <w:r w:rsidRPr="00571D6E">
        <w:rPr>
          <w:rFonts w:eastAsia="Calibri"/>
          <w:sz w:val="28"/>
          <w:szCs w:val="28"/>
          <w:lang w:eastAsia="ru-RU"/>
        </w:rPr>
        <w:t xml:space="preserve"> </w:t>
      </w:r>
    </w:p>
    <w:p w14:paraId="0BA3325D" w14:textId="77777777" w:rsidR="00AB7038" w:rsidRPr="00571D6E" w:rsidRDefault="00AB7038" w:rsidP="00AB7038">
      <w:pPr>
        <w:ind w:firstLine="567"/>
        <w:contextualSpacing/>
        <w:jc w:val="both"/>
        <w:rPr>
          <w:rFonts w:eastAsia="Calibri"/>
          <w:sz w:val="22"/>
          <w:szCs w:val="22"/>
          <w:lang w:eastAsia="en-US"/>
        </w:rPr>
      </w:pPr>
      <w:r w:rsidRPr="00571D6E">
        <w:rPr>
          <w:rFonts w:eastAsia="Calibri"/>
          <w:sz w:val="28"/>
          <w:szCs w:val="28"/>
          <w:lang w:eastAsia="ru-RU"/>
        </w:rPr>
        <w:t xml:space="preserve">8. </w:t>
      </w:r>
      <w:proofErr w:type="spellStart"/>
      <w:r w:rsidRPr="00571D6E">
        <w:rPr>
          <w:rFonts w:eastAsia="Calibri"/>
          <w:sz w:val="28"/>
          <w:szCs w:val="28"/>
          <w:lang w:eastAsia="ru-RU"/>
        </w:rPr>
        <w:t>The</w:t>
      </w:r>
      <w:proofErr w:type="spellEnd"/>
      <w:r w:rsidRPr="00571D6E">
        <w:rPr>
          <w:rFonts w:eastAsia="Calibri"/>
          <w:sz w:val="28"/>
          <w:szCs w:val="28"/>
          <w:lang w:eastAsia="ru-RU"/>
        </w:rPr>
        <w:t xml:space="preserve"> </w:t>
      </w:r>
      <w:proofErr w:type="spellStart"/>
      <w:r w:rsidRPr="00571D6E">
        <w:rPr>
          <w:rFonts w:eastAsia="Calibri"/>
          <w:sz w:val="28"/>
          <w:szCs w:val="28"/>
          <w:lang w:eastAsia="ru-RU"/>
        </w:rPr>
        <w:t>Emerald</w:t>
      </w:r>
      <w:proofErr w:type="spellEnd"/>
      <w:r w:rsidRPr="00571D6E">
        <w:rPr>
          <w:rFonts w:eastAsia="Calibri"/>
          <w:sz w:val="28"/>
          <w:szCs w:val="28"/>
          <w:lang w:eastAsia="ru-RU"/>
        </w:rPr>
        <w:t xml:space="preserve"> </w:t>
      </w:r>
      <w:proofErr w:type="spellStart"/>
      <w:r w:rsidRPr="00571D6E">
        <w:rPr>
          <w:rFonts w:eastAsia="Calibri"/>
          <w:sz w:val="28"/>
          <w:szCs w:val="28"/>
          <w:lang w:eastAsia="ru-RU"/>
        </w:rPr>
        <w:t>Network</w:t>
      </w:r>
      <w:proofErr w:type="spellEnd"/>
      <w:r w:rsidRPr="00571D6E">
        <w:rPr>
          <w:rFonts w:eastAsia="Calibri"/>
          <w:sz w:val="28"/>
          <w:szCs w:val="28"/>
          <w:lang w:eastAsia="ru-RU"/>
        </w:rPr>
        <w:t xml:space="preserve"> </w:t>
      </w:r>
      <w:proofErr w:type="spellStart"/>
      <w:r w:rsidRPr="00571D6E">
        <w:rPr>
          <w:rFonts w:eastAsia="Calibri"/>
          <w:sz w:val="28"/>
          <w:szCs w:val="28"/>
          <w:lang w:eastAsia="ru-RU"/>
        </w:rPr>
        <w:t>Viewer</w:t>
      </w:r>
      <w:proofErr w:type="spellEnd"/>
      <w:r w:rsidRPr="00571D6E">
        <w:rPr>
          <w:rFonts w:eastAsia="Calibri"/>
          <w:sz w:val="22"/>
          <w:szCs w:val="22"/>
          <w:lang w:eastAsia="en-US"/>
        </w:rPr>
        <w:t xml:space="preserve"> </w:t>
      </w:r>
      <w:r w:rsidRPr="00571D6E">
        <w:rPr>
          <w:rFonts w:eastAsia="Calibri"/>
          <w:sz w:val="28"/>
          <w:szCs w:val="28"/>
          <w:lang w:eastAsia="ru-RU"/>
        </w:rPr>
        <w:t>– Режим доступу: https://emerald.eea.europa.eu/</w:t>
      </w:r>
      <w:r w:rsidRPr="00571D6E">
        <w:rPr>
          <w:rFonts w:eastAsia="Calibri"/>
          <w:sz w:val="22"/>
          <w:szCs w:val="22"/>
          <w:lang w:eastAsia="en-US"/>
        </w:rPr>
        <w:t xml:space="preserve"> </w:t>
      </w:r>
    </w:p>
    <w:p w14:paraId="0ECFC745" w14:textId="77777777" w:rsidR="00AB7038" w:rsidRPr="00571D6E" w:rsidRDefault="00AB7038" w:rsidP="00AB7038">
      <w:pPr>
        <w:ind w:firstLine="567"/>
        <w:contextualSpacing/>
        <w:jc w:val="both"/>
        <w:rPr>
          <w:rFonts w:eastAsia="Calibri"/>
          <w:sz w:val="28"/>
          <w:szCs w:val="28"/>
          <w:lang w:eastAsia="ru-RU"/>
        </w:rPr>
      </w:pPr>
      <w:r w:rsidRPr="00571D6E">
        <w:rPr>
          <w:rFonts w:eastAsia="Calibri"/>
          <w:sz w:val="28"/>
          <w:szCs w:val="28"/>
          <w:lang w:eastAsia="ru-RU"/>
        </w:rPr>
        <w:t xml:space="preserve">9. </w:t>
      </w:r>
      <w:proofErr w:type="spellStart"/>
      <w:r w:rsidRPr="00571D6E">
        <w:rPr>
          <w:rFonts w:eastAsia="Calibri"/>
          <w:sz w:val="28"/>
          <w:szCs w:val="28"/>
          <w:lang w:eastAsia="ru-RU"/>
        </w:rPr>
        <w:t>Марушевський</w:t>
      </w:r>
      <w:proofErr w:type="spellEnd"/>
      <w:r w:rsidRPr="00571D6E">
        <w:rPr>
          <w:rFonts w:eastAsia="Calibri"/>
          <w:sz w:val="28"/>
          <w:szCs w:val="28"/>
          <w:lang w:eastAsia="ru-RU"/>
        </w:rPr>
        <w:t xml:space="preserve"> Г. Б. Стратегічна екологічна оцінка: методичний </w:t>
      </w:r>
      <w:proofErr w:type="spellStart"/>
      <w:r w:rsidRPr="00571D6E">
        <w:rPr>
          <w:rFonts w:eastAsia="Calibri"/>
          <w:sz w:val="28"/>
          <w:szCs w:val="28"/>
          <w:lang w:eastAsia="ru-RU"/>
        </w:rPr>
        <w:t>посіб</w:t>
      </w:r>
      <w:proofErr w:type="spellEnd"/>
      <w:r w:rsidRPr="00571D6E">
        <w:rPr>
          <w:rFonts w:eastAsia="Calibri"/>
          <w:sz w:val="28"/>
          <w:szCs w:val="28"/>
          <w:lang w:eastAsia="ru-RU"/>
        </w:rPr>
        <w:t xml:space="preserve">. К.: Проект РЕОП, 2015. – 95 с. </w:t>
      </w:r>
    </w:p>
    <w:p w14:paraId="541C5F5B" w14:textId="77777777" w:rsidR="00AB7038" w:rsidRPr="00571D6E" w:rsidRDefault="00AB7038" w:rsidP="00AB7038">
      <w:pPr>
        <w:ind w:firstLine="567"/>
        <w:jc w:val="both"/>
        <w:rPr>
          <w:rFonts w:eastAsia="Calibri"/>
          <w:sz w:val="28"/>
          <w:szCs w:val="28"/>
          <w:lang w:eastAsia="ru-RU"/>
        </w:rPr>
      </w:pPr>
      <w:r w:rsidRPr="00571D6E">
        <w:rPr>
          <w:rFonts w:eastAsia="Calibri"/>
          <w:sz w:val="28"/>
          <w:szCs w:val="28"/>
          <w:lang w:eastAsia="ru-RU"/>
        </w:rPr>
        <w:t xml:space="preserve">10. </w:t>
      </w:r>
      <w:proofErr w:type="spellStart"/>
      <w:r w:rsidRPr="00571D6E">
        <w:rPr>
          <w:rFonts w:eastAsia="Calibri"/>
          <w:sz w:val="28"/>
          <w:szCs w:val="28"/>
          <w:lang w:eastAsia="ru-RU"/>
        </w:rPr>
        <w:t>Карамушка</w:t>
      </w:r>
      <w:proofErr w:type="spellEnd"/>
      <w:r w:rsidRPr="00571D6E">
        <w:rPr>
          <w:rFonts w:eastAsia="Calibri"/>
          <w:sz w:val="28"/>
          <w:szCs w:val="28"/>
          <w:lang w:eastAsia="ru-RU"/>
        </w:rPr>
        <w:t xml:space="preserve"> В. І. Екологічна збалансованість стратегічних ініціатив і проектів (інтегрування довкільних аспектів у стратегічне планування та проекту діяльність): практичний </w:t>
      </w:r>
      <w:proofErr w:type="spellStart"/>
      <w:r w:rsidRPr="00571D6E">
        <w:rPr>
          <w:rFonts w:eastAsia="Calibri"/>
          <w:sz w:val="28"/>
          <w:szCs w:val="28"/>
          <w:lang w:eastAsia="ru-RU"/>
        </w:rPr>
        <w:t>посіб</w:t>
      </w:r>
      <w:proofErr w:type="spellEnd"/>
      <w:r w:rsidRPr="00571D6E">
        <w:rPr>
          <w:rFonts w:eastAsia="Calibri"/>
          <w:sz w:val="28"/>
          <w:szCs w:val="28"/>
          <w:lang w:eastAsia="ru-RU"/>
        </w:rPr>
        <w:t xml:space="preserve">.  К.: К.І.С., 2012. – 138 с. </w:t>
      </w:r>
    </w:p>
    <w:p w14:paraId="5F83163A" w14:textId="77777777" w:rsidR="00AB7038" w:rsidRPr="00571D6E" w:rsidRDefault="00AB7038" w:rsidP="00AB7038">
      <w:pPr>
        <w:ind w:firstLine="567"/>
        <w:jc w:val="both"/>
        <w:rPr>
          <w:rFonts w:eastAsia="Calibri"/>
          <w:sz w:val="28"/>
          <w:szCs w:val="28"/>
          <w:lang w:eastAsia="ru-RU"/>
        </w:rPr>
      </w:pPr>
      <w:r w:rsidRPr="00571D6E">
        <w:rPr>
          <w:rFonts w:eastAsia="Calibri"/>
          <w:sz w:val="28"/>
          <w:szCs w:val="28"/>
          <w:lang w:eastAsia="ru-RU"/>
        </w:rPr>
        <w:t>11. Смарагдова мережа Донецької області, Харків, 2018, 103 с.</w:t>
      </w:r>
    </w:p>
    <w:p w14:paraId="42F885B0" w14:textId="77777777" w:rsidR="00AB7038" w:rsidRPr="00571D6E" w:rsidRDefault="00AB7038" w:rsidP="00AB7038">
      <w:pPr>
        <w:tabs>
          <w:tab w:val="left" w:pos="709"/>
          <w:tab w:val="left" w:pos="8647"/>
        </w:tabs>
        <w:ind w:firstLine="567"/>
        <w:jc w:val="both"/>
        <w:rPr>
          <w:rFonts w:eastAsia="Calibri"/>
          <w:bCs/>
          <w:sz w:val="28"/>
          <w:szCs w:val="28"/>
          <w:lang w:eastAsia="ru-RU"/>
        </w:rPr>
      </w:pPr>
      <w:r w:rsidRPr="00571D6E">
        <w:rPr>
          <w:rFonts w:eastAsia="Calibri"/>
          <w:bCs/>
          <w:sz w:val="28"/>
          <w:szCs w:val="28"/>
          <w:lang w:eastAsia="ru-RU"/>
        </w:rPr>
        <w:t>12. Стратегія розвитку Донецької області на період до 2027 року.</w:t>
      </w:r>
    </w:p>
    <w:p w14:paraId="010A18A4" w14:textId="77777777" w:rsidR="00A44DE3" w:rsidRPr="00A44DE3" w:rsidRDefault="00AB7038" w:rsidP="00AB7038">
      <w:pPr>
        <w:tabs>
          <w:tab w:val="left" w:pos="709"/>
          <w:tab w:val="left" w:pos="8647"/>
        </w:tabs>
        <w:ind w:firstLine="567"/>
        <w:jc w:val="both"/>
        <w:rPr>
          <w:sz w:val="28"/>
          <w:szCs w:val="28"/>
        </w:rPr>
      </w:pPr>
      <w:r w:rsidRPr="00A44DE3">
        <w:rPr>
          <w:rFonts w:eastAsia="Calibri"/>
          <w:bCs/>
          <w:sz w:val="28"/>
          <w:szCs w:val="28"/>
          <w:lang w:eastAsia="ru-RU"/>
        </w:rPr>
        <w:t>13.</w:t>
      </w:r>
      <w:r w:rsidR="00A44DE3" w:rsidRPr="00A44DE3">
        <w:rPr>
          <w:sz w:val="28"/>
          <w:szCs w:val="28"/>
        </w:rPr>
        <w:t xml:space="preserve"> Екологічний паспорт Донецької області за 2024 рік, 234 с. </w:t>
      </w:r>
    </w:p>
    <w:p w14:paraId="731C1480" w14:textId="3D14B462" w:rsidR="00EC48D9" w:rsidRPr="00571D6E" w:rsidRDefault="00A44DE3" w:rsidP="006F033C">
      <w:pPr>
        <w:tabs>
          <w:tab w:val="left" w:pos="709"/>
          <w:tab w:val="left" w:pos="8647"/>
        </w:tabs>
        <w:ind w:firstLine="567"/>
        <w:jc w:val="both"/>
      </w:pPr>
      <w:r w:rsidRPr="00A44DE3">
        <w:rPr>
          <w:sz w:val="28"/>
          <w:szCs w:val="28"/>
        </w:rPr>
        <w:t xml:space="preserve">14. Щорічна доповідь про стан навколишнього природного середовища в Донецькі області у 2024 році, 183 с. </w:t>
      </w:r>
    </w:p>
    <w:p w14:paraId="436561C2" w14:textId="77777777" w:rsidR="00EC48D9" w:rsidRPr="00571D6E" w:rsidRDefault="00EC48D9"/>
    <w:p w14:paraId="5341893A" w14:textId="77777777" w:rsidR="00EC48D9" w:rsidRPr="00571D6E" w:rsidRDefault="00EC48D9"/>
    <w:p w14:paraId="1F4BAA76" w14:textId="77777777" w:rsidR="00EC48D9" w:rsidRPr="00571D6E" w:rsidRDefault="00EC48D9"/>
    <w:p w14:paraId="3EBF1CF1" w14:textId="77777777" w:rsidR="00EC48D9" w:rsidRPr="00571D6E" w:rsidRDefault="00EC48D9"/>
    <w:p w14:paraId="7D3D880B" w14:textId="77777777" w:rsidR="00EC48D9" w:rsidRPr="00571D6E" w:rsidRDefault="00EC48D9"/>
    <w:p w14:paraId="575525C1" w14:textId="77777777" w:rsidR="00EC48D9" w:rsidRPr="00571D6E" w:rsidRDefault="00EC48D9"/>
    <w:p w14:paraId="350C28B8" w14:textId="77777777" w:rsidR="00EC48D9" w:rsidRPr="00571D6E" w:rsidRDefault="00EC48D9"/>
    <w:p w14:paraId="70C9710E" w14:textId="77777777" w:rsidR="00EC48D9" w:rsidRDefault="00EC48D9"/>
    <w:sectPr w:rsidR="00EC48D9" w:rsidSect="00E45108">
      <w:headerReference w:type="default" r:id="rId19"/>
      <w:pgSz w:w="11906" w:h="16838"/>
      <w:pgMar w:top="1134" w:right="567" w:bottom="1134" w:left="170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C343373" w14:textId="77777777" w:rsidR="00684A0A" w:rsidRPr="00571D6E" w:rsidRDefault="00684A0A" w:rsidP="00E45108">
      <w:r w:rsidRPr="00571D6E">
        <w:separator/>
      </w:r>
    </w:p>
  </w:endnote>
  <w:endnote w:type="continuationSeparator" w:id="0">
    <w:p w14:paraId="46B0D822" w14:textId="77777777" w:rsidR="00684A0A" w:rsidRPr="00571D6E" w:rsidRDefault="00684A0A" w:rsidP="00E45108">
      <w:r w:rsidRPr="00571D6E">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Arial,Bold">
    <w:altName w:val="Arial Unicode MS"/>
    <w:panose1 w:val="00000000000000000000"/>
    <w:charset w:val="80"/>
    <w:family w:val="auto"/>
    <w:notTrueType/>
    <w:pitch w:val="default"/>
    <w:sig w:usb0="00000001" w:usb1="08070000" w:usb2="00000010" w:usb3="00000000" w:csb0="00020000" w:csb1="00000000"/>
  </w:font>
  <w:font w:name="Arial">
    <w:panose1 w:val="020B0604020202020204"/>
    <w:charset w:val="CC"/>
    <w:family w:val="swiss"/>
    <w:pitch w:val="variable"/>
    <w:sig w:usb0="E0002EFF" w:usb1="C000785B" w:usb2="00000009" w:usb3="00000000" w:csb0="000001FF" w:csb1="00000000"/>
  </w:font>
  <w:font w:name="Open Sans">
    <w:altName w:val="Segoe UI"/>
    <w:charset w:val="00"/>
    <w:family w:val="swiss"/>
    <w:pitch w:val="variable"/>
    <w:sig w:usb0="E00002EF" w:usb1="4000205B" w:usb2="00000028" w:usb3="00000000" w:csb0="0000019F" w:csb1="00000000"/>
  </w:font>
  <w:font w:name="Calibri Light">
    <w:panose1 w:val="020F0302020204030204"/>
    <w:charset w:val="CC"/>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5A61412" w14:textId="77777777" w:rsidR="00684A0A" w:rsidRPr="00571D6E" w:rsidRDefault="00684A0A" w:rsidP="00E45108">
      <w:r w:rsidRPr="00571D6E">
        <w:separator/>
      </w:r>
    </w:p>
  </w:footnote>
  <w:footnote w:type="continuationSeparator" w:id="0">
    <w:p w14:paraId="65B3166B" w14:textId="77777777" w:rsidR="00684A0A" w:rsidRPr="00571D6E" w:rsidRDefault="00684A0A" w:rsidP="00E45108">
      <w:r w:rsidRPr="00571D6E">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632328990"/>
      <w:docPartObj>
        <w:docPartGallery w:val="Page Numbers (Top of Page)"/>
        <w:docPartUnique/>
      </w:docPartObj>
    </w:sdtPr>
    <w:sdtEndPr/>
    <w:sdtContent>
      <w:p w14:paraId="0D17103A" w14:textId="3FE0A309" w:rsidR="000E0CFC" w:rsidRPr="00571D6E" w:rsidRDefault="000E0CFC">
        <w:pPr>
          <w:pStyle w:val="a7"/>
          <w:jc w:val="center"/>
        </w:pPr>
        <w:r w:rsidRPr="00571D6E">
          <w:fldChar w:fldCharType="begin"/>
        </w:r>
        <w:r w:rsidRPr="00571D6E">
          <w:instrText>PAGE   \* MERGEFORMAT</w:instrText>
        </w:r>
        <w:r w:rsidRPr="00571D6E">
          <w:fldChar w:fldCharType="separate"/>
        </w:r>
        <w:r w:rsidR="00790475" w:rsidRPr="00571D6E">
          <w:t>13</w:t>
        </w:r>
        <w:r w:rsidRPr="00571D6E">
          <w:fldChar w:fldCharType="end"/>
        </w:r>
      </w:p>
    </w:sdtContent>
  </w:sdt>
  <w:p w14:paraId="3F5FF68A" w14:textId="77777777" w:rsidR="000E0CFC" w:rsidRPr="00571D6E" w:rsidRDefault="000E0CFC">
    <w:pPr>
      <w:pStyle w:val="a7"/>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7D7259FC"/>
    <w:multiLevelType w:val="hybridMultilevel"/>
    <w:tmpl w:val="65DE697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15:restartNumberingAfterBreak="0">
    <w:nsid w:val="7E310075"/>
    <w:multiLevelType w:val="hybridMultilevel"/>
    <w:tmpl w:val="5F0A805E"/>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82CDC"/>
    <w:rsid w:val="000025E7"/>
    <w:rsid w:val="00004102"/>
    <w:rsid w:val="0001027F"/>
    <w:rsid w:val="00012EED"/>
    <w:rsid w:val="00015863"/>
    <w:rsid w:val="00016C19"/>
    <w:rsid w:val="00016F01"/>
    <w:rsid w:val="000245D8"/>
    <w:rsid w:val="00025E31"/>
    <w:rsid w:val="000260DF"/>
    <w:rsid w:val="000329E9"/>
    <w:rsid w:val="00034E70"/>
    <w:rsid w:val="0003582B"/>
    <w:rsid w:val="00037D54"/>
    <w:rsid w:val="00047401"/>
    <w:rsid w:val="000500B9"/>
    <w:rsid w:val="00050AC8"/>
    <w:rsid w:val="00054363"/>
    <w:rsid w:val="00061104"/>
    <w:rsid w:val="0006260C"/>
    <w:rsid w:val="0006518A"/>
    <w:rsid w:val="000666D4"/>
    <w:rsid w:val="00071488"/>
    <w:rsid w:val="000744D5"/>
    <w:rsid w:val="000749C6"/>
    <w:rsid w:val="00074C98"/>
    <w:rsid w:val="00082C32"/>
    <w:rsid w:val="00085719"/>
    <w:rsid w:val="00090375"/>
    <w:rsid w:val="000957C5"/>
    <w:rsid w:val="00095F36"/>
    <w:rsid w:val="00096C03"/>
    <w:rsid w:val="00096C2B"/>
    <w:rsid w:val="000A69FA"/>
    <w:rsid w:val="000B2D50"/>
    <w:rsid w:val="000B2DEE"/>
    <w:rsid w:val="000B40E2"/>
    <w:rsid w:val="000B553F"/>
    <w:rsid w:val="000B618F"/>
    <w:rsid w:val="000C1AB2"/>
    <w:rsid w:val="000C532F"/>
    <w:rsid w:val="000C5AC6"/>
    <w:rsid w:val="000C6BF2"/>
    <w:rsid w:val="000C74AB"/>
    <w:rsid w:val="000D4474"/>
    <w:rsid w:val="000D5EC8"/>
    <w:rsid w:val="000D630E"/>
    <w:rsid w:val="000E098C"/>
    <w:rsid w:val="000E0CFC"/>
    <w:rsid w:val="000E2FBD"/>
    <w:rsid w:val="000E669F"/>
    <w:rsid w:val="000E7800"/>
    <w:rsid w:val="000E7A09"/>
    <w:rsid w:val="000F072E"/>
    <w:rsid w:val="000F1354"/>
    <w:rsid w:val="000F2EBA"/>
    <w:rsid w:val="000F6440"/>
    <w:rsid w:val="000F6A86"/>
    <w:rsid w:val="000F71D3"/>
    <w:rsid w:val="000F7609"/>
    <w:rsid w:val="001018BF"/>
    <w:rsid w:val="0010659E"/>
    <w:rsid w:val="0011321F"/>
    <w:rsid w:val="00114008"/>
    <w:rsid w:val="00114108"/>
    <w:rsid w:val="001177AD"/>
    <w:rsid w:val="001239D9"/>
    <w:rsid w:val="0012525F"/>
    <w:rsid w:val="00126F47"/>
    <w:rsid w:val="00127786"/>
    <w:rsid w:val="00127F44"/>
    <w:rsid w:val="001375FE"/>
    <w:rsid w:val="00137CB7"/>
    <w:rsid w:val="00143643"/>
    <w:rsid w:val="00144E76"/>
    <w:rsid w:val="0014586C"/>
    <w:rsid w:val="00150CDF"/>
    <w:rsid w:val="00151E0D"/>
    <w:rsid w:val="0015476A"/>
    <w:rsid w:val="00154D4B"/>
    <w:rsid w:val="001636B1"/>
    <w:rsid w:val="00163A81"/>
    <w:rsid w:val="001647B4"/>
    <w:rsid w:val="00165F1D"/>
    <w:rsid w:val="001751EF"/>
    <w:rsid w:val="001833D5"/>
    <w:rsid w:val="001905EE"/>
    <w:rsid w:val="001929BB"/>
    <w:rsid w:val="00192B8E"/>
    <w:rsid w:val="00195E66"/>
    <w:rsid w:val="001969F0"/>
    <w:rsid w:val="00196D66"/>
    <w:rsid w:val="001A2435"/>
    <w:rsid w:val="001A2FC4"/>
    <w:rsid w:val="001B114B"/>
    <w:rsid w:val="001B2888"/>
    <w:rsid w:val="001B5DA0"/>
    <w:rsid w:val="001B72FD"/>
    <w:rsid w:val="001C0018"/>
    <w:rsid w:val="001C6933"/>
    <w:rsid w:val="001C706E"/>
    <w:rsid w:val="001C7F22"/>
    <w:rsid w:val="001D1267"/>
    <w:rsid w:val="001D5BDB"/>
    <w:rsid w:val="001D6653"/>
    <w:rsid w:val="001D7F1E"/>
    <w:rsid w:val="001E08F6"/>
    <w:rsid w:val="001E527E"/>
    <w:rsid w:val="001E671D"/>
    <w:rsid w:val="001F2040"/>
    <w:rsid w:val="001F2B20"/>
    <w:rsid w:val="001F2E73"/>
    <w:rsid w:val="001F33DB"/>
    <w:rsid w:val="002009C7"/>
    <w:rsid w:val="002042AE"/>
    <w:rsid w:val="00206269"/>
    <w:rsid w:val="00206A98"/>
    <w:rsid w:val="00206CDB"/>
    <w:rsid w:val="0020753D"/>
    <w:rsid w:val="002106B3"/>
    <w:rsid w:val="002120C9"/>
    <w:rsid w:val="00216A95"/>
    <w:rsid w:val="00216B01"/>
    <w:rsid w:val="00216D98"/>
    <w:rsid w:val="002179C1"/>
    <w:rsid w:val="00220223"/>
    <w:rsid w:val="00222BAB"/>
    <w:rsid w:val="00223104"/>
    <w:rsid w:val="00224223"/>
    <w:rsid w:val="002242D1"/>
    <w:rsid w:val="00225A38"/>
    <w:rsid w:val="002272F9"/>
    <w:rsid w:val="00235BFE"/>
    <w:rsid w:val="00240FC4"/>
    <w:rsid w:val="00241207"/>
    <w:rsid w:val="002427C6"/>
    <w:rsid w:val="002428B2"/>
    <w:rsid w:val="00247604"/>
    <w:rsid w:val="0025048D"/>
    <w:rsid w:val="0025498A"/>
    <w:rsid w:val="00255F1C"/>
    <w:rsid w:val="00255FFE"/>
    <w:rsid w:val="00260DFB"/>
    <w:rsid w:val="00261F5D"/>
    <w:rsid w:val="00270B90"/>
    <w:rsid w:val="00270C3D"/>
    <w:rsid w:val="00273173"/>
    <w:rsid w:val="0027727D"/>
    <w:rsid w:val="002815C5"/>
    <w:rsid w:val="002815F5"/>
    <w:rsid w:val="00284B4F"/>
    <w:rsid w:val="00284F78"/>
    <w:rsid w:val="002958B1"/>
    <w:rsid w:val="002A0F10"/>
    <w:rsid w:val="002A15A7"/>
    <w:rsid w:val="002A199A"/>
    <w:rsid w:val="002A2DA7"/>
    <w:rsid w:val="002A2F73"/>
    <w:rsid w:val="002A4612"/>
    <w:rsid w:val="002B31F6"/>
    <w:rsid w:val="002B6B1B"/>
    <w:rsid w:val="002B7291"/>
    <w:rsid w:val="002C14E3"/>
    <w:rsid w:val="002C1D04"/>
    <w:rsid w:val="002C4A84"/>
    <w:rsid w:val="002C722D"/>
    <w:rsid w:val="002D21B5"/>
    <w:rsid w:val="002D2218"/>
    <w:rsid w:val="002D2DAB"/>
    <w:rsid w:val="002D44D6"/>
    <w:rsid w:val="002E132D"/>
    <w:rsid w:val="002E2B61"/>
    <w:rsid w:val="002E3DB3"/>
    <w:rsid w:val="002F28DC"/>
    <w:rsid w:val="002F4ADF"/>
    <w:rsid w:val="002F6DC7"/>
    <w:rsid w:val="002F6DE7"/>
    <w:rsid w:val="002F718A"/>
    <w:rsid w:val="00303FD3"/>
    <w:rsid w:val="0031656E"/>
    <w:rsid w:val="00317185"/>
    <w:rsid w:val="00320690"/>
    <w:rsid w:val="003206FE"/>
    <w:rsid w:val="00321A16"/>
    <w:rsid w:val="00322CF5"/>
    <w:rsid w:val="0032438D"/>
    <w:rsid w:val="00324612"/>
    <w:rsid w:val="0032466A"/>
    <w:rsid w:val="00325467"/>
    <w:rsid w:val="003263B7"/>
    <w:rsid w:val="00331E34"/>
    <w:rsid w:val="003349EA"/>
    <w:rsid w:val="003357C6"/>
    <w:rsid w:val="00341C43"/>
    <w:rsid w:val="0034225E"/>
    <w:rsid w:val="003427E9"/>
    <w:rsid w:val="00345D7A"/>
    <w:rsid w:val="00346128"/>
    <w:rsid w:val="00347578"/>
    <w:rsid w:val="0035459D"/>
    <w:rsid w:val="0035653F"/>
    <w:rsid w:val="00357831"/>
    <w:rsid w:val="00357C15"/>
    <w:rsid w:val="00360F51"/>
    <w:rsid w:val="003702C2"/>
    <w:rsid w:val="003715A9"/>
    <w:rsid w:val="003728A8"/>
    <w:rsid w:val="00373561"/>
    <w:rsid w:val="00380300"/>
    <w:rsid w:val="003814EC"/>
    <w:rsid w:val="00384645"/>
    <w:rsid w:val="00384CD6"/>
    <w:rsid w:val="00395777"/>
    <w:rsid w:val="00396F1D"/>
    <w:rsid w:val="003A5DE5"/>
    <w:rsid w:val="003B0FFA"/>
    <w:rsid w:val="003B3A66"/>
    <w:rsid w:val="003C392E"/>
    <w:rsid w:val="003D08F4"/>
    <w:rsid w:val="003D0DF6"/>
    <w:rsid w:val="003D60B6"/>
    <w:rsid w:val="003D67E8"/>
    <w:rsid w:val="003E1116"/>
    <w:rsid w:val="003E1EC6"/>
    <w:rsid w:val="003E2CE3"/>
    <w:rsid w:val="003E43CD"/>
    <w:rsid w:val="003E471B"/>
    <w:rsid w:val="003E4C52"/>
    <w:rsid w:val="003E725C"/>
    <w:rsid w:val="003F172E"/>
    <w:rsid w:val="003F1A95"/>
    <w:rsid w:val="003F43CF"/>
    <w:rsid w:val="003F43ED"/>
    <w:rsid w:val="003F590F"/>
    <w:rsid w:val="004071E6"/>
    <w:rsid w:val="0041030C"/>
    <w:rsid w:val="0041080F"/>
    <w:rsid w:val="0041646E"/>
    <w:rsid w:val="00420701"/>
    <w:rsid w:val="00424194"/>
    <w:rsid w:val="00425882"/>
    <w:rsid w:val="00431807"/>
    <w:rsid w:val="00432E82"/>
    <w:rsid w:val="004412B3"/>
    <w:rsid w:val="004433E6"/>
    <w:rsid w:val="00446ACF"/>
    <w:rsid w:val="00447242"/>
    <w:rsid w:val="004472C2"/>
    <w:rsid w:val="0045225A"/>
    <w:rsid w:val="00457808"/>
    <w:rsid w:val="00462EFD"/>
    <w:rsid w:val="00464C3D"/>
    <w:rsid w:val="00485602"/>
    <w:rsid w:val="00490324"/>
    <w:rsid w:val="0049545D"/>
    <w:rsid w:val="004A1F8F"/>
    <w:rsid w:val="004A25A8"/>
    <w:rsid w:val="004A2854"/>
    <w:rsid w:val="004A4F7A"/>
    <w:rsid w:val="004A74AA"/>
    <w:rsid w:val="004A7A5C"/>
    <w:rsid w:val="004B1072"/>
    <w:rsid w:val="004B4448"/>
    <w:rsid w:val="004B6EFE"/>
    <w:rsid w:val="004B70B0"/>
    <w:rsid w:val="004C250D"/>
    <w:rsid w:val="004C4EEE"/>
    <w:rsid w:val="004C5B2B"/>
    <w:rsid w:val="004C7179"/>
    <w:rsid w:val="004D0247"/>
    <w:rsid w:val="004D777D"/>
    <w:rsid w:val="004E18D3"/>
    <w:rsid w:val="004E6B96"/>
    <w:rsid w:val="004E71D4"/>
    <w:rsid w:val="004E740B"/>
    <w:rsid w:val="004F0E9A"/>
    <w:rsid w:val="005100A6"/>
    <w:rsid w:val="0051019D"/>
    <w:rsid w:val="00530664"/>
    <w:rsid w:val="005379C5"/>
    <w:rsid w:val="00541F5E"/>
    <w:rsid w:val="00544BAD"/>
    <w:rsid w:val="00547705"/>
    <w:rsid w:val="00550657"/>
    <w:rsid w:val="005516E0"/>
    <w:rsid w:val="00551A50"/>
    <w:rsid w:val="00551AB2"/>
    <w:rsid w:val="00561116"/>
    <w:rsid w:val="00561180"/>
    <w:rsid w:val="00562683"/>
    <w:rsid w:val="00562945"/>
    <w:rsid w:val="005659AB"/>
    <w:rsid w:val="00571D6E"/>
    <w:rsid w:val="00574307"/>
    <w:rsid w:val="00581092"/>
    <w:rsid w:val="00582C4E"/>
    <w:rsid w:val="00583D26"/>
    <w:rsid w:val="005854BC"/>
    <w:rsid w:val="00586D5C"/>
    <w:rsid w:val="005950AD"/>
    <w:rsid w:val="00595402"/>
    <w:rsid w:val="00597F7F"/>
    <w:rsid w:val="005A0677"/>
    <w:rsid w:val="005C0491"/>
    <w:rsid w:val="005C2BFF"/>
    <w:rsid w:val="005C418A"/>
    <w:rsid w:val="005C44A0"/>
    <w:rsid w:val="005C4B8E"/>
    <w:rsid w:val="005E499A"/>
    <w:rsid w:val="005E7EF4"/>
    <w:rsid w:val="005F00AD"/>
    <w:rsid w:val="005F4B27"/>
    <w:rsid w:val="006008FD"/>
    <w:rsid w:val="006021A8"/>
    <w:rsid w:val="0060277C"/>
    <w:rsid w:val="00603751"/>
    <w:rsid w:val="0060524F"/>
    <w:rsid w:val="00607BE9"/>
    <w:rsid w:val="00610BB9"/>
    <w:rsid w:val="0061503A"/>
    <w:rsid w:val="00616691"/>
    <w:rsid w:val="00616D23"/>
    <w:rsid w:val="00616E65"/>
    <w:rsid w:val="00617048"/>
    <w:rsid w:val="00622906"/>
    <w:rsid w:val="006262F5"/>
    <w:rsid w:val="00626FF1"/>
    <w:rsid w:val="00627FC0"/>
    <w:rsid w:val="00630902"/>
    <w:rsid w:val="00631E1D"/>
    <w:rsid w:val="00632ECA"/>
    <w:rsid w:val="00635EAE"/>
    <w:rsid w:val="006404C8"/>
    <w:rsid w:val="006409F9"/>
    <w:rsid w:val="00641627"/>
    <w:rsid w:val="00641AF2"/>
    <w:rsid w:val="00641F70"/>
    <w:rsid w:val="00644044"/>
    <w:rsid w:val="0064461B"/>
    <w:rsid w:val="00644A42"/>
    <w:rsid w:val="00645702"/>
    <w:rsid w:val="006563EA"/>
    <w:rsid w:val="00657BC8"/>
    <w:rsid w:val="006624CC"/>
    <w:rsid w:val="00662A51"/>
    <w:rsid w:val="006631D2"/>
    <w:rsid w:val="006677DA"/>
    <w:rsid w:val="00670403"/>
    <w:rsid w:val="00671459"/>
    <w:rsid w:val="00672104"/>
    <w:rsid w:val="00676559"/>
    <w:rsid w:val="006769AA"/>
    <w:rsid w:val="00680E24"/>
    <w:rsid w:val="00684647"/>
    <w:rsid w:val="00684A0A"/>
    <w:rsid w:val="006917DD"/>
    <w:rsid w:val="00692C42"/>
    <w:rsid w:val="00693534"/>
    <w:rsid w:val="006935F4"/>
    <w:rsid w:val="00694C16"/>
    <w:rsid w:val="006969FA"/>
    <w:rsid w:val="006A0703"/>
    <w:rsid w:val="006A0A4D"/>
    <w:rsid w:val="006A1A11"/>
    <w:rsid w:val="006A46C8"/>
    <w:rsid w:val="006A5B26"/>
    <w:rsid w:val="006A6A85"/>
    <w:rsid w:val="006B0F6E"/>
    <w:rsid w:val="006B4568"/>
    <w:rsid w:val="006B6D00"/>
    <w:rsid w:val="006C1CF8"/>
    <w:rsid w:val="006C2FD6"/>
    <w:rsid w:val="006C7771"/>
    <w:rsid w:val="006D0A7D"/>
    <w:rsid w:val="006D232F"/>
    <w:rsid w:val="006D553E"/>
    <w:rsid w:val="006D601C"/>
    <w:rsid w:val="006D6293"/>
    <w:rsid w:val="006E114E"/>
    <w:rsid w:val="006F033C"/>
    <w:rsid w:val="006F075C"/>
    <w:rsid w:val="006F51D3"/>
    <w:rsid w:val="0070372B"/>
    <w:rsid w:val="007048EA"/>
    <w:rsid w:val="0070576E"/>
    <w:rsid w:val="00707A13"/>
    <w:rsid w:val="007160C7"/>
    <w:rsid w:val="00716EE7"/>
    <w:rsid w:val="007176B9"/>
    <w:rsid w:val="007214F1"/>
    <w:rsid w:val="00721D3F"/>
    <w:rsid w:val="00733DDB"/>
    <w:rsid w:val="00735BD8"/>
    <w:rsid w:val="007362FB"/>
    <w:rsid w:val="0073789B"/>
    <w:rsid w:val="00743198"/>
    <w:rsid w:val="00747776"/>
    <w:rsid w:val="007518B5"/>
    <w:rsid w:val="00755ED3"/>
    <w:rsid w:val="00757866"/>
    <w:rsid w:val="0076290E"/>
    <w:rsid w:val="00763674"/>
    <w:rsid w:val="0076493A"/>
    <w:rsid w:val="00766D63"/>
    <w:rsid w:val="00770F75"/>
    <w:rsid w:val="007754FD"/>
    <w:rsid w:val="00777145"/>
    <w:rsid w:val="0078199A"/>
    <w:rsid w:val="00783C63"/>
    <w:rsid w:val="00786272"/>
    <w:rsid w:val="00787808"/>
    <w:rsid w:val="00790475"/>
    <w:rsid w:val="00794B64"/>
    <w:rsid w:val="007A3000"/>
    <w:rsid w:val="007A45EC"/>
    <w:rsid w:val="007A4936"/>
    <w:rsid w:val="007A5A85"/>
    <w:rsid w:val="007B010E"/>
    <w:rsid w:val="007B013C"/>
    <w:rsid w:val="007B5261"/>
    <w:rsid w:val="007B6343"/>
    <w:rsid w:val="007B676E"/>
    <w:rsid w:val="007B75D4"/>
    <w:rsid w:val="007C215B"/>
    <w:rsid w:val="007C2A2E"/>
    <w:rsid w:val="007C4C0D"/>
    <w:rsid w:val="007D4266"/>
    <w:rsid w:val="007E4B8E"/>
    <w:rsid w:val="007E5032"/>
    <w:rsid w:val="007E565E"/>
    <w:rsid w:val="007E62B1"/>
    <w:rsid w:val="007F2CEA"/>
    <w:rsid w:val="007F500C"/>
    <w:rsid w:val="008011C1"/>
    <w:rsid w:val="00801866"/>
    <w:rsid w:val="00804110"/>
    <w:rsid w:val="008044AB"/>
    <w:rsid w:val="008046A6"/>
    <w:rsid w:val="00805EB0"/>
    <w:rsid w:val="00815829"/>
    <w:rsid w:val="008236E8"/>
    <w:rsid w:val="0082547B"/>
    <w:rsid w:val="00826A03"/>
    <w:rsid w:val="00827D97"/>
    <w:rsid w:val="00834E46"/>
    <w:rsid w:val="00837A4F"/>
    <w:rsid w:val="00841D05"/>
    <w:rsid w:val="00854A4F"/>
    <w:rsid w:val="008569CC"/>
    <w:rsid w:val="00857095"/>
    <w:rsid w:val="008609FF"/>
    <w:rsid w:val="00863294"/>
    <w:rsid w:val="00867C86"/>
    <w:rsid w:val="008706C1"/>
    <w:rsid w:val="00870BEB"/>
    <w:rsid w:val="00872C77"/>
    <w:rsid w:val="00874BDA"/>
    <w:rsid w:val="008758F0"/>
    <w:rsid w:val="008765E3"/>
    <w:rsid w:val="00880339"/>
    <w:rsid w:val="00886CC4"/>
    <w:rsid w:val="0089070C"/>
    <w:rsid w:val="0089134B"/>
    <w:rsid w:val="00897A56"/>
    <w:rsid w:val="008A1000"/>
    <w:rsid w:val="008A11CF"/>
    <w:rsid w:val="008A1E33"/>
    <w:rsid w:val="008A71F5"/>
    <w:rsid w:val="008B09B3"/>
    <w:rsid w:val="008B1F48"/>
    <w:rsid w:val="008B4253"/>
    <w:rsid w:val="008B48AB"/>
    <w:rsid w:val="008B505C"/>
    <w:rsid w:val="008C405D"/>
    <w:rsid w:val="008E0C5F"/>
    <w:rsid w:val="008E3CC2"/>
    <w:rsid w:val="008E500A"/>
    <w:rsid w:val="008E6CAB"/>
    <w:rsid w:val="008F0C5C"/>
    <w:rsid w:val="008F3226"/>
    <w:rsid w:val="008F7649"/>
    <w:rsid w:val="009004B6"/>
    <w:rsid w:val="009043B3"/>
    <w:rsid w:val="00905E50"/>
    <w:rsid w:val="00910856"/>
    <w:rsid w:val="0091381B"/>
    <w:rsid w:val="009156B1"/>
    <w:rsid w:val="00916C89"/>
    <w:rsid w:val="00917E9E"/>
    <w:rsid w:val="00922831"/>
    <w:rsid w:val="0092391F"/>
    <w:rsid w:val="00926278"/>
    <w:rsid w:val="009347E7"/>
    <w:rsid w:val="00936550"/>
    <w:rsid w:val="00950B48"/>
    <w:rsid w:val="009520BB"/>
    <w:rsid w:val="00961554"/>
    <w:rsid w:val="009657E0"/>
    <w:rsid w:val="0097534D"/>
    <w:rsid w:val="00975EAD"/>
    <w:rsid w:val="00980983"/>
    <w:rsid w:val="0098286E"/>
    <w:rsid w:val="009841CB"/>
    <w:rsid w:val="00986C48"/>
    <w:rsid w:val="009946E1"/>
    <w:rsid w:val="009953D6"/>
    <w:rsid w:val="009A1C45"/>
    <w:rsid w:val="009A6917"/>
    <w:rsid w:val="009B063E"/>
    <w:rsid w:val="009B5ED8"/>
    <w:rsid w:val="009B69F5"/>
    <w:rsid w:val="009B78C1"/>
    <w:rsid w:val="009C1A72"/>
    <w:rsid w:val="009C39BB"/>
    <w:rsid w:val="009C4648"/>
    <w:rsid w:val="009C4A21"/>
    <w:rsid w:val="009C6AA0"/>
    <w:rsid w:val="009D02E3"/>
    <w:rsid w:val="009D5383"/>
    <w:rsid w:val="009D60AD"/>
    <w:rsid w:val="009D7F9E"/>
    <w:rsid w:val="009E1180"/>
    <w:rsid w:val="009E59BA"/>
    <w:rsid w:val="009F0947"/>
    <w:rsid w:val="009F292D"/>
    <w:rsid w:val="009F2E49"/>
    <w:rsid w:val="009F4240"/>
    <w:rsid w:val="00A000D4"/>
    <w:rsid w:val="00A008E2"/>
    <w:rsid w:val="00A016AF"/>
    <w:rsid w:val="00A03CC4"/>
    <w:rsid w:val="00A05144"/>
    <w:rsid w:val="00A05B70"/>
    <w:rsid w:val="00A068A6"/>
    <w:rsid w:val="00A06EC6"/>
    <w:rsid w:val="00A12669"/>
    <w:rsid w:val="00A20C16"/>
    <w:rsid w:val="00A2342B"/>
    <w:rsid w:val="00A2494F"/>
    <w:rsid w:val="00A2496D"/>
    <w:rsid w:val="00A25D16"/>
    <w:rsid w:val="00A30EA2"/>
    <w:rsid w:val="00A322AB"/>
    <w:rsid w:val="00A407EE"/>
    <w:rsid w:val="00A40B69"/>
    <w:rsid w:val="00A44DE3"/>
    <w:rsid w:val="00A47CEF"/>
    <w:rsid w:val="00A5016D"/>
    <w:rsid w:val="00A50EA4"/>
    <w:rsid w:val="00A534C2"/>
    <w:rsid w:val="00A53726"/>
    <w:rsid w:val="00A609CA"/>
    <w:rsid w:val="00A6184A"/>
    <w:rsid w:val="00A61AA0"/>
    <w:rsid w:val="00A649AF"/>
    <w:rsid w:val="00A656AF"/>
    <w:rsid w:val="00A7159C"/>
    <w:rsid w:val="00A7362B"/>
    <w:rsid w:val="00A82525"/>
    <w:rsid w:val="00A83053"/>
    <w:rsid w:val="00A832D3"/>
    <w:rsid w:val="00A83658"/>
    <w:rsid w:val="00A86564"/>
    <w:rsid w:val="00A87A93"/>
    <w:rsid w:val="00A87F1B"/>
    <w:rsid w:val="00A935D4"/>
    <w:rsid w:val="00A9448F"/>
    <w:rsid w:val="00AA41B8"/>
    <w:rsid w:val="00AA46BD"/>
    <w:rsid w:val="00AB0207"/>
    <w:rsid w:val="00AB0E89"/>
    <w:rsid w:val="00AB16BE"/>
    <w:rsid w:val="00AB67D7"/>
    <w:rsid w:val="00AB694C"/>
    <w:rsid w:val="00AB7038"/>
    <w:rsid w:val="00AC2020"/>
    <w:rsid w:val="00AC365D"/>
    <w:rsid w:val="00AC4D3C"/>
    <w:rsid w:val="00AC526D"/>
    <w:rsid w:val="00AD0FAF"/>
    <w:rsid w:val="00AD2AF3"/>
    <w:rsid w:val="00AE0F05"/>
    <w:rsid w:val="00AE10D1"/>
    <w:rsid w:val="00AE3A68"/>
    <w:rsid w:val="00AE5D0C"/>
    <w:rsid w:val="00AE7B4C"/>
    <w:rsid w:val="00AF0755"/>
    <w:rsid w:val="00AF2B84"/>
    <w:rsid w:val="00AF574B"/>
    <w:rsid w:val="00AF6609"/>
    <w:rsid w:val="00AF6B7D"/>
    <w:rsid w:val="00B01806"/>
    <w:rsid w:val="00B02B96"/>
    <w:rsid w:val="00B12679"/>
    <w:rsid w:val="00B16D94"/>
    <w:rsid w:val="00B17129"/>
    <w:rsid w:val="00B17458"/>
    <w:rsid w:val="00B272CB"/>
    <w:rsid w:val="00B27E94"/>
    <w:rsid w:val="00B31E9A"/>
    <w:rsid w:val="00B42226"/>
    <w:rsid w:val="00B45B2B"/>
    <w:rsid w:val="00B50ED8"/>
    <w:rsid w:val="00B55D0C"/>
    <w:rsid w:val="00B578A8"/>
    <w:rsid w:val="00B6246A"/>
    <w:rsid w:val="00B63376"/>
    <w:rsid w:val="00B63C35"/>
    <w:rsid w:val="00B64E7F"/>
    <w:rsid w:val="00B706EC"/>
    <w:rsid w:val="00B75951"/>
    <w:rsid w:val="00B75A4A"/>
    <w:rsid w:val="00B75F05"/>
    <w:rsid w:val="00B76E82"/>
    <w:rsid w:val="00B779D4"/>
    <w:rsid w:val="00B82CDC"/>
    <w:rsid w:val="00B83675"/>
    <w:rsid w:val="00B852DF"/>
    <w:rsid w:val="00B85EA5"/>
    <w:rsid w:val="00B86506"/>
    <w:rsid w:val="00B901B6"/>
    <w:rsid w:val="00B9346C"/>
    <w:rsid w:val="00B96BA8"/>
    <w:rsid w:val="00B976E7"/>
    <w:rsid w:val="00B97EE8"/>
    <w:rsid w:val="00BA32FF"/>
    <w:rsid w:val="00BA42D7"/>
    <w:rsid w:val="00BA6404"/>
    <w:rsid w:val="00BB1071"/>
    <w:rsid w:val="00BB273C"/>
    <w:rsid w:val="00BB4DF5"/>
    <w:rsid w:val="00BC5F4D"/>
    <w:rsid w:val="00BD0C14"/>
    <w:rsid w:val="00BD7B46"/>
    <w:rsid w:val="00BE1AC6"/>
    <w:rsid w:val="00BE3294"/>
    <w:rsid w:val="00BE68AD"/>
    <w:rsid w:val="00BE7C07"/>
    <w:rsid w:val="00BE7CCE"/>
    <w:rsid w:val="00BF13C7"/>
    <w:rsid w:val="00BF1EAF"/>
    <w:rsid w:val="00BF7875"/>
    <w:rsid w:val="00C02D4A"/>
    <w:rsid w:val="00C03692"/>
    <w:rsid w:val="00C03DF0"/>
    <w:rsid w:val="00C04811"/>
    <w:rsid w:val="00C168A3"/>
    <w:rsid w:val="00C1692D"/>
    <w:rsid w:val="00C2534F"/>
    <w:rsid w:val="00C25374"/>
    <w:rsid w:val="00C2559A"/>
    <w:rsid w:val="00C270CA"/>
    <w:rsid w:val="00C3092C"/>
    <w:rsid w:val="00C32F70"/>
    <w:rsid w:val="00C37F04"/>
    <w:rsid w:val="00C414F9"/>
    <w:rsid w:val="00C437B3"/>
    <w:rsid w:val="00C45DAC"/>
    <w:rsid w:val="00C46BD2"/>
    <w:rsid w:val="00C47DBE"/>
    <w:rsid w:val="00C502DF"/>
    <w:rsid w:val="00C547E5"/>
    <w:rsid w:val="00C61ADA"/>
    <w:rsid w:val="00C7695A"/>
    <w:rsid w:val="00C8459E"/>
    <w:rsid w:val="00C848E1"/>
    <w:rsid w:val="00C903BF"/>
    <w:rsid w:val="00C96176"/>
    <w:rsid w:val="00C97123"/>
    <w:rsid w:val="00CA030D"/>
    <w:rsid w:val="00CA342D"/>
    <w:rsid w:val="00CA3CE4"/>
    <w:rsid w:val="00CB4056"/>
    <w:rsid w:val="00CC2B23"/>
    <w:rsid w:val="00CC5101"/>
    <w:rsid w:val="00CC5166"/>
    <w:rsid w:val="00CC65FA"/>
    <w:rsid w:val="00CD01F3"/>
    <w:rsid w:val="00CD0462"/>
    <w:rsid w:val="00CD0DBA"/>
    <w:rsid w:val="00CD34B0"/>
    <w:rsid w:val="00CD59E7"/>
    <w:rsid w:val="00CD6671"/>
    <w:rsid w:val="00CE1795"/>
    <w:rsid w:val="00CE40A5"/>
    <w:rsid w:val="00CE512C"/>
    <w:rsid w:val="00CE736F"/>
    <w:rsid w:val="00CF0DA1"/>
    <w:rsid w:val="00CF2356"/>
    <w:rsid w:val="00CF505C"/>
    <w:rsid w:val="00CF6A8C"/>
    <w:rsid w:val="00CF7841"/>
    <w:rsid w:val="00D0182F"/>
    <w:rsid w:val="00D1233B"/>
    <w:rsid w:val="00D161B2"/>
    <w:rsid w:val="00D21538"/>
    <w:rsid w:val="00D22739"/>
    <w:rsid w:val="00D252ED"/>
    <w:rsid w:val="00D30CD9"/>
    <w:rsid w:val="00D3211B"/>
    <w:rsid w:val="00D3223B"/>
    <w:rsid w:val="00D32766"/>
    <w:rsid w:val="00D340DE"/>
    <w:rsid w:val="00D3575C"/>
    <w:rsid w:val="00D431B4"/>
    <w:rsid w:val="00D5035B"/>
    <w:rsid w:val="00D52149"/>
    <w:rsid w:val="00D52481"/>
    <w:rsid w:val="00D53BE5"/>
    <w:rsid w:val="00D5590E"/>
    <w:rsid w:val="00D578B5"/>
    <w:rsid w:val="00D578F5"/>
    <w:rsid w:val="00D57947"/>
    <w:rsid w:val="00D64506"/>
    <w:rsid w:val="00D651D5"/>
    <w:rsid w:val="00D76245"/>
    <w:rsid w:val="00D818CC"/>
    <w:rsid w:val="00D81CDE"/>
    <w:rsid w:val="00D852E1"/>
    <w:rsid w:val="00D853E9"/>
    <w:rsid w:val="00D93A67"/>
    <w:rsid w:val="00D97F18"/>
    <w:rsid w:val="00DA336F"/>
    <w:rsid w:val="00DA5ACA"/>
    <w:rsid w:val="00DA7A5F"/>
    <w:rsid w:val="00DA7C99"/>
    <w:rsid w:val="00DB1AA9"/>
    <w:rsid w:val="00DB4721"/>
    <w:rsid w:val="00DB512F"/>
    <w:rsid w:val="00DC5CB7"/>
    <w:rsid w:val="00DC6652"/>
    <w:rsid w:val="00DC7BFD"/>
    <w:rsid w:val="00DE0A49"/>
    <w:rsid w:val="00DE2F95"/>
    <w:rsid w:val="00DE4589"/>
    <w:rsid w:val="00DE57BC"/>
    <w:rsid w:val="00DF0997"/>
    <w:rsid w:val="00E03880"/>
    <w:rsid w:val="00E0693B"/>
    <w:rsid w:val="00E07D0E"/>
    <w:rsid w:val="00E11104"/>
    <w:rsid w:val="00E112E7"/>
    <w:rsid w:val="00E22BC0"/>
    <w:rsid w:val="00E24BFB"/>
    <w:rsid w:val="00E26BAF"/>
    <w:rsid w:val="00E324A3"/>
    <w:rsid w:val="00E32999"/>
    <w:rsid w:val="00E34C43"/>
    <w:rsid w:val="00E40FB9"/>
    <w:rsid w:val="00E41049"/>
    <w:rsid w:val="00E45108"/>
    <w:rsid w:val="00E565C6"/>
    <w:rsid w:val="00E6309B"/>
    <w:rsid w:val="00E64AE2"/>
    <w:rsid w:val="00E756DA"/>
    <w:rsid w:val="00E81572"/>
    <w:rsid w:val="00E816E3"/>
    <w:rsid w:val="00E846E1"/>
    <w:rsid w:val="00E84CA9"/>
    <w:rsid w:val="00E857E8"/>
    <w:rsid w:val="00E85BC3"/>
    <w:rsid w:val="00E85DBF"/>
    <w:rsid w:val="00E91B5D"/>
    <w:rsid w:val="00E97A0E"/>
    <w:rsid w:val="00EA1CF4"/>
    <w:rsid w:val="00EA205A"/>
    <w:rsid w:val="00EA669B"/>
    <w:rsid w:val="00EA7BC4"/>
    <w:rsid w:val="00EB15A3"/>
    <w:rsid w:val="00EC48D9"/>
    <w:rsid w:val="00EC7BFD"/>
    <w:rsid w:val="00EE268C"/>
    <w:rsid w:val="00EE3F0B"/>
    <w:rsid w:val="00EE4D45"/>
    <w:rsid w:val="00EE56F2"/>
    <w:rsid w:val="00EE76FE"/>
    <w:rsid w:val="00EF105B"/>
    <w:rsid w:val="00EF15C3"/>
    <w:rsid w:val="00EF3F16"/>
    <w:rsid w:val="00EF7DFA"/>
    <w:rsid w:val="00F00743"/>
    <w:rsid w:val="00F046DE"/>
    <w:rsid w:val="00F0795A"/>
    <w:rsid w:val="00F10CD3"/>
    <w:rsid w:val="00F133DB"/>
    <w:rsid w:val="00F1568A"/>
    <w:rsid w:val="00F20A17"/>
    <w:rsid w:val="00F221A1"/>
    <w:rsid w:val="00F222F6"/>
    <w:rsid w:val="00F2605B"/>
    <w:rsid w:val="00F27193"/>
    <w:rsid w:val="00F30FCC"/>
    <w:rsid w:val="00F30FEA"/>
    <w:rsid w:val="00F33477"/>
    <w:rsid w:val="00F40392"/>
    <w:rsid w:val="00F4138A"/>
    <w:rsid w:val="00F53162"/>
    <w:rsid w:val="00F579C0"/>
    <w:rsid w:val="00F6099F"/>
    <w:rsid w:val="00F61350"/>
    <w:rsid w:val="00F66829"/>
    <w:rsid w:val="00F679CD"/>
    <w:rsid w:val="00F707F5"/>
    <w:rsid w:val="00F82395"/>
    <w:rsid w:val="00F83B68"/>
    <w:rsid w:val="00F86DB4"/>
    <w:rsid w:val="00F86FCE"/>
    <w:rsid w:val="00F8786C"/>
    <w:rsid w:val="00F87FB1"/>
    <w:rsid w:val="00F90BAE"/>
    <w:rsid w:val="00F92618"/>
    <w:rsid w:val="00F934BA"/>
    <w:rsid w:val="00F96D38"/>
    <w:rsid w:val="00FB241E"/>
    <w:rsid w:val="00FB5754"/>
    <w:rsid w:val="00FB723C"/>
    <w:rsid w:val="00FC2388"/>
    <w:rsid w:val="00FC30C3"/>
    <w:rsid w:val="00FC7B93"/>
    <w:rsid w:val="00FC7D5E"/>
    <w:rsid w:val="00FD6EB7"/>
    <w:rsid w:val="00FE0D34"/>
    <w:rsid w:val="00FE1E6F"/>
    <w:rsid w:val="00FE7D53"/>
    <w:rsid w:val="00FF1466"/>
    <w:rsid w:val="00FF2085"/>
    <w:rsid w:val="00FF2755"/>
    <w:rsid w:val="00FF4FB5"/>
    <w:rsid w:val="00FF60D4"/>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6"/>
    <o:shapelayout v:ext="edit">
      <o:idmap v:ext="edit" data="1"/>
    </o:shapelayout>
  </w:shapeDefaults>
  <w:decimalSymbol w:val=","/>
  <w:listSeparator w:val=";"/>
  <w14:docId w14:val="688A578D"/>
  <w15:docId w15:val="{F12C213B-D48B-4EFB-9B8E-2DB55D25D2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uk-UA"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B976E7"/>
    <w:pPr>
      <w:spacing w:after="0" w:line="240" w:lineRule="auto"/>
    </w:pPr>
    <w:rPr>
      <w:rFonts w:ascii="Times New Roman" w:eastAsia="Times New Roman" w:hAnsi="Times New Roman" w:cs="Times New Roman"/>
      <w:kern w:val="0"/>
      <w:sz w:val="24"/>
      <w:szCs w:val="24"/>
      <w:lang w:eastAsia="uk-UA"/>
      <w14:ligatures w14:val="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1">
    <w:name w:val="Сітка таблиці1"/>
    <w:basedOn w:val="a1"/>
    <w:next w:val="a3"/>
    <w:uiPriority w:val="39"/>
    <w:rsid w:val="00B976E7"/>
    <w:pPr>
      <w:spacing w:after="0" w:line="240" w:lineRule="auto"/>
    </w:pPr>
    <w:rPr>
      <w:kern w:val="0"/>
      <w:lang w:val="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basedOn w:val="a"/>
    <w:link w:val="a5"/>
    <w:uiPriority w:val="34"/>
    <w:qFormat/>
    <w:rsid w:val="00B976E7"/>
    <w:pPr>
      <w:spacing w:after="120" w:line="264" w:lineRule="auto"/>
      <w:ind w:left="720"/>
      <w:contextualSpacing/>
    </w:pPr>
    <w:rPr>
      <w:rFonts w:asciiTheme="minorHAnsi" w:eastAsiaTheme="minorEastAsia" w:hAnsiTheme="minorHAnsi" w:cstheme="minorBidi"/>
      <w:sz w:val="21"/>
      <w:szCs w:val="21"/>
      <w:lang w:eastAsia="en-US"/>
    </w:rPr>
  </w:style>
  <w:style w:type="character" w:customStyle="1" w:styleId="a5">
    <w:name w:val="Абзац списка Знак"/>
    <w:link w:val="a4"/>
    <w:uiPriority w:val="34"/>
    <w:locked/>
    <w:rsid w:val="00B976E7"/>
    <w:rPr>
      <w:rFonts w:eastAsiaTheme="minorEastAsia"/>
      <w:kern w:val="0"/>
      <w:sz w:val="21"/>
      <w:szCs w:val="21"/>
      <w14:ligatures w14:val="none"/>
    </w:rPr>
  </w:style>
  <w:style w:type="table" w:styleId="a3">
    <w:name w:val="Table Grid"/>
    <w:basedOn w:val="a1"/>
    <w:uiPriority w:val="39"/>
    <w:rsid w:val="00B976E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docdata">
    <w:name w:val="docdata"/>
    <w:aliases w:val="docy,v5,2445,baiaagaaboqcaaad6gqaaax4baaaaaaaaaaaaaaaaaaaaaaaaaaaaaaaaaaaaaaaaaaaaaaaaaaaaaaaaaaaaaaaaaaaaaaaaaaaaaaaaaaaaaaaaaaaaaaaaaaaaaaaaaaaaaaaaaaaaaaaaaaaaaaaaaaaaaaaaaaaaaaaaaaaaaaaaaaaaaaaaaaaaaaaaaaaaaaaaaaaaaaaaaaaaaaaaaaaaaaaaaaaaaaa"/>
    <w:basedOn w:val="a0"/>
    <w:rsid w:val="004E740B"/>
  </w:style>
  <w:style w:type="character" w:customStyle="1" w:styleId="rvts23">
    <w:name w:val="rvts23"/>
    <w:basedOn w:val="a0"/>
    <w:rsid w:val="004E740B"/>
  </w:style>
  <w:style w:type="paragraph" w:customStyle="1" w:styleId="rvps12">
    <w:name w:val="rvps12"/>
    <w:basedOn w:val="a"/>
    <w:rsid w:val="004E740B"/>
    <w:pPr>
      <w:spacing w:before="100" w:beforeAutospacing="1" w:after="100" w:afterAutospacing="1"/>
    </w:pPr>
    <w:rPr>
      <w:lang w:val="ru-RU" w:eastAsia="en-US"/>
    </w:rPr>
  </w:style>
  <w:style w:type="character" w:customStyle="1" w:styleId="rvts9">
    <w:name w:val="rvts9"/>
    <w:basedOn w:val="a0"/>
    <w:rsid w:val="004E740B"/>
  </w:style>
  <w:style w:type="paragraph" w:customStyle="1" w:styleId="rvps7">
    <w:name w:val="rvps7"/>
    <w:basedOn w:val="a"/>
    <w:rsid w:val="004E740B"/>
    <w:pPr>
      <w:spacing w:before="100" w:beforeAutospacing="1" w:after="100" w:afterAutospacing="1"/>
    </w:pPr>
    <w:rPr>
      <w:lang w:val="ru-RU" w:eastAsia="en-US"/>
    </w:rPr>
  </w:style>
  <w:style w:type="character" w:styleId="a6">
    <w:name w:val="Strong"/>
    <w:basedOn w:val="a0"/>
    <w:uiPriority w:val="22"/>
    <w:qFormat/>
    <w:rsid w:val="00C168A3"/>
    <w:rPr>
      <w:b/>
      <w:bCs/>
    </w:rPr>
  </w:style>
  <w:style w:type="paragraph" w:styleId="a7">
    <w:name w:val="header"/>
    <w:basedOn w:val="a"/>
    <w:link w:val="a8"/>
    <w:uiPriority w:val="99"/>
    <w:unhideWhenUsed/>
    <w:rsid w:val="00E45108"/>
    <w:pPr>
      <w:tabs>
        <w:tab w:val="center" w:pos="4819"/>
        <w:tab w:val="right" w:pos="9639"/>
      </w:tabs>
    </w:pPr>
  </w:style>
  <w:style w:type="character" w:customStyle="1" w:styleId="a8">
    <w:name w:val="Верхний колонтитул Знак"/>
    <w:basedOn w:val="a0"/>
    <w:link w:val="a7"/>
    <w:uiPriority w:val="99"/>
    <w:rsid w:val="00E45108"/>
    <w:rPr>
      <w:rFonts w:ascii="Times New Roman" w:eastAsia="Times New Roman" w:hAnsi="Times New Roman" w:cs="Times New Roman"/>
      <w:kern w:val="0"/>
      <w:sz w:val="24"/>
      <w:szCs w:val="24"/>
      <w:lang w:eastAsia="uk-UA"/>
      <w14:ligatures w14:val="none"/>
    </w:rPr>
  </w:style>
  <w:style w:type="paragraph" w:styleId="a9">
    <w:name w:val="footer"/>
    <w:basedOn w:val="a"/>
    <w:link w:val="aa"/>
    <w:uiPriority w:val="99"/>
    <w:unhideWhenUsed/>
    <w:rsid w:val="00E45108"/>
    <w:pPr>
      <w:tabs>
        <w:tab w:val="center" w:pos="4819"/>
        <w:tab w:val="right" w:pos="9639"/>
      </w:tabs>
    </w:pPr>
  </w:style>
  <w:style w:type="character" w:customStyle="1" w:styleId="aa">
    <w:name w:val="Нижний колонтитул Знак"/>
    <w:basedOn w:val="a0"/>
    <w:link w:val="a9"/>
    <w:uiPriority w:val="99"/>
    <w:rsid w:val="00E45108"/>
    <w:rPr>
      <w:rFonts w:ascii="Times New Roman" w:eastAsia="Times New Roman" w:hAnsi="Times New Roman" w:cs="Times New Roman"/>
      <w:kern w:val="0"/>
      <w:sz w:val="24"/>
      <w:szCs w:val="24"/>
      <w:lang w:eastAsia="uk-UA"/>
      <w14:ligatures w14:val="none"/>
    </w:rPr>
  </w:style>
  <w:style w:type="paragraph" w:customStyle="1" w:styleId="8011">
    <w:name w:val="8011"/>
    <w:aliases w:val="baiaagaaboqcaaadibsaaauugwaaaaaaaaaaaaaaaaaaaaaaaaaaaaaaaaaaaaaaaaaaaaaaaaaaaaaaaaaaaaaaaaaaaaaaaaaaaaaaaaaaaaaaaaaaaaaaaaaaaaaaaaaaaaaaaaaaaaaaaaaaaaaaaaaaaaaaaaaaaaaaaaaaaaaaaaaaaaaaaaaaaaaaaaaaaaaaaaaaaaaaaaaaaaaaaaaaaaaaaaaaaaaa"/>
    <w:basedOn w:val="a"/>
    <w:rsid w:val="00150CDF"/>
    <w:pPr>
      <w:spacing w:before="100" w:beforeAutospacing="1" w:after="100" w:afterAutospacing="1"/>
    </w:pPr>
  </w:style>
  <w:style w:type="table" w:customStyle="1" w:styleId="2">
    <w:name w:val="Сітка таблиці2"/>
    <w:basedOn w:val="a1"/>
    <w:next w:val="a3"/>
    <w:uiPriority w:val="39"/>
    <w:rsid w:val="00EF7DFA"/>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Normal (Web)"/>
    <w:basedOn w:val="a"/>
    <w:uiPriority w:val="99"/>
    <w:unhideWhenUsed/>
    <w:rsid w:val="00A87A93"/>
  </w:style>
  <w:style w:type="table" w:customStyle="1" w:styleId="3">
    <w:name w:val="Сітка таблиці3"/>
    <w:basedOn w:val="a1"/>
    <w:next w:val="a3"/>
    <w:uiPriority w:val="39"/>
    <w:rsid w:val="002F6DC7"/>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c">
    <w:name w:val="Emphasis"/>
    <w:basedOn w:val="a0"/>
    <w:uiPriority w:val="20"/>
    <w:qFormat/>
    <w:rsid w:val="000260DF"/>
    <w:rPr>
      <w:i/>
      <w:iCs/>
    </w:rPr>
  </w:style>
  <w:style w:type="table" w:customStyle="1" w:styleId="4">
    <w:name w:val="Сітка таблиці4"/>
    <w:basedOn w:val="a1"/>
    <w:next w:val="a3"/>
    <w:uiPriority w:val="59"/>
    <w:rsid w:val="00CE40A5"/>
    <w:pPr>
      <w:spacing w:after="0" w:line="240" w:lineRule="auto"/>
    </w:pPr>
    <w:rPr>
      <w:kern w:val="0"/>
      <w:lang w:val="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
    <w:name w:val="Сітка таблиці5"/>
    <w:basedOn w:val="a1"/>
    <w:next w:val="a3"/>
    <w:uiPriority w:val="59"/>
    <w:rsid w:val="00AB7038"/>
    <w:pPr>
      <w:spacing w:after="0" w:line="240" w:lineRule="auto"/>
    </w:pPr>
    <w:rPr>
      <w:kern w:val="0"/>
      <w:lang w:val="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d">
    <w:name w:val="Hyperlink"/>
    <w:basedOn w:val="a0"/>
    <w:uiPriority w:val="99"/>
    <w:semiHidden/>
    <w:unhideWhenUsed/>
    <w:rsid w:val="00A87F1B"/>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9808789">
      <w:bodyDiv w:val="1"/>
      <w:marLeft w:val="0"/>
      <w:marRight w:val="0"/>
      <w:marTop w:val="0"/>
      <w:marBottom w:val="0"/>
      <w:divBdr>
        <w:top w:val="none" w:sz="0" w:space="0" w:color="auto"/>
        <w:left w:val="none" w:sz="0" w:space="0" w:color="auto"/>
        <w:bottom w:val="none" w:sz="0" w:space="0" w:color="auto"/>
        <w:right w:val="none" w:sz="0" w:space="0" w:color="auto"/>
      </w:divBdr>
    </w:div>
    <w:div w:id="98450963">
      <w:bodyDiv w:val="1"/>
      <w:marLeft w:val="0"/>
      <w:marRight w:val="0"/>
      <w:marTop w:val="0"/>
      <w:marBottom w:val="0"/>
      <w:divBdr>
        <w:top w:val="none" w:sz="0" w:space="0" w:color="auto"/>
        <w:left w:val="none" w:sz="0" w:space="0" w:color="auto"/>
        <w:bottom w:val="none" w:sz="0" w:space="0" w:color="auto"/>
        <w:right w:val="none" w:sz="0" w:space="0" w:color="auto"/>
      </w:divBdr>
    </w:div>
    <w:div w:id="105585716">
      <w:bodyDiv w:val="1"/>
      <w:marLeft w:val="0"/>
      <w:marRight w:val="0"/>
      <w:marTop w:val="0"/>
      <w:marBottom w:val="0"/>
      <w:divBdr>
        <w:top w:val="none" w:sz="0" w:space="0" w:color="auto"/>
        <w:left w:val="none" w:sz="0" w:space="0" w:color="auto"/>
        <w:bottom w:val="none" w:sz="0" w:space="0" w:color="auto"/>
        <w:right w:val="none" w:sz="0" w:space="0" w:color="auto"/>
      </w:divBdr>
    </w:div>
    <w:div w:id="127359497">
      <w:bodyDiv w:val="1"/>
      <w:marLeft w:val="0"/>
      <w:marRight w:val="0"/>
      <w:marTop w:val="0"/>
      <w:marBottom w:val="0"/>
      <w:divBdr>
        <w:top w:val="none" w:sz="0" w:space="0" w:color="auto"/>
        <w:left w:val="none" w:sz="0" w:space="0" w:color="auto"/>
        <w:bottom w:val="none" w:sz="0" w:space="0" w:color="auto"/>
        <w:right w:val="none" w:sz="0" w:space="0" w:color="auto"/>
      </w:divBdr>
    </w:div>
    <w:div w:id="130027212">
      <w:bodyDiv w:val="1"/>
      <w:marLeft w:val="0"/>
      <w:marRight w:val="0"/>
      <w:marTop w:val="0"/>
      <w:marBottom w:val="0"/>
      <w:divBdr>
        <w:top w:val="none" w:sz="0" w:space="0" w:color="auto"/>
        <w:left w:val="none" w:sz="0" w:space="0" w:color="auto"/>
        <w:bottom w:val="none" w:sz="0" w:space="0" w:color="auto"/>
        <w:right w:val="none" w:sz="0" w:space="0" w:color="auto"/>
      </w:divBdr>
    </w:div>
    <w:div w:id="135151937">
      <w:bodyDiv w:val="1"/>
      <w:marLeft w:val="0"/>
      <w:marRight w:val="0"/>
      <w:marTop w:val="0"/>
      <w:marBottom w:val="0"/>
      <w:divBdr>
        <w:top w:val="none" w:sz="0" w:space="0" w:color="auto"/>
        <w:left w:val="none" w:sz="0" w:space="0" w:color="auto"/>
        <w:bottom w:val="none" w:sz="0" w:space="0" w:color="auto"/>
        <w:right w:val="none" w:sz="0" w:space="0" w:color="auto"/>
      </w:divBdr>
    </w:div>
    <w:div w:id="147677074">
      <w:bodyDiv w:val="1"/>
      <w:marLeft w:val="0"/>
      <w:marRight w:val="0"/>
      <w:marTop w:val="0"/>
      <w:marBottom w:val="0"/>
      <w:divBdr>
        <w:top w:val="none" w:sz="0" w:space="0" w:color="auto"/>
        <w:left w:val="none" w:sz="0" w:space="0" w:color="auto"/>
        <w:bottom w:val="none" w:sz="0" w:space="0" w:color="auto"/>
        <w:right w:val="none" w:sz="0" w:space="0" w:color="auto"/>
      </w:divBdr>
      <w:divsChild>
        <w:div w:id="115297933">
          <w:marLeft w:val="0"/>
          <w:marRight w:val="0"/>
          <w:marTop w:val="0"/>
          <w:marBottom w:val="0"/>
          <w:divBdr>
            <w:top w:val="none" w:sz="0" w:space="0" w:color="auto"/>
            <w:left w:val="none" w:sz="0" w:space="0" w:color="auto"/>
            <w:bottom w:val="none" w:sz="0" w:space="0" w:color="auto"/>
            <w:right w:val="none" w:sz="0" w:space="0" w:color="auto"/>
          </w:divBdr>
        </w:div>
      </w:divsChild>
    </w:div>
    <w:div w:id="209850040">
      <w:bodyDiv w:val="1"/>
      <w:marLeft w:val="0"/>
      <w:marRight w:val="0"/>
      <w:marTop w:val="0"/>
      <w:marBottom w:val="0"/>
      <w:divBdr>
        <w:top w:val="none" w:sz="0" w:space="0" w:color="auto"/>
        <w:left w:val="none" w:sz="0" w:space="0" w:color="auto"/>
        <w:bottom w:val="none" w:sz="0" w:space="0" w:color="auto"/>
        <w:right w:val="none" w:sz="0" w:space="0" w:color="auto"/>
      </w:divBdr>
    </w:div>
    <w:div w:id="220332637">
      <w:bodyDiv w:val="1"/>
      <w:marLeft w:val="0"/>
      <w:marRight w:val="0"/>
      <w:marTop w:val="0"/>
      <w:marBottom w:val="0"/>
      <w:divBdr>
        <w:top w:val="none" w:sz="0" w:space="0" w:color="auto"/>
        <w:left w:val="none" w:sz="0" w:space="0" w:color="auto"/>
        <w:bottom w:val="none" w:sz="0" w:space="0" w:color="auto"/>
        <w:right w:val="none" w:sz="0" w:space="0" w:color="auto"/>
      </w:divBdr>
    </w:div>
    <w:div w:id="265427024">
      <w:bodyDiv w:val="1"/>
      <w:marLeft w:val="0"/>
      <w:marRight w:val="0"/>
      <w:marTop w:val="0"/>
      <w:marBottom w:val="0"/>
      <w:divBdr>
        <w:top w:val="none" w:sz="0" w:space="0" w:color="auto"/>
        <w:left w:val="none" w:sz="0" w:space="0" w:color="auto"/>
        <w:bottom w:val="none" w:sz="0" w:space="0" w:color="auto"/>
        <w:right w:val="none" w:sz="0" w:space="0" w:color="auto"/>
      </w:divBdr>
    </w:div>
    <w:div w:id="282349224">
      <w:bodyDiv w:val="1"/>
      <w:marLeft w:val="0"/>
      <w:marRight w:val="0"/>
      <w:marTop w:val="0"/>
      <w:marBottom w:val="0"/>
      <w:divBdr>
        <w:top w:val="none" w:sz="0" w:space="0" w:color="auto"/>
        <w:left w:val="none" w:sz="0" w:space="0" w:color="auto"/>
        <w:bottom w:val="none" w:sz="0" w:space="0" w:color="auto"/>
        <w:right w:val="none" w:sz="0" w:space="0" w:color="auto"/>
      </w:divBdr>
    </w:div>
    <w:div w:id="307319974">
      <w:bodyDiv w:val="1"/>
      <w:marLeft w:val="0"/>
      <w:marRight w:val="0"/>
      <w:marTop w:val="0"/>
      <w:marBottom w:val="0"/>
      <w:divBdr>
        <w:top w:val="none" w:sz="0" w:space="0" w:color="auto"/>
        <w:left w:val="none" w:sz="0" w:space="0" w:color="auto"/>
        <w:bottom w:val="none" w:sz="0" w:space="0" w:color="auto"/>
        <w:right w:val="none" w:sz="0" w:space="0" w:color="auto"/>
      </w:divBdr>
    </w:div>
    <w:div w:id="329796399">
      <w:bodyDiv w:val="1"/>
      <w:marLeft w:val="0"/>
      <w:marRight w:val="0"/>
      <w:marTop w:val="0"/>
      <w:marBottom w:val="0"/>
      <w:divBdr>
        <w:top w:val="none" w:sz="0" w:space="0" w:color="auto"/>
        <w:left w:val="none" w:sz="0" w:space="0" w:color="auto"/>
        <w:bottom w:val="none" w:sz="0" w:space="0" w:color="auto"/>
        <w:right w:val="none" w:sz="0" w:space="0" w:color="auto"/>
      </w:divBdr>
    </w:div>
    <w:div w:id="342367216">
      <w:bodyDiv w:val="1"/>
      <w:marLeft w:val="0"/>
      <w:marRight w:val="0"/>
      <w:marTop w:val="0"/>
      <w:marBottom w:val="0"/>
      <w:divBdr>
        <w:top w:val="none" w:sz="0" w:space="0" w:color="auto"/>
        <w:left w:val="none" w:sz="0" w:space="0" w:color="auto"/>
        <w:bottom w:val="none" w:sz="0" w:space="0" w:color="auto"/>
        <w:right w:val="none" w:sz="0" w:space="0" w:color="auto"/>
      </w:divBdr>
    </w:div>
    <w:div w:id="384916370">
      <w:bodyDiv w:val="1"/>
      <w:marLeft w:val="0"/>
      <w:marRight w:val="0"/>
      <w:marTop w:val="0"/>
      <w:marBottom w:val="0"/>
      <w:divBdr>
        <w:top w:val="none" w:sz="0" w:space="0" w:color="auto"/>
        <w:left w:val="none" w:sz="0" w:space="0" w:color="auto"/>
        <w:bottom w:val="none" w:sz="0" w:space="0" w:color="auto"/>
        <w:right w:val="none" w:sz="0" w:space="0" w:color="auto"/>
      </w:divBdr>
    </w:div>
    <w:div w:id="385686183">
      <w:bodyDiv w:val="1"/>
      <w:marLeft w:val="0"/>
      <w:marRight w:val="0"/>
      <w:marTop w:val="0"/>
      <w:marBottom w:val="0"/>
      <w:divBdr>
        <w:top w:val="none" w:sz="0" w:space="0" w:color="auto"/>
        <w:left w:val="none" w:sz="0" w:space="0" w:color="auto"/>
        <w:bottom w:val="none" w:sz="0" w:space="0" w:color="auto"/>
        <w:right w:val="none" w:sz="0" w:space="0" w:color="auto"/>
      </w:divBdr>
    </w:div>
    <w:div w:id="421268870">
      <w:bodyDiv w:val="1"/>
      <w:marLeft w:val="0"/>
      <w:marRight w:val="0"/>
      <w:marTop w:val="0"/>
      <w:marBottom w:val="0"/>
      <w:divBdr>
        <w:top w:val="none" w:sz="0" w:space="0" w:color="auto"/>
        <w:left w:val="none" w:sz="0" w:space="0" w:color="auto"/>
        <w:bottom w:val="none" w:sz="0" w:space="0" w:color="auto"/>
        <w:right w:val="none" w:sz="0" w:space="0" w:color="auto"/>
      </w:divBdr>
    </w:div>
    <w:div w:id="425805080">
      <w:bodyDiv w:val="1"/>
      <w:marLeft w:val="0"/>
      <w:marRight w:val="0"/>
      <w:marTop w:val="0"/>
      <w:marBottom w:val="0"/>
      <w:divBdr>
        <w:top w:val="none" w:sz="0" w:space="0" w:color="auto"/>
        <w:left w:val="none" w:sz="0" w:space="0" w:color="auto"/>
        <w:bottom w:val="none" w:sz="0" w:space="0" w:color="auto"/>
        <w:right w:val="none" w:sz="0" w:space="0" w:color="auto"/>
      </w:divBdr>
    </w:div>
    <w:div w:id="433476221">
      <w:bodyDiv w:val="1"/>
      <w:marLeft w:val="0"/>
      <w:marRight w:val="0"/>
      <w:marTop w:val="0"/>
      <w:marBottom w:val="0"/>
      <w:divBdr>
        <w:top w:val="none" w:sz="0" w:space="0" w:color="auto"/>
        <w:left w:val="none" w:sz="0" w:space="0" w:color="auto"/>
        <w:bottom w:val="none" w:sz="0" w:space="0" w:color="auto"/>
        <w:right w:val="none" w:sz="0" w:space="0" w:color="auto"/>
      </w:divBdr>
    </w:div>
    <w:div w:id="460072192">
      <w:bodyDiv w:val="1"/>
      <w:marLeft w:val="0"/>
      <w:marRight w:val="0"/>
      <w:marTop w:val="0"/>
      <w:marBottom w:val="0"/>
      <w:divBdr>
        <w:top w:val="none" w:sz="0" w:space="0" w:color="auto"/>
        <w:left w:val="none" w:sz="0" w:space="0" w:color="auto"/>
        <w:bottom w:val="none" w:sz="0" w:space="0" w:color="auto"/>
        <w:right w:val="none" w:sz="0" w:space="0" w:color="auto"/>
      </w:divBdr>
    </w:div>
    <w:div w:id="467093986">
      <w:bodyDiv w:val="1"/>
      <w:marLeft w:val="0"/>
      <w:marRight w:val="0"/>
      <w:marTop w:val="0"/>
      <w:marBottom w:val="0"/>
      <w:divBdr>
        <w:top w:val="none" w:sz="0" w:space="0" w:color="auto"/>
        <w:left w:val="none" w:sz="0" w:space="0" w:color="auto"/>
        <w:bottom w:val="none" w:sz="0" w:space="0" w:color="auto"/>
        <w:right w:val="none" w:sz="0" w:space="0" w:color="auto"/>
      </w:divBdr>
    </w:div>
    <w:div w:id="480317476">
      <w:bodyDiv w:val="1"/>
      <w:marLeft w:val="0"/>
      <w:marRight w:val="0"/>
      <w:marTop w:val="0"/>
      <w:marBottom w:val="0"/>
      <w:divBdr>
        <w:top w:val="none" w:sz="0" w:space="0" w:color="auto"/>
        <w:left w:val="none" w:sz="0" w:space="0" w:color="auto"/>
        <w:bottom w:val="none" w:sz="0" w:space="0" w:color="auto"/>
        <w:right w:val="none" w:sz="0" w:space="0" w:color="auto"/>
      </w:divBdr>
    </w:div>
    <w:div w:id="496697682">
      <w:bodyDiv w:val="1"/>
      <w:marLeft w:val="0"/>
      <w:marRight w:val="0"/>
      <w:marTop w:val="0"/>
      <w:marBottom w:val="0"/>
      <w:divBdr>
        <w:top w:val="none" w:sz="0" w:space="0" w:color="auto"/>
        <w:left w:val="none" w:sz="0" w:space="0" w:color="auto"/>
        <w:bottom w:val="none" w:sz="0" w:space="0" w:color="auto"/>
        <w:right w:val="none" w:sz="0" w:space="0" w:color="auto"/>
      </w:divBdr>
    </w:div>
    <w:div w:id="527185812">
      <w:bodyDiv w:val="1"/>
      <w:marLeft w:val="0"/>
      <w:marRight w:val="0"/>
      <w:marTop w:val="0"/>
      <w:marBottom w:val="0"/>
      <w:divBdr>
        <w:top w:val="none" w:sz="0" w:space="0" w:color="auto"/>
        <w:left w:val="none" w:sz="0" w:space="0" w:color="auto"/>
        <w:bottom w:val="none" w:sz="0" w:space="0" w:color="auto"/>
        <w:right w:val="none" w:sz="0" w:space="0" w:color="auto"/>
      </w:divBdr>
    </w:div>
    <w:div w:id="597367677">
      <w:bodyDiv w:val="1"/>
      <w:marLeft w:val="0"/>
      <w:marRight w:val="0"/>
      <w:marTop w:val="0"/>
      <w:marBottom w:val="0"/>
      <w:divBdr>
        <w:top w:val="none" w:sz="0" w:space="0" w:color="auto"/>
        <w:left w:val="none" w:sz="0" w:space="0" w:color="auto"/>
        <w:bottom w:val="none" w:sz="0" w:space="0" w:color="auto"/>
        <w:right w:val="none" w:sz="0" w:space="0" w:color="auto"/>
      </w:divBdr>
    </w:div>
    <w:div w:id="604701452">
      <w:bodyDiv w:val="1"/>
      <w:marLeft w:val="0"/>
      <w:marRight w:val="0"/>
      <w:marTop w:val="0"/>
      <w:marBottom w:val="0"/>
      <w:divBdr>
        <w:top w:val="none" w:sz="0" w:space="0" w:color="auto"/>
        <w:left w:val="none" w:sz="0" w:space="0" w:color="auto"/>
        <w:bottom w:val="none" w:sz="0" w:space="0" w:color="auto"/>
        <w:right w:val="none" w:sz="0" w:space="0" w:color="auto"/>
      </w:divBdr>
    </w:div>
    <w:div w:id="618755021">
      <w:bodyDiv w:val="1"/>
      <w:marLeft w:val="0"/>
      <w:marRight w:val="0"/>
      <w:marTop w:val="0"/>
      <w:marBottom w:val="0"/>
      <w:divBdr>
        <w:top w:val="none" w:sz="0" w:space="0" w:color="auto"/>
        <w:left w:val="none" w:sz="0" w:space="0" w:color="auto"/>
        <w:bottom w:val="none" w:sz="0" w:space="0" w:color="auto"/>
        <w:right w:val="none" w:sz="0" w:space="0" w:color="auto"/>
      </w:divBdr>
    </w:div>
    <w:div w:id="622274787">
      <w:bodyDiv w:val="1"/>
      <w:marLeft w:val="0"/>
      <w:marRight w:val="0"/>
      <w:marTop w:val="0"/>
      <w:marBottom w:val="0"/>
      <w:divBdr>
        <w:top w:val="none" w:sz="0" w:space="0" w:color="auto"/>
        <w:left w:val="none" w:sz="0" w:space="0" w:color="auto"/>
        <w:bottom w:val="none" w:sz="0" w:space="0" w:color="auto"/>
        <w:right w:val="none" w:sz="0" w:space="0" w:color="auto"/>
      </w:divBdr>
    </w:div>
    <w:div w:id="646589796">
      <w:bodyDiv w:val="1"/>
      <w:marLeft w:val="0"/>
      <w:marRight w:val="0"/>
      <w:marTop w:val="0"/>
      <w:marBottom w:val="0"/>
      <w:divBdr>
        <w:top w:val="none" w:sz="0" w:space="0" w:color="auto"/>
        <w:left w:val="none" w:sz="0" w:space="0" w:color="auto"/>
        <w:bottom w:val="none" w:sz="0" w:space="0" w:color="auto"/>
        <w:right w:val="none" w:sz="0" w:space="0" w:color="auto"/>
      </w:divBdr>
    </w:div>
    <w:div w:id="650596127">
      <w:bodyDiv w:val="1"/>
      <w:marLeft w:val="0"/>
      <w:marRight w:val="0"/>
      <w:marTop w:val="0"/>
      <w:marBottom w:val="0"/>
      <w:divBdr>
        <w:top w:val="none" w:sz="0" w:space="0" w:color="auto"/>
        <w:left w:val="none" w:sz="0" w:space="0" w:color="auto"/>
        <w:bottom w:val="none" w:sz="0" w:space="0" w:color="auto"/>
        <w:right w:val="none" w:sz="0" w:space="0" w:color="auto"/>
      </w:divBdr>
    </w:div>
    <w:div w:id="693380552">
      <w:bodyDiv w:val="1"/>
      <w:marLeft w:val="0"/>
      <w:marRight w:val="0"/>
      <w:marTop w:val="0"/>
      <w:marBottom w:val="0"/>
      <w:divBdr>
        <w:top w:val="none" w:sz="0" w:space="0" w:color="auto"/>
        <w:left w:val="none" w:sz="0" w:space="0" w:color="auto"/>
        <w:bottom w:val="none" w:sz="0" w:space="0" w:color="auto"/>
        <w:right w:val="none" w:sz="0" w:space="0" w:color="auto"/>
      </w:divBdr>
    </w:div>
    <w:div w:id="704060192">
      <w:bodyDiv w:val="1"/>
      <w:marLeft w:val="0"/>
      <w:marRight w:val="0"/>
      <w:marTop w:val="0"/>
      <w:marBottom w:val="0"/>
      <w:divBdr>
        <w:top w:val="none" w:sz="0" w:space="0" w:color="auto"/>
        <w:left w:val="none" w:sz="0" w:space="0" w:color="auto"/>
        <w:bottom w:val="none" w:sz="0" w:space="0" w:color="auto"/>
        <w:right w:val="none" w:sz="0" w:space="0" w:color="auto"/>
      </w:divBdr>
    </w:div>
    <w:div w:id="707492806">
      <w:bodyDiv w:val="1"/>
      <w:marLeft w:val="0"/>
      <w:marRight w:val="0"/>
      <w:marTop w:val="0"/>
      <w:marBottom w:val="0"/>
      <w:divBdr>
        <w:top w:val="none" w:sz="0" w:space="0" w:color="auto"/>
        <w:left w:val="none" w:sz="0" w:space="0" w:color="auto"/>
        <w:bottom w:val="none" w:sz="0" w:space="0" w:color="auto"/>
        <w:right w:val="none" w:sz="0" w:space="0" w:color="auto"/>
      </w:divBdr>
    </w:div>
    <w:div w:id="722411519">
      <w:bodyDiv w:val="1"/>
      <w:marLeft w:val="0"/>
      <w:marRight w:val="0"/>
      <w:marTop w:val="0"/>
      <w:marBottom w:val="0"/>
      <w:divBdr>
        <w:top w:val="none" w:sz="0" w:space="0" w:color="auto"/>
        <w:left w:val="none" w:sz="0" w:space="0" w:color="auto"/>
        <w:bottom w:val="none" w:sz="0" w:space="0" w:color="auto"/>
        <w:right w:val="none" w:sz="0" w:space="0" w:color="auto"/>
      </w:divBdr>
    </w:div>
    <w:div w:id="722632398">
      <w:bodyDiv w:val="1"/>
      <w:marLeft w:val="0"/>
      <w:marRight w:val="0"/>
      <w:marTop w:val="0"/>
      <w:marBottom w:val="0"/>
      <w:divBdr>
        <w:top w:val="none" w:sz="0" w:space="0" w:color="auto"/>
        <w:left w:val="none" w:sz="0" w:space="0" w:color="auto"/>
        <w:bottom w:val="none" w:sz="0" w:space="0" w:color="auto"/>
        <w:right w:val="none" w:sz="0" w:space="0" w:color="auto"/>
      </w:divBdr>
    </w:div>
    <w:div w:id="726146301">
      <w:bodyDiv w:val="1"/>
      <w:marLeft w:val="0"/>
      <w:marRight w:val="0"/>
      <w:marTop w:val="0"/>
      <w:marBottom w:val="0"/>
      <w:divBdr>
        <w:top w:val="none" w:sz="0" w:space="0" w:color="auto"/>
        <w:left w:val="none" w:sz="0" w:space="0" w:color="auto"/>
        <w:bottom w:val="none" w:sz="0" w:space="0" w:color="auto"/>
        <w:right w:val="none" w:sz="0" w:space="0" w:color="auto"/>
      </w:divBdr>
    </w:div>
    <w:div w:id="802699533">
      <w:bodyDiv w:val="1"/>
      <w:marLeft w:val="0"/>
      <w:marRight w:val="0"/>
      <w:marTop w:val="0"/>
      <w:marBottom w:val="0"/>
      <w:divBdr>
        <w:top w:val="none" w:sz="0" w:space="0" w:color="auto"/>
        <w:left w:val="none" w:sz="0" w:space="0" w:color="auto"/>
        <w:bottom w:val="none" w:sz="0" w:space="0" w:color="auto"/>
        <w:right w:val="none" w:sz="0" w:space="0" w:color="auto"/>
      </w:divBdr>
    </w:div>
    <w:div w:id="849832669">
      <w:bodyDiv w:val="1"/>
      <w:marLeft w:val="0"/>
      <w:marRight w:val="0"/>
      <w:marTop w:val="0"/>
      <w:marBottom w:val="0"/>
      <w:divBdr>
        <w:top w:val="none" w:sz="0" w:space="0" w:color="auto"/>
        <w:left w:val="none" w:sz="0" w:space="0" w:color="auto"/>
        <w:bottom w:val="none" w:sz="0" w:space="0" w:color="auto"/>
        <w:right w:val="none" w:sz="0" w:space="0" w:color="auto"/>
      </w:divBdr>
    </w:div>
    <w:div w:id="856702118">
      <w:bodyDiv w:val="1"/>
      <w:marLeft w:val="0"/>
      <w:marRight w:val="0"/>
      <w:marTop w:val="0"/>
      <w:marBottom w:val="0"/>
      <w:divBdr>
        <w:top w:val="none" w:sz="0" w:space="0" w:color="auto"/>
        <w:left w:val="none" w:sz="0" w:space="0" w:color="auto"/>
        <w:bottom w:val="none" w:sz="0" w:space="0" w:color="auto"/>
        <w:right w:val="none" w:sz="0" w:space="0" w:color="auto"/>
      </w:divBdr>
    </w:div>
    <w:div w:id="879631510">
      <w:bodyDiv w:val="1"/>
      <w:marLeft w:val="0"/>
      <w:marRight w:val="0"/>
      <w:marTop w:val="0"/>
      <w:marBottom w:val="0"/>
      <w:divBdr>
        <w:top w:val="none" w:sz="0" w:space="0" w:color="auto"/>
        <w:left w:val="none" w:sz="0" w:space="0" w:color="auto"/>
        <w:bottom w:val="none" w:sz="0" w:space="0" w:color="auto"/>
        <w:right w:val="none" w:sz="0" w:space="0" w:color="auto"/>
      </w:divBdr>
    </w:div>
    <w:div w:id="985279579">
      <w:bodyDiv w:val="1"/>
      <w:marLeft w:val="0"/>
      <w:marRight w:val="0"/>
      <w:marTop w:val="0"/>
      <w:marBottom w:val="0"/>
      <w:divBdr>
        <w:top w:val="none" w:sz="0" w:space="0" w:color="auto"/>
        <w:left w:val="none" w:sz="0" w:space="0" w:color="auto"/>
        <w:bottom w:val="none" w:sz="0" w:space="0" w:color="auto"/>
        <w:right w:val="none" w:sz="0" w:space="0" w:color="auto"/>
      </w:divBdr>
    </w:div>
    <w:div w:id="992757511">
      <w:bodyDiv w:val="1"/>
      <w:marLeft w:val="0"/>
      <w:marRight w:val="0"/>
      <w:marTop w:val="0"/>
      <w:marBottom w:val="0"/>
      <w:divBdr>
        <w:top w:val="none" w:sz="0" w:space="0" w:color="auto"/>
        <w:left w:val="none" w:sz="0" w:space="0" w:color="auto"/>
        <w:bottom w:val="none" w:sz="0" w:space="0" w:color="auto"/>
        <w:right w:val="none" w:sz="0" w:space="0" w:color="auto"/>
      </w:divBdr>
    </w:div>
    <w:div w:id="996959786">
      <w:bodyDiv w:val="1"/>
      <w:marLeft w:val="0"/>
      <w:marRight w:val="0"/>
      <w:marTop w:val="0"/>
      <w:marBottom w:val="0"/>
      <w:divBdr>
        <w:top w:val="none" w:sz="0" w:space="0" w:color="auto"/>
        <w:left w:val="none" w:sz="0" w:space="0" w:color="auto"/>
        <w:bottom w:val="none" w:sz="0" w:space="0" w:color="auto"/>
        <w:right w:val="none" w:sz="0" w:space="0" w:color="auto"/>
      </w:divBdr>
    </w:div>
    <w:div w:id="1080908332">
      <w:bodyDiv w:val="1"/>
      <w:marLeft w:val="0"/>
      <w:marRight w:val="0"/>
      <w:marTop w:val="0"/>
      <w:marBottom w:val="0"/>
      <w:divBdr>
        <w:top w:val="none" w:sz="0" w:space="0" w:color="auto"/>
        <w:left w:val="none" w:sz="0" w:space="0" w:color="auto"/>
        <w:bottom w:val="none" w:sz="0" w:space="0" w:color="auto"/>
        <w:right w:val="none" w:sz="0" w:space="0" w:color="auto"/>
      </w:divBdr>
    </w:div>
    <w:div w:id="1098872397">
      <w:bodyDiv w:val="1"/>
      <w:marLeft w:val="0"/>
      <w:marRight w:val="0"/>
      <w:marTop w:val="0"/>
      <w:marBottom w:val="0"/>
      <w:divBdr>
        <w:top w:val="none" w:sz="0" w:space="0" w:color="auto"/>
        <w:left w:val="none" w:sz="0" w:space="0" w:color="auto"/>
        <w:bottom w:val="none" w:sz="0" w:space="0" w:color="auto"/>
        <w:right w:val="none" w:sz="0" w:space="0" w:color="auto"/>
      </w:divBdr>
    </w:div>
    <w:div w:id="1122577100">
      <w:bodyDiv w:val="1"/>
      <w:marLeft w:val="0"/>
      <w:marRight w:val="0"/>
      <w:marTop w:val="0"/>
      <w:marBottom w:val="0"/>
      <w:divBdr>
        <w:top w:val="none" w:sz="0" w:space="0" w:color="auto"/>
        <w:left w:val="none" w:sz="0" w:space="0" w:color="auto"/>
        <w:bottom w:val="none" w:sz="0" w:space="0" w:color="auto"/>
        <w:right w:val="none" w:sz="0" w:space="0" w:color="auto"/>
      </w:divBdr>
    </w:div>
    <w:div w:id="1152210274">
      <w:bodyDiv w:val="1"/>
      <w:marLeft w:val="0"/>
      <w:marRight w:val="0"/>
      <w:marTop w:val="0"/>
      <w:marBottom w:val="0"/>
      <w:divBdr>
        <w:top w:val="none" w:sz="0" w:space="0" w:color="auto"/>
        <w:left w:val="none" w:sz="0" w:space="0" w:color="auto"/>
        <w:bottom w:val="none" w:sz="0" w:space="0" w:color="auto"/>
        <w:right w:val="none" w:sz="0" w:space="0" w:color="auto"/>
      </w:divBdr>
    </w:div>
    <w:div w:id="1153915331">
      <w:bodyDiv w:val="1"/>
      <w:marLeft w:val="0"/>
      <w:marRight w:val="0"/>
      <w:marTop w:val="0"/>
      <w:marBottom w:val="0"/>
      <w:divBdr>
        <w:top w:val="none" w:sz="0" w:space="0" w:color="auto"/>
        <w:left w:val="none" w:sz="0" w:space="0" w:color="auto"/>
        <w:bottom w:val="none" w:sz="0" w:space="0" w:color="auto"/>
        <w:right w:val="none" w:sz="0" w:space="0" w:color="auto"/>
      </w:divBdr>
    </w:div>
    <w:div w:id="1190021426">
      <w:bodyDiv w:val="1"/>
      <w:marLeft w:val="0"/>
      <w:marRight w:val="0"/>
      <w:marTop w:val="0"/>
      <w:marBottom w:val="0"/>
      <w:divBdr>
        <w:top w:val="none" w:sz="0" w:space="0" w:color="auto"/>
        <w:left w:val="none" w:sz="0" w:space="0" w:color="auto"/>
        <w:bottom w:val="none" w:sz="0" w:space="0" w:color="auto"/>
        <w:right w:val="none" w:sz="0" w:space="0" w:color="auto"/>
      </w:divBdr>
    </w:div>
    <w:div w:id="1191189560">
      <w:bodyDiv w:val="1"/>
      <w:marLeft w:val="0"/>
      <w:marRight w:val="0"/>
      <w:marTop w:val="0"/>
      <w:marBottom w:val="0"/>
      <w:divBdr>
        <w:top w:val="none" w:sz="0" w:space="0" w:color="auto"/>
        <w:left w:val="none" w:sz="0" w:space="0" w:color="auto"/>
        <w:bottom w:val="none" w:sz="0" w:space="0" w:color="auto"/>
        <w:right w:val="none" w:sz="0" w:space="0" w:color="auto"/>
      </w:divBdr>
    </w:div>
    <w:div w:id="1231229390">
      <w:bodyDiv w:val="1"/>
      <w:marLeft w:val="0"/>
      <w:marRight w:val="0"/>
      <w:marTop w:val="0"/>
      <w:marBottom w:val="0"/>
      <w:divBdr>
        <w:top w:val="none" w:sz="0" w:space="0" w:color="auto"/>
        <w:left w:val="none" w:sz="0" w:space="0" w:color="auto"/>
        <w:bottom w:val="none" w:sz="0" w:space="0" w:color="auto"/>
        <w:right w:val="none" w:sz="0" w:space="0" w:color="auto"/>
      </w:divBdr>
    </w:div>
    <w:div w:id="1235814818">
      <w:bodyDiv w:val="1"/>
      <w:marLeft w:val="0"/>
      <w:marRight w:val="0"/>
      <w:marTop w:val="0"/>
      <w:marBottom w:val="0"/>
      <w:divBdr>
        <w:top w:val="none" w:sz="0" w:space="0" w:color="auto"/>
        <w:left w:val="none" w:sz="0" w:space="0" w:color="auto"/>
        <w:bottom w:val="none" w:sz="0" w:space="0" w:color="auto"/>
        <w:right w:val="none" w:sz="0" w:space="0" w:color="auto"/>
      </w:divBdr>
    </w:div>
    <w:div w:id="1252156221">
      <w:bodyDiv w:val="1"/>
      <w:marLeft w:val="0"/>
      <w:marRight w:val="0"/>
      <w:marTop w:val="0"/>
      <w:marBottom w:val="0"/>
      <w:divBdr>
        <w:top w:val="none" w:sz="0" w:space="0" w:color="auto"/>
        <w:left w:val="none" w:sz="0" w:space="0" w:color="auto"/>
        <w:bottom w:val="none" w:sz="0" w:space="0" w:color="auto"/>
        <w:right w:val="none" w:sz="0" w:space="0" w:color="auto"/>
      </w:divBdr>
    </w:div>
    <w:div w:id="1252817038">
      <w:bodyDiv w:val="1"/>
      <w:marLeft w:val="0"/>
      <w:marRight w:val="0"/>
      <w:marTop w:val="0"/>
      <w:marBottom w:val="0"/>
      <w:divBdr>
        <w:top w:val="none" w:sz="0" w:space="0" w:color="auto"/>
        <w:left w:val="none" w:sz="0" w:space="0" w:color="auto"/>
        <w:bottom w:val="none" w:sz="0" w:space="0" w:color="auto"/>
        <w:right w:val="none" w:sz="0" w:space="0" w:color="auto"/>
      </w:divBdr>
    </w:div>
    <w:div w:id="1279680919">
      <w:bodyDiv w:val="1"/>
      <w:marLeft w:val="0"/>
      <w:marRight w:val="0"/>
      <w:marTop w:val="0"/>
      <w:marBottom w:val="0"/>
      <w:divBdr>
        <w:top w:val="none" w:sz="0" w:space="0" w:color="auto"/>
        <w:left w:val="none" w:sz="0" w:space="0" w:color="auto"/>
        <w:bottom w:val="none" w:sz="0" w:space="0" w:color="auto"/>
        <w:right w:val="none" w:sz="0" w:space="0" w:color="auto"/>
      </w:divBdr>
    </w:div>
    <w:div w:id="1316493329">
      <w:bodyDiv w:val="1"/>
      <w:marLeft w:val="0"/>
      <w:marRight w:val="0"/>
      <w:marTop w:val="0"/>
      <w:marBottom w:val="0"/>
      <w:divBdr>
        <w:top w:val="none" w:sz="0" w:space="0" w:color="auto"/>
        <w:left w:val="none" w:sz="0" w:space="0" w:color="auto"/>
        <w:bottom w:val="none" w:sz="0" w:space="0" w:color="auto"/>
        <w:right w:val="none" w:sz="0" w:space="0" w:color="auto"/>
      </w:divBdr>
    </w:div>
    <w:div w:id="1349864884">
      <w:bodyDiv w:val="1"/>
      <w:marLeft w:val="0"/>
      <w:marRight w:val="0"/>
      <w:marTop w:val="0"/>
      <w:marBottom w:val="0"/>
      <w:divBdr>
        <w:top w:val="none" w:sz="0" w:space="0" w:color="auto"/>
        <w:left w:val="none" w:sz="0" w:space="0" w:color="auto"/>
        <w:bottom w:val="none" w:sz="0" w:space="0" w:color="auto"/>
        <w:right w:val="none" w:sz="0" w:space="0" w:color="auto"/>
      </w:divBdr>
    </w:div>
    <w:div w:id="1366714248">
      <w:bodyDiv w:val="1"/>
      <w:marLeft w:val="0"/>
      <w:marRight w:val="0"/>
      <w:marTop w:val="0"/>
      <w:marBottom w:val="0"/>
      <w:divBdr>
        <w:top w:val="none" w:sz="0" w:space="0" w:color="auto"/>
        <w:left w:val="none" w:sz="0" w:space="0" w:color="auto"/>
        <w:bottom w:val="none" w:sz="0" w:space="0" w:color="auto"/>
        <w:right w:val="none" w:sz="0" w:space="0" w:color="auto"/>
      </w:divBdr>
    </w:div>
    <w:div w:id="1415130855">
      <w:bodyDiv w:val="1"/>
      <w:marLeft w:val="0"/>
      <w:marRight w:val="0"/>
      <w:marTop w:val="0"/>
      <w:marBottom w:val="0"/>
      <w:divBdr>
        <w:top w:val="none" w:sz="0" w:space="0" w:color="auto"/>
        <w:left w:val="none" w:sz="0" w:space="0" w:color="auto"/>
        <w:bottom w:val="none" w:sz="0" w:space="0" w:color="auto"/>
        <w:right w:val="none" w:sz="0" w:space="0" w:color="auto"/>
      </w:divBdr>
    </w:div>
    <w:div w:id="1424301598">
      <w:bodyDiv w:val="1"/>
      <w:marLeft w:val="0"/>
      <w:marRight w:val="0"/>
      <w:marTop w:val="0"/>
      <w:marBottom w:val="0"/>
      <w:divBdr>
        <w:top w:val="none" w:sz="0" w:space="0" w:color="auto"/>
        <w:left w:val="none" w:sz="0" w:space="0" w:color="auto"/>
        <w:bottom w:val="none" w:sz="0" w:space="0" w:color="auto"/>
        <w:right w:val="none" w:sz="0" w:space="0" w:color="auto"/>
      </w:divBdr>
    </w:div>
    <w:div w:id="1508323149">
      <w:bodyDiv w:val="1"/>
      <w:marLeft w:val="0"/>
      <w:marRight w:val="0"/>
      <w:marTop w:val="0"/>
      <w:marBottom w:val="0"/>
      <w:divBdr>
        <w:top w:val="none" w:sz="0" w:space="0" w:color="auto"/>
        <w:left w:val="none" w:sz="0" w:space="0" w:color="auto"/>
        <w:bottom w:val="none" w:sz="0" w:space="0" w:color="auto"/>
        <w:right w:val="none" w:sz="0" w:space="0" w:color="auto"/>
      </w:divBdr>
    </w:div>
    <w:div w:id="1524857848">
      <w:bodyDiv w:val="1"/>
      <w:marLeft w:val="0"/>
      <w:marRight w:val="0"/>
      <w:marTop w:val="0"/>
      <w:marBottom w:val="0"/>
      <w:divBdr>
        <w:top w:val="none" w:sz="0" w:space="0" w:color="auto"/>
        <w:left w:val="none" w:sz="0" w:space="0" w:color="auto"/>
        <w:bottom w:val="none" w:sz="0" w:space="0" w:color="auto"/>
        <w:right w:val="none" w:sz="0" w:space="0" w:color="auto"/>
      </w:divBdr>
    </w:div>
    <w:div w:id="1530023895">
      <w:bodyDiv w:val="1"/>
      <w:marLeft w:val="0"/>
      <w:marRight w:val="0"/>
      <w:marTop w:val="0"/>
      <w:marBottom w:val="0"/>
      <w:divBdr>
        <w:top w:val="none" w:sz="0" w:space="0" w:color="auto"/>
        <w:left w:val="none" w:sz="0" w:space="0" w:color="auto"/>
        <w:bottom w:val="none" w:sz="0" w:space="0" w:color="auto"/>
        <w:right w:val="none" w:sz="0" w:space="0" w:color="auto"/>
      </w:divBdr>
    </w:div>
    <w:div w:id="1579552589">
      <w:bodyDiv w:val="1"/>
      <w:marLeft w:val="0"/>
      <w:marRight w:val="0"/>
      <w:marTop w:val="0"/>
      <w:marBottom w:val="0"/>
      <w:divBdr>
        <w:top w:val="none" w:sz="0" w:space="0" w:color="auto"/>
        <w:left w:val="none" w:sz="0" w:space="0" w:color="auto"/>
        <w:bottom w:val="none" w:sz="0" w:space="0" w:color="auto"/>
        <w:right w:val="none" w:sz="0" w:space="0" w:color="auto"/>
      </w:divBdr>
    </w:div>
    <w:div w:id="1596789130">
      <w:bodyDiv w:val="1"/>
      <w:marLeft w:val="0"/>
      <w:marRight w:val="0"/>
      <w:marTop w:val="0"/>
      <w:marBottom w:val="0"/>
      <w:divBdr>
        <w:top w:val="none" w:sz="0" w:space="0" w:color="auto"/>
        <w:left w:val="none" w:sz="0" w:space="0" w:color="auto"/>
        <w:bottom w:val="none" w:sz="0" w:space="0" w:color="auto"/>
        <w:right w:val="none" w:sz="0" w:space="0" w:color="auto"/>
      </w:divBdr>
    </w:div>
    <w:div w:id="1608343234">
      <w:bodyDiv w:val="1"/>
      <w:marLeft w:val="0"/>
      <w:marRight w:val="0"/>
      <w:marTop w:val="0"/>
      <w:marBottom w:val="0"/>
      <w:divBdr>
        <w:top w:val="none" w:sz="0" w:space="0" w:color="auto"/>
        <w:left w:val="none" w:sz="0" w:space="0" w:color="auto"/>
        <w:bottom w:val="none" w:sz="0" w:space="0" w:color="auto"/>
        <w:right w:val="none" w:sz="0" w:space="0" w:color="auto"/>
      </w:divBdr>
    </w:div>
    <w:div w:id="1639799379">
      <w:bodyDiv w:val="1"/>
      <w:marLeft w:val="0"/>
      <w:marRight w:val="0"/>
      <w:marTop w:val="0"/>
      <w:marBottom w:val="0"/>
      <w:divBdr>
        <w:top w:val="none" w:sz="0" w:space="0" w:color="auto"/>
        <w:left w:val="none" w:sz="0" w:space="0" w:color="auto"/>
        <w:bottom w:val="none" w:sz="0" w:space="0" w:color="auto"/>
        <w:right w:val="none" w:sz="0" w:space="0" w:color="auto"/>
      </w:divBdr>
    </w:div>
    <w:div w:id="1672950090">
      <w:bodyDiv w:val="1"/>
      <w:marLeft w:val="0"/>
      <w:marRight w:val="0"/>
      <w:marTop w:val="0"/>
      <w:marBottom w:val="0"/>
      <w:divBdr>
        <w:top w:val="none" w:sz="0" w:space="0" w:color="auto"/>
        <w:left w:val="none" w:sz="0" w:space="0" w:color="auto"/>
        <w:bottom w:val="none" w:sz="0" w:space="0" w:color="auto"/>
        <w:right w:val="none" w:sz="0" w:space="0" w:color="auto"/>
      </w:divBdr>
    </w:div>
    <w:div w:id="1678191372">
      <w:bodyDiv w:val="1"/>
      <w:marLeft w:val="0"/>
      <w:marRight w:val="0"/>
      <w:marTop w:val="0"/>
      <w:marBottom w:val="0"/>
      <w:divBdr>
        <w:top w:val="none" w:sz="0" w:space="0" w:color="auto"/>
        <w:left w:val="none" w:sz="0" w:space="0" w:color="auto"/>
        <w:bottom w:val="none" w:sz="0" w:space="0" w:color="auto"/>
        <w:right w:val="none" w:sz="0" w:space="0" w:color="auto"/>
      </w:divBdr>
    </w:div>
    <w:div w:id="1879392449">
      <w:bodyDiv w:val="1"/>
      <w:marLeft w:val="0"/>
      <w:marRight w:val="0"/>
      <w:marTop w:val="0"/>
      <w:marBottom w:val="0"/>
      <w:divBdr>
        <w:top w:val="none" w:sz="0" w:space="0" w:color="auto"/>
        <w:left w:val="none" w:sz="0" w:space="0" w:color="auto"/>
        <w:bottom w:val="none" w:sz="0" w:space="0" w:color="auto"/>
        <w:right w:val="none" w:sz="0" w:space="0" w:color="auto"/>
      </w:divBdr>
    </w:div>
    <w:div w:id="1929850860">
      <w:bodyDiv w:val="1"/>
      <w:marLeft w:val="0"/>
      <w:marRight w:val="0"/>
      <w:marTop w:val="0"/>
      <w:marBottom w:val="0"/>
      <w:divBdr>
        <w:top w:val="none" w:sz="0" w:space="0" w:color="auto"/>
        <w:left w:val="none" w:sz="0" w:space="0" w:color="auto"/>
        <w:bottom w:val="none" w:sz="0" w:space="0" w:color="auto"/>
        <w:right w:val="none" w:sz="0" w:space="0" w:color="auto"/>
      </w:divBdr>
    </w:div>
    <w:div w:id="2000114208">
      <w:bodyDiv w:val="1"/>
      <w:marLeft w:val="0"/>
      <w:marRight w:val="0"/>
      <w:marTop w:val="0"/>
      <w:marBottom w:val="0"/>
      <w:divBdr>
        <w:top w:val="none" w:sz="0" w:space="0" w:color="auto"/>
        <w:left w:val="none" w:sz="0" w:space="0" w:color="auto"/>
        <w:bottom w:val="none" w:sz="0" w:space="0" w:color="auto"/>
        <w:right w:val="none" w:sz="0" w:space="0" w:color="auto"/>
      </w:divBdr>
    </w:div>
    <w:div w:id="2027706670">
      <w:bodyDiv w:val="1"/>
      <w:marLeft w:val="0"/>
      <w:marRight w:val="0"/>
      <w:marTop w:val="0"/>
      <w:marBottom w:val="0"/>
      <w:divBdr>
        <w:top w:val="none" w:sz="0" w:space="0" w:color="auto"/>
        <w:left w:val="none" w:sz="0" w:space="0" w:color="auto"/>
        <w:bottom w:val="none" w:sz="0" w:space="0" w:color="auto"/>
        <w:right w:val="none" w:sz="0" w:space="0" w:color="auto"/>
      </w:divBdr>
    </w:div>
    <w:div w:id="2029288313">
      <w:bodyDiv w:val="1"/>
      <w:marLeft w:val="0"/>
      <w:marRight w:val="0"/>
      <w:marTop w:val="0"/>
      <w:marBottom w:val="0"/>
      <w:divBdr>
        <w:top w:val="none" w:sz="0" w:space="0" w:color="auto"/>
        <w:left w:val="none" w:sz="0" w:space="0" w:color="auto"/>
        <w:bottom w:val="none" w:sz="0" w:space="0" w:color="auto"/>
        <w:right w:val="none" w:sz="0" w:space="0" w:color="auto"/>
      </w:divBdr>
    </w:div>
    <w:div w:id="2092313047">
      <w:bodyDiv w:val="1"/>
      <w:marLeft w:val="0"/>
      <w:marRight w:val="0"/>
      <w:marTop w:val="0"/>
      <w:marBottom w:val="0"/>
      <w:divBdr>
        <w:top w:val="none" w:sz="0" w:space="0" w:color="auto"/>
        <w:left w:val="none" w:sz="0" w:space="0" w:color="auto"/>
        <w:bottom w:val="none" w:sz="0" w:space="0" w:color="auto"/>
        <w:right w:val="none" w:sz="0" w:space="0" w:color="auto"/>
      </w:divBdr>
    </w:div>
    <w:div w:id="21443432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uk.wikipedia.org/wiki/%D0%A1%D0%B2%D1%8F%D1%82%D1%96_%D0%B3%D0%BE%D1%80%D0%B8" TargetMode="External"/><Relationship Id="rId13" Type="http://schemas.openxmlformats.org/officeDocument/2006/relationships/hyperlink" Target="https://uk.wikipedia.org/wiki/%D0%9A%D0%B0%D0%B2%D0%B0%D0%BB%D0%B5%D1%80%D1%96%D0%B4%D0%B7%D0%B5_%D0%86%D0%B2%D0%B0%D0%BD_%D0%9F%D0%B5%D1%82%D1%80%D0%BE%D0%B2%D0%B8%D1%87" TargetMode="External"/><Relationship Id="rId18" Type="http://schemas.openxmlformats.org/officeDocument/2006/relationships/hyperlink" Target="http://donetskstat.gov.ua/statinform1/environment.php" TargetMode="Externa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https://uk.wikipedia.org/wiki/%D0%A1%D0%B5%D1%80%D0%B3%D1%94%D1%94%D0%B2_%D0%A4%D0%B5%D0%B4%D1%96%D1%80_%D0%90%D0%BD%D0%B4%D1%80%D1%96%D0%B9%D0%BE%D0%B2%D0%B8%D1%87" TargetMode="External"/><Relationship Id="rId17" Type="http://schemas.openxmlformats.org/officeDocument/2006/relationships/hyperlink" Target="https://menr.gov.ua/files/docs/nakazy/2018/nakaz_296.pdf" TargetMode="External"/><Relationship Id="rId2" Type="http://schemas.openxmlformats.org/officeDocument/2006/relationships/numbering" Target="numbering.xml"/><Relationship Id="rId16" Type="http://schemas.openxmlformats.org/officeDocument/2006/relationships/hyperlink" Target="http://zakon.rada.gov.ua/laws/show/2354-19"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uk.wikipedia.org/wiki/%D0%9F%D0%B0%D0%BC%27%D1%8F%D1%82%D0%BD%D0%B8%D0%BA_%D0%90%D1%80%D1%82%D0%B5%D0%BC%D1%83_(%D0%A1%D0%B2%D1%8F%D1%82%D0%BE%D0%B3%D1%96%D1%80%D1%81%D1%8C%D0%BA)" TargetMode="External"/><Relationship Id="rId5" Type="http://schemas.openxmlformats.org/officeDocument/2006/relationships/webSettings" Target="webSettings.xml"/><Relationship Id="rId15" Type="http://schemas.openxmlformats.org/officeDocument/2006/relationships/hyperlink" Target="https://uk.wikipedia.org/wiki/%D0%94%D1%83%D0%B1_%D0%9A%D0%B0%D0%BC%D0%B8%D1%88%D0%B5%D0%B2%D0%B0" TargetMode="External"/><Relationship Id="rId10" Type="http://schemas.openxmlformats.org/officeDocument/2006/relationships/hyperlink" Target="https://uk.wikipedia.org/wiki/%D0%A1%D0%B2%D1%8F%D1%82%D0%BE-%D0%A3%D1%81%D0%BF%D0%B5%D0%BD%D1%81%D1%8C%D0%BA%D0%B0_%D0%A1%D0%B2%D1%8F%D1%82%D0%BE%D0%B3%D1%96%D1%80%D1%81%D1%8C%D0%BA%D0%B0_%D0%9B%D0%B0%D0%B2%D1%80%D0%B0" TargetMode="External"/><Relationship Id="rId19"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uk.wikipedia.org/wiki/%D0%A1%D1%96%D0%B2%D0%B5%D1%80%D1%81%D1%8C%D0%BA%D0%B8%D0%B9_%D0%94%D0%BE%D0%BD%D0%B5%D1%86%D1%8C" TargetMode="External"/><Relationship Id="rId14" Type="http://schemas.openxmlformats.org/officeDocument/2006/relationships/hyperlink" Target="https://uk.wikipedia.org/wiki/%D0%9D%D1%96%D0%BC%D0%B5%D1%86%D1%8C%D0%BA%D0%BE-%D1%80%D0%B0%D0%B4%D1%8F%D0%BD%D1%81%D1%8C%D0%BA%D0%B0_%D0%B2%D1%96%D0%B9%D0%BD%D0%B0" TargetMode="Externa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Офіс">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04570C1-CB02-4F12-B1F5-EECD3894E41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2024</TotalTime>
  <Pages>1</Pages>
  <Words>12064</Words>
  <Characters>68771</Characters>
  <Application>Microsoft Office Word</Application>
  <DocSecurity>0</DocSecurity>
  <Lines>573</Lines>
  <Paragraphs>161</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
      <vt:lpstr/>
    </vt:vector>
  </TitlesOfParts>
  <Company/>
  <LinksUpToDate>false</LinksUpToDate>
  <CharactersWithSpaces>80674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gg</cp:lastModifiedBy>
  <cp:revision>784</cp:revision>
  <cp:lastPrinted>2025-12-16T10:21:00Z</cp:lastPrinted>
  <dcterms:created xsi:type="dcterms:W3CDTF">2024-11-04T11:49:00Z</dcterms:created>
  <dcterms:modified xsi:type="dcterms:W3CDTF">2026-01-20T11:10:00Z</dcterms:modified>
</cp:coreProperties>
</file>