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5F468" w14:textId="77777777" w:rsidR="00C3615F" w:rsidRDefault="00C3615F" w:rsidP="00C3615F">
      <w:pPr>
        <w:pStyle w:val="Default"/>
      </w:pPr>
    </w:p>
    <w:p w14:paraId="4C2E2C32" w14:textId="32849C84" w:rsidR="00C3615F" w:rsidRPr="00C3615F" w:rsidRDefault="00C3615F" w:rsidP="00C3615F">
      <w:pPr>
        <w:pStyle w:val="Default"/>
        <w:jc w:val="center"/>
        <w:rPr>
          <w:sz w:val="28"/>
          <w:szCs w:val="28"/>
          <w:lang w:val="uk-UA"/>
        </w:rPr>
      </w:pPr>
      <w:r w:rsidRPr="00C3615F">
        <w:rPr>
          <w:b/>
          <w:bCs/>
          <w:sz w:val="28"/>
          <w:szCs w:val="28"/>
          <w:lang w:val="uk-UA"/>
        </w:rPr>
        <w:t>Рішення про нездійснення</w:t>
      </w:r>
    </w:p>
    <w:p w14:paraId="22626204" w14:textId="24755570" w:rsidR="00C3615F" w:rsidRPr="00C3615F" w:rsidRDefault="00C3615F" w:rsidP="00C3615F">
      <w:pPr>
        <w:pStyle w:val="Default"/>
        <w:jc w:val="center"/>
        <w:rPr>
          <w:sz w:val="28"/>
          <w:szCs w:val="28"/>
          <w:lang w:val="uk-UA"/>
        </w:rPr>
      </w:pPr>
      <w:r w:rsidRPr="00C3615F">
        <w:rPr>
          <w:b/>
          <w:bCs/>
          <w:sz w:val="28"/>
          <w:szCs w:val="28"/>
          <w:lang w:val="uk-UA"/>
        </w:rPr>
        <w:t>стратегічної екологічної оцінки незначних змін до документа</w:t>
      </w:r>
    </w:p>
    <w:p w14:paraId="335703DA" w14:textId="445B693A" w:rsidR="00C3615F" w:rsidRPr="00C3615F" w:rsidRDefault="00C3615F" w:rsidP="00C3615F">
      <w:pPr>
        <w:pStyle w:val="Default"/>
        <w:jc w:val="center"/>
        <w:rPr>
          <w:sz w:val="28"/>
          <w:szCs w:val="28"/>
          <w:lang w:val="uk-UA"/>
        </w:rPr>
      </w:pPr>
      <w:r w:rsidRPr="00C3615F">
        <w:rPr>
          <w:b/>
          <w:bCs/>
          <w:sz w:val="28"/>
          <w:szCs w:val="28"/>
          <w:lang w:val="uk-UA"/>
        </w:rPr>
        <w:t>державного планування, щодо якого раніше здійснювалася</w:t>
      </w:r>
    </w:p>
    <w:p w14:paraId="7117E4A1" w14:textId="08319001" w:rsidR="00AA0255" w:rsidRDefault="00C3615F" w:rsidP="00C3615F">
      <w:pPr>
        <w:jc w:val="center"/>
        <w:rPr>
          <w:rFonts w:ascii="Times New Roman" w:hAnsi="Times New Roman" w:cs="Times New Roman"/>
          <w:b/>
          <w:bCs/>
          <w:sz w:val="28"/>
          <w:szCs w:val="28"/>
          <w:lang w:val="uk-UA"/>
        </w:rPr>
      </w:pPr>
      <w:r w:rsidRPr="00C3615F">
        <w:rPr>
          <w:rFonts w:ascii="Times New Roman" w:hAnsi="Times New Roman" w:cs="Times New Roman"/>
          <w:b/>
          <w:bCs/>
          <w:sz w:val="28"/>
          <w:szCs w:val="28"/>
          <w:lang w:val="uk-UA"/>
        </w:rPr>
        <w:t>стратегічна екологічна оцінка</w:t>
      </w:r>
    </w:p>
    <w:p w14:paraId="706E2BDC" w14:textId="4D958B49" w:rsidR="00C3615F" w:rsidRDefault="00C3615F" w:rsidP="00C3615F">
      <w:pPr>
        <w:jc w:val="center"/>
        <w:rPr>
          <w:rFonts w:ascii="Times New Roman" w:hAnsi="Times New Roman" w:cs="Times New Roman"/>
          <w:b/>
          <w:bCs/>
          <w:sz w:val="28"/>
          <w:szCs w:val="28"/>
          <w:lang w:val="uk-UA"/>
        </w:rPr>
      </w:pPr>
    </w:p>
    <w:p w14:paraId="6088E11F" w14:textId="754CDF83" w:rsidR="00FB4431" w:rsidRDefault="00C3615F" w:rsidP="00FB4431">
      <w:pPr>
        <w:ind w:firstLine="708"/>
        <w:jc w:val="both"/>
        <w:rPr>
          <w:rFonts w:ascii="Times New Roman" w:hAnsi="Times New Roman" w:cs="Times New Roman"/>
          <w:sz w:val="28"/>
          <w:szCs w:val="28"/>
          <w:lang w:val="uk-UA"/>
        </w:rPr>
      </w:pPr>
      <w:r w:rsidRPr="00C3615F">
        <w:rPr>
          <w:rFonts w:ascii="Times New Roman" w:hAnsi="Times New Roman" w:cs="Times New Roman"/>
          <w:sz w:val="28"/>
          <w:szCs w:val="28"/>
          <w:lang w:val="uk-UA"/>
        </w:rPr>
        <w:t>Програма економічного і соціального розвитку Святогірської міської територіальної громади на 2025 рік (далі – Програма), із запропонованими до неї змінами документ державного планування, що затверджується розпорядженням начальника Святогірської міської військової адміністрації</w:t>
      </w:r>
      <w:r w:rsidR="00FB4431">
        <w:rPr>
          <w:rFonts w:ascii="Times New Roman" w:hAnsi="Times New Roman" w:cs="Times New Roman"/>
          <w:sz w:val="28"/>
          <w:szCs w:val="28"/>
          <w:lang w:val="uk-UA"/>
        </w:rPr>
        <w:t xml:space="preserve">, </w:t>
      </w:r>
      <w:r w:rsidRPr="00C3615F">
        <w:rPr>
          <w:rFonts w:ascii="Times New Roman" w:hAnsi="Times New Roman" w:cs="Times New Roman"/>
          <w:sz w:val="28"/>
          <w:szCs w:val="28"/>
          <w:lang w:val="uk-UA"/>
        </w:rPr>
        <w:t xml:space="preserve">яким визначаються пріоритетні напрями </w:t>
      </w:r>
      <w:r w:rsidR="00FB4431" w:rsidRPr="00FB4431">
        <w:rPr>
          <w:rFonts w:ascii="Times New Roman" w:hAnsi="Times New Roman" w:cs="Times New Roman"/>
          <w:sz w:val="28"/>
          <w:szCs w:val="28"/>
          <w:lang w:val="uk-UA"/>
        </w:rPr>
        <w:t>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збройної агресії Російської Федерації.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підтримка багатодітних та малозабезпечених сімей,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6EB8C524" w14:textId="4C7A7E9D" w:rsidR="005C3D61" w:rsidRPr="005C3D61" w:rsidRDefault="005C3D61" w:rsidP="005C3D61">
      <w:pPr>
        <w:spacing w:after="0" w:line="240" w:lineRule="auto"/>
        <w:ind w:firstLine="709"/>
        <w:jc w:val="both"/>
        <w:rPr>
          <w:rFonts w:ascii="Times New Roman" w:hAnsi="Times New Roman" w:cs="Times New Roman"/>
          <w:sz w:val="28"/>
          <w:szCs w:val="28"/>
          <w:lang w:val="uk-UA"/>
        </w:rPr>
      </w:pPr>
      <w:r w:rsidRPr="005C3D61">
        <w:rPr>
          <w:rFonts w:ascii="Times New Roman" w:hAnsi="Times New Roman" w:cs="Times New Roman"/>
          <w:sz w:val="28"/>
          <w:szCs w:val="28"/>
          <w:lang w:val="uk-UA"/>
        </w:rPr>
        <w:t>Зміни</w:t>
      </w:r>
      <w:r>
        <w:rPr>
          <w:rFonts w:ascii="Times New Roman" w:hAnsi="Times New Roman" w:cs="Times New Roman"/>
          <w:sz w:val="28"/>
          <w:szCs w:val="28"/>
          <w:lang w:val="uk-UA"/>
        </w:rPr>
        <w:t>,</w:t>
      </w:r>
      <w:r w:rsidRPr="005C3D61">
        <w:rPr>
          <w:rFonts w:ascii="Times New Roman" w:hAnsi="Times New Roman" w:cs="Times New Roman"/>
          <w:sz w:val="28"/>
          <w:szCs w:val="28"/>
          <w:lang w:val="uk-UA"/>
        </w:rPr>
        <w:t xml:space="preserve"> що вносяться до Програми</w:t>
      </w:r>
      <w:r>
        <w:rPr>
          <w:rFonts w:ascii="Times New Roman" w:hAnsi="Times New Roman" w:cs="Times New Roman"/>
          <w:sz w:val="28"/>
          <w:szCs w:val="28"/>
          <w:lang w:val="uk-UA"/>
        </w:rPr>
        <w:t>,  передбачають</w:t>
      </w:r>
      <w:r w:rsidRPr="005C3D61">
        <w:rPr>
          <w:rFonts w:ascii="Times New Roman" w:hAnsi="Times New Roman" w:cs="Times New Roman"/>
          <w:sz w:val="28"/>
          <w:szCs w:val="28"/>
          <w:lang w:val="uk-UA"/>
        </w:rPr>
        <w:t xml:space="preserve">: </w:t>
      </w:r>
    </w:p>
    <w:p w14:paraId="416FE4F9" w14:textId="35DA4A8B" w:rsidR="005C3D61" w:rsidRPr="005C3D61" w:rsidRDefault="005C3D61" w:rsidP="005C3D61">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sidRPr="005C3D61">
        <w:rPr>
          <w:rFonts w:ascii="Times New Roman" w:hAnsi="Times New Roman" w:cs="Times New Roman"/>
          <w:sz w:val="28"/>
          <w:szCs w:val="28"/>
          <w:lang w:val="uk-UA"/>
        </w:rPr>
        <w:t xml:space="preserve">розділі 2.3.  «Інвестиційна діяльність та розвиток інфраструктури» </w:t>
      </w:r>
      <w:r>
        <w:rPr>
          <w:rFonts w:ascii="Times New Roman" w:hAnsi="Times New Roman" w:cs="Times New Roman"/>
          <w:sz w:val="28"/>
          <w:szCs w:val="28"/>
          <w:lang w:val="uk-UA"/>
        </w:rPr>
        <w:t xml:space="preserve">включення додаткового заходу </w:t>
      </w:r>
      <w:r w:rsidRPr="005C3D61">
        <w:rPr>
          <w:rFonts w:ascii="Times New Roman" w:hAnsi="Times New Roman" w:cs="Times New Roman"/>
          <w:sz w:val="28"/>
          <w:szCs w:val="28"/>
          <w:lang w:val="uk-UA"/>
        </w:rPr>
        <w:t>(пункт 6);</w:t>
      </w:r>
    </w:p>
    <w:p w14:paraId="2BB78B78" w14:textId="3345D6D3" w:rsidR="005C3D61" w:rsidRDefault="005C3D61" w:rsidP="005C3D61">
      <w:pPr>
        <w:spacing w:after="0" w:line="240" w:lineRule="auto"/>
        <w:ind w:firstLine="709"/>
        <w:jc w:val="both"/>
        <w:rPr>
          <w:rFonts w:ascii="Times New Roman" w:hAnsi="Times New Roman" w:cs="Times New Roman"/>
          <w:sz w:val="28"/>
          <w:szCs w:val="28"/>
          <w:lang w:val="uk-UA"/>
        </w:rPr>
      </w:pPr>
      <w:r w:rsidRPr="005C3D61">
        <w:rPr>
          <w:rFonts w:ascii="Times New Roman" w:hAnsi="Times New Roman" w:cs="Times New Roman"/>
          <w:sz w:val="28"/>
          <w:szCs w:val="28"/>
          <w:lang w:val="uk-UA"/>
        </w:rPr>
        <w:t>у розділі  2.15.  «Заходи, пов’язані з наслідками військової агресії Російської Федерації проти України на території Донецької області. Підтримка внутрішньо переміщених осіб» включення додаткового заходу (пункт 12).</w:t>
      </w:r>
    </w:p>
    <w:p w14:paraId="1E32B947" w14:textId="77777777" w:rsidR="005C3D61" w:rsidRDefault="005C3D61" w:rsidP="005C3D61">
      <w:pPr>
        <w:spacing w:after="0" w:line="240" w:lineRule="auto"/>
        <w:ind w:firstLine="708"/>
        <w:jc w:val="both"/>
        <w:rPr>
          <w:rFonts w:ascii="Times New Roman" w:hAnsi="Times New Roman" w:cs="Times New Roman"/>
          <w:sz w:val="28"/>
          <w:szCs w:val="28"/>
          <w:lang w:val="uk-UA"/>
        </w:rPr>
      </w:pPr>
    </w:p>
    <w:p w14:paraId="567BF88E" w14:textId="126A9715" w:rsidR="00C3615F" w:rsidRDefault="00C3615F" w:rsidP="005C3D61">
      <w:pPr>
        <w:spacing w:after="0" w:line="240" w:lineRule="auto"/>
        <w:ind w:firstLine="708"/>
        <w:jc w:val="both"/>
        <w:rPr>
          <w:rFonts w:ascii="Times New Roman" w:hAnsi="Times New Roman" w:cs="Times New Roman"/>
          <w:sz w:val="28"/>
          <w:szCs w:val="28"/>
          <w:lang w:val="uk-UA"/>
        </w:rPr>
      </w:pPr>
      <w:r w:rsidRPr="00C3615F">
        <w:rPr>
          <w:rFonts w:ascii="Times New Roman" w:hAnsi="Times New Roman" w:cs="Times New Roman"/>
          <w:sz w:val="28"/>
          <w:szCs w:val="28"/>
          <w:lang w:val="uk-UA"/>
        </w:rPr>
        <w:t>Ймовірні наслідки та ризики від реалізації пріоритетів і завдань згідно зі змінами до Програми на окремі компоненти довкілля (ґрунти, поверхневі та підземні водні ресурси, атмосферне повітря,</w:t>
      </w:r>
      <w:r w:rsidR="009A19DA">
        <w:rPr>
          <w:rFonts w:ascii="Times New Roman" w:hAnsi="Times New Roman" w:cs="Times New Roman"/>
          <w:sz w:val="28"/>
          <w:szCs w:val="28"/>
          <w:lang w:val="uk-UA"/>
        </w:rPr>
        <w:t xml:space="preserve"> відходи,</w:t>
      </w:r>
      <w:r w:rsidRPr="00C3615F">
        <w:rPr>
          <w:rFonts w:ascii="Times New Roman" w:hAnsi="Times New Roman" w:cs="Times New Roman"/>
          <w:sz w:val="28"/>
          <w:szCs w:val="28"/>
          <w:lang w:val="uk-UA"/>
        </w:rPr>
        <w:t xml:space="preserve"> рослинний та тваринний світ), соціально-економічні умови розвитку території громади, а також на здоров’я населення залишаються без змін та не впливають на їх розвиток. Також відсутні ймовірні наслідки від них на природно-заповідні території. </w:t>
      </w:r>
    </w:p>
    <w:p w14:paraId="7D0D4CCD" w14:textId="695DA812" w:rsidR="00C3615F" w:rsidRDefault="00C3615F" w:rsidP="009A19DA">
      <w:pPr>
        <w:ind w:firstLine="708"/>
        <w:jc w:val="both"/>
        <w:rPr>
          <w:rFonts w:ascii="Times New Roman" w:hAnsi="Times New Roman" w:cs="Times New Roman"/>
          <w:sz w:val="28"/>
          <w:szCs w:val="28"/>
          <w:lang w:val="uk-UA"/>
        </w:rPr>
      </w:pPr>
      <w:r w:rsidRPr="00C3615F">
        <w:rPr>
          <w:rFonts w:ascii="Times New Roman" w:hAnsi="Times New Roman" w:cs="Times New Roman"/>
          <w:sz w:val="28"/>
          <w:szCs w:val="28"/>
          <w:lang w:val="uk-UA"/>
        </w:rPr>
        <w:t xml:space="preserve">За результатами проведених консультацій з повноважними органами про необхідність 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проведених у порядку передбаченому частиною 7 статті 10 Закону України «Про стратегічну екологічну оцінку», а також згідно з проведеною оцінкою Програми, яка основана на переліку критеріїв визначення наслідків для довкілля, у тому числі для здоров'я </w:t>
      </w:r>
      <w:r w:rsidRPr="00C3615F">
        <w:rPr>
          <w:rFonts w:ascii="Times New Roman" w:hAnsi="Times New Roman" w:cs="Times New Roman"/>
          <w:sz w:val="28"/>
          <w:szCs w:val="28"/>
          <w:lang w:val="uk-UA"/>
        </w:rPr>
        <w:lastRenderedPageBreak/>
        <w:t xml:space="preserve">населення, затверджених наказом Міністерства захисту довкілля та природних ресурсів від 28.10.2020 №213, приймається рішення про відсутність необхідності здійснення стратегічної екологічної оцінки </w:t>
      </w:r>
      <w:proofErr w:type="spellStart"/>
      <w:r w:rsidRPr="00C3615F">
        <w:rPr>
          <w:rFonts w:ascii="Times New Roman" w:hAnsi="Times New Roman" w:cs="Times New Roman"/>
          <w:sz w:val="28"/>
          <w:szCs w:val="28"/>
          <w:lang w:val="uk-UA"/>
        </w:rPr>
        <w:t>проєкту</w:t>
      </w:r>
      <w:proofErr w:type="spellEnd"/>
      <w:r w:rsidRPr="00C3615F">
        <w:rPr>
          <w:rFonts w:ascii="Times New Roman" w:hAnsi="Times New Roman" w:cs="Times New Roman"/>
          <w:sz w:val="28"/>
          <w:szCs w:val="28"/>
          <w:lang w:val="uk-UA"/>
        </w:rPr>
        <w:t xml:space="preserve"> змін до Програми.</w:t>
      </w:r>
    </w:p>
    <w:p w14:paraId="4905BB44" w14:textId="7BEDFBC9" w:rsidR="00F673E3" w:rsidRDefault="00F673E3" w:rsidP="009A19DA">
      <w:pPr>
        <w:ind w:firstLine="708"/>
        <w:jc w:val="both"/>
        <w:rPr>
          <w:rFonts w:ascii="Times New Roman" w:hAnsi="Times New Roman" w:cs="Times New Roman"/>
          <w:sz w:val="28"/>
          <w:szCs w:val="28"/>
          <w:lang w:val="uk-UA"/>
        </w:rPr>
      </w:pPr>
    </w:p>
    <w:p w14:paraId="73E15749" w14:textId="26DE82BB" w:rsidR="00F673E3" w:rsidRDefault="00F673E3" w:rsidP="009A19DA">
      <w:pPr>
        <w:ind w:firstLine="708"/>
        <w:jc w:val="both"/>
        <w:rPr>
          <w:rFonts w:ascii="Times New Roman" w:hAnsi="Times New Roman" w:cs="Times New Roman"/>
          <w:sz w:val="28"/>
          <w:szCs w:val="28"/>
          <w:lang w:val="uk-UA"/>
        </w:rPr>
      </w:pPr>
    </w:p>
    <w:p w14:paraId="414A1979" w14:textId="52C0131E" w:rsidR="00F673E3" w:rsidRDefault="00F673E3" w:rsidP="009A19DA">
      <w:pPr>
        <w:ind w:firstLine="708"/>
        <w:jc w:val="both"/>
        <w:rPr>
          <w:rFonts w:ascii="Times New Roman" w:hAnsi="Times New Roman" w:cs="Times New Roman"/>
          <w:sz w:val="28"/>
          <w:szCs w:val="28"/>
          <w:lang w:val="uk-UA"/>
        </w:rPr>
      </w:pPr>
    </w:p>
    <w:p w14:paraId="2DAA4FC6" w14:textId="79C32BA7" w:rsidR="00F673E3" w:rsidRDefault="00F673E3" w:rsidP="009A19DA">
      <w:pPr>
        <w:ind w:firstLine="708"/>
        <w:jc w:val="both"/>
        <w:rPr>
          <w:rFonts w:ascii="Times New Roman" w:hAnsi="Times New Roman" w:cs="Times New Roman"/>
          <w:sz w:val="28"/>
          <w:szCs w:val="28"/>
          <w:lang w:val="uk-UA"/>
        </w:rPr>
      </w:pPr>
    </w:p>
    <w:p w14:paraId="4F6EA5DF" w14:textId="62DE2DC2" w:rsidR="00F673E3" w:rsidRDefault="00F673E3" w:rsidP="009A19DA">
      <w:pPr>
        <w:ind w:firstLine="708"/>
        <w:jc w:val="both"/>
        <w:rPr>
          <w:rFonts w:ascii="Times New Roman" w:hAnsi="Times New Roman" w:cs="Times New Roman"/>
          <w:sz w:val="28"/>
          <w:szCs w:val="28"/>
          <w:lang w:val="uk-UA"/>
        </w:rPr>
      </w:pPr>
    </w:p>
    <w:p w14:paraId="008E4BD7" w14:textId="6E001AD8" w:rsidR="00F673E3" w:rsidRDefault="00F673E3" w:rsidP="009A19DA">
      <w:pPr>
        <w:ind w:firstLine="708"/>
        <w:jc w:val="both"/>
        <w:rPr>
          <w:rFonts w:ascii="Times New Roman" w:hAnsi="Times New Roman" w:cs="Times New Roman"/>
          <w:sz w:val="28"/>
          <w:szCs w:val="28"/>
          <w:lang w:val="uk-UA"/>
        </w:rPr>
      </w:pPr>
    </w:p>
    <w:p w14:paraId="1512C2F7" w14:textId="0BCE2B5E" w:rsidR="00F673E3" w:rsidRDefault="00F673E3" w:rsidP="009A19DA">
      <w:pPr>
        <w:ind w:firstLine="708"/>
        <w:jc w:val="both"/>
        <w:rPr>
          <w:rFonts w:ascii="Times New Roman" w:hAnsi="Times New Roman" w:cs="Times New Roman"/>
          <w:sz w:val="28"/>
          <w:szCs w:val="28"/>
          <w:lang w:val="uk-UA"/>
        </w:rPr>
      </w:pPr>
    </w:p>
    <w:p w14:paraId="7F625A02" w14:textId="7B240D03" w:rsidR="00F673E3" w:rsidRDefault="00F673E3" w:rsidP="009A19DA">
      <w:pPr>
        <w:ind w:firstLine="708"/>
        <w:jc w:val="both"/>
        <w:rPr>
          <w:rFonts w:ascii="Times New Roman" w:hAnsi="Times New Roman" w:cs="Times New Roman"/>
          <w:sz w:val="28"/>
          <w:szCs w:val="28"/>
          <w:lang w:val="uk-UA"/>
        </w:rPr>
      </w:pPr>
    </w:p>
    <w:p w14:paraId="311429E5" w14:textId="6D980F21" w:rsidR="00F673E3" w:rsidRDefault="00F673E3" w:rsidP="009A19DA">
      <w:pPr>
        <w:ind w:firstLine="708"/>
        <w:jc w:val="both"/>
        <w:rPr>
          <w:rFonts w:ascii="Times New Roman" w:hAnsi="Times New Roman" w:cs="Times New Roman"/>
          <w:sz w:val="28"/>
          <w:szCs w:val="28"/>
          <w:lang w:val="uk-UA"/>
        </w:rPr>
      </w:pPr>
    </w:p>
    <w:p w14:paraId="7D895620" w14:textId="18BA149F" w:rsidR="00F673E3" w:rsidRDefault="00F673E3" w:rsidP="009A19DA">
      <w:pPr>
        <w:ind w:firstLine="708"/>
        <w:jc w:val="both"/>
        <w:rPr>
          <w:rFonts w:ascii="Times New Roman" w:hAnsi="Times New Roman" w:cs="Times New Roman"/>
          <w:sz w:val="28"/>
          <w:szCs w:val="28"/>
          <w:lang w:val="uk-UA"/>
        </w:rPr>
      </w:pPr>
    </w:p>
    <w:p w14:paraId="35B5C924" w14:textId="19F23875" w:rsidR="00F673E3" w:rsidRDefault="00F673E3" w:rsidP="009A19DA">
      <w:pPr>
        <w:ind w:firstLine="708"/>
        <w:jc w:val="both"/>
        <w:rPr>
          <w:rFonts w:ascii="Times New Roman" w:hAnsi="Times New Roman" w:cs="Times New Roman"/>
          <w:sz w:val="28"/>
          <w:szCs w:val="28"/>
          <w:lang w:val="uk-UA"/>
        </w:rPr>
      </w:pPr>
    </w:p>
    <w:p w14:paraId="7C6C93D4" w14:textId="6C70161D" w:rsidR="00F673E3" w:rsidRDefault="00F673E3" w:rsidP="009A19DA">
      <w:pPr>
        <w:ind w:firstLine="708"/>
        <w:jc w:val="both"/>
        <w:rPr>
          <w:rFonts w:ascii="Times New Roman" w:hAnsi="Times New Roman" w:cs="Times New Roman"/>
          <w:sz w:val="28"/>
          <w:szCs w:val="28"/>
          <w:lang w:val="uk-UA"/>
        </w:rPr>
      </w:pPr>
    </w:p>
    <w:p w14:paraId="230D382B" w14:textId="4D30972C" w:rsidR="00F673E3" w:rsidRDefault="00F673E3" w:rsidP="009A19DA">
      <w:pPr>
        <w:ind w:firstLine="708"/>
        <w:jc w:val="both"/>
        <w:rPr>
          <w:rFonts w:ascii="Times New Roman" w:hAnsi="Times New Roman" w:cs="Times New Roman"/>
          <w:sz w:val="28"/>
          <w:szCs w:val="28"/>
          <w:lang w:val="uk-UA"/>
        </w:rPr>
      </w:pPr>
    </w:p>
    <w:p w14:paraId="5C244CBF" w14:textId="77A12C73" w:rsidR="00F673E3" w:rsidRDefault="00F673E3" w:rsidP="009A19DA">
      <w:pPr>
        <w:ind w:firstLine="708"/>
        <w:jc w:val="both"/>
        <w:rPr>
          <w:rFonts w:ascii="Times New Roman" w:hAnsi="Times New Roman" w:cs="Times New Roman"/>
          <w:sz w:val="28"/>
          <w:szCs w:val="28"/>
          <w:lang w:val="uk-UA"/>
        </w:rPr>
      </w:pPr>
    </w:p>
    <w:p w14:paraId="7D333BA6" w14:textId="31844385" w:rsidR="00F673E3" w:rsidRDefault="00F673E3" w:rsidP="009A19DA">
      <w:pPr>
        <w:ind w:firstLine="708"/>
        <w:jc w:val="both"/>
        <w:rPr>
          <w:rFonts w:ascii="Times New Roman" w:hAnsi="Times New Roman" w:cs="Times New Roman"/>
          <w:sz w:val="28"/>
          <w:szCs w:val="28"/>
          <w:lang w:val="uk-UA"/>
        </w:rPr>
      </w:pPr>
    </w:p>
    <w:p w14:paraId="3A1F14AB" w14:textId="5568A54F" w:rsidR="00F673E3" w:rsidRDefault="00F673E3">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41DC8DA7" w14:textId="77777777" w:rsidR="00F673E3" w:rsidRDefault="00F673E3" w:rsidP="009A19DA">
      <w:pPr>
        <w:ind w:firstLine="708"/>
        <w:jc w:val="both"/>
        <w:rPr>
          <w:rFonts w:ascii="Times New Roman" w:hAnsi="Times New Roman" w:cs="Times New Roman"/>
          <w:sz w:val="28"/>
          <w:szCs w:val="28"/>
          <w:lang w:val="uk-UA"/>
        </w:rPr>
        <w:sectPr w:rsidR="00F673E3">
          <w:pgSz w:w="11906" w:h="16838"/>
          <w:pgMar w:top="1134" w:right="850" w:bottom="1134" w:left="1701" w:header="708" w:footer="708" w:gutter="0"/>
          <w:cols w:space="708"/>
          <w:docGrid w:linePitch="360"/>
        </w:sectPr>
      </w:pPr>
    </w:p>
    <w:p w14:paraId="5D1B5D7D" w14:textId="1F9F6B1A" w:rsidR="009A19DA" w:rsidRDefault="009A19DA" w:rsidP="009A19DA">
      <w:pPr>
        <w:ind w:firstLine="708"/>
        <w:jc w:val="both"/>
        <w:rPr>
          <w:rFonts w:ascii="Times New Roman" w:hAnsi="Times New Roman" w:cs="Times New Roman"/>
          <w:sz w:val="28"/>
          <w:szCs w:val="28"/>
          <w:lang w:val="uk-UA"/>
        </w:rPr>
      </w:pPr>
    </w:p>
    <w:tbl>
      <w:tblPr>
        <w:tblStyle w:val="articletable"/>
        <w:tblW w:w="5159" w:type="pct"/>
        <w:jc w:val="center"/>
        <w:tblCellMar>
          <w:left w:w="0" w:type="dxa"/>
          <w:right w:w="0" w:type="dxa"/>
        </w:tblCellMar>
        <w:tblLook w:val="05E0" w:firstRow="1" w:lastRow="1" w:firstColumn="1" w:lastColumn="1" w:noHBand="0" w:noVBand="1"/>
      </w:tblPr>
      <w:tblGrid>
        <w:gridCol w:w="512"/>
        <w:gridCol w:w="5717"/>
        <w:gridCol w:w="992"/>
        <w:gridCol w:w="5670"/>
        <w:gridCol w:w="2126"/>
      </w:tblGrid>
      <w:tr w:rsidR="00F673E3" w:rsidRPr="00F673E3" w14:paraId="5612E243" w14:textId="77777777" w:rsidTr="00237C16">
        <w:trPr>
          <w:trHeight w:val="60"/>
          <w:jc w:val="center"/>
        </w:trPr>
        <w:tc>
          <w:tcPr>
            <w:tcW w:w="5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1B1A8BF" w14:textId="77777777" w:rsidR="00F673E3" w:rsidRPr="00F673E3" w:rsidRDefault="00F673E3" w:rsidP="00F673E3">
            <w:pPr>
              <w:spacing w:before="150" w:after="150"/>
              <w:jc w:val="center"/>
              <w:rPr>
                <w:sz w:val="24"/>
                <w:szCs w:val="24"/>
                <w:lang w:val="uk" w:eastAsia="uk"/>
              </w:rPr>
            </w:pPr>
          </w:p>
        </w:tc>
        <w:tc>
          <w:tcPr>
            <w:tcW w:w="5717"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37A35F5C" w14:textId="77777777" w:rsidR="00F673E3" w:rsidRPr="00F673E3" w:rsidRDefault="00F673E3" w:rsidP="00F673E3">
            <w:pPr>
              <w:spacing w:before="150" w:after="150"/>
              <w:jc w:val="center"/>
              <w:rPr>
                <w:b/>
                <w:bCs/>
                <w:sz w:val="28"/>
                <w:szCs w:val="28"/>
                <w:lang w:val="uk" w:eastAsia="uk"/>
              </w:rPr>
            </w:pPr>
            <w:r w:rsidRPr="00F673E3">
              <w:rPr>
                <w:b/>
                <w:bCs/>
                <w:sz w:val="28"/>
                <w:szCs w:val="28"/>
                <w:lang w:val="uk" w:eastAsia="uk"/>
              </w:rPr>
              <w:t>Критеріям</w:t>
            </w:r>
          </w:p>
        </w:tc>
        <w:tc>
          <w:tcPr>
            <w:tcW w:w="992"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8E1A33" w14:textId="77777777" w:rsidR="00F673E3" w:rsidRPr="00F673E3" w:rsidRDefault="00F673E3" w:rsidP="00F673E3">
            <w:pPr>
              <w:spacing w:before="150" w:after="150"/>
              <w:jc w:val="center"/>
              <w:rPr>
                <w:b/>
                <w:bCs/>
                <w:sz w:val="28"/>
                <w:szCs w:val="28"/>
                <w:lang w:val="uk" w:eastAsia="uk"/>
              </w:rPr>
            </w:pPr>
            <w:r w:rsidRPr="00F673E3">
              <w:rPr>
                <w:b/>
                <w:bCs/>
                <w:sz w:val="28"/>
                <w:szCs w:val="28"/>
                <w:lang w:val="uk" w:eastAsia="uk"/>
              </w:rPr>
              <w:t>так/ні</w:t>
            </w:r>
          </w:p>
        </w:tc>
        <w:tc>
          <w:tcPr>
            <w:tcW w:w="5670"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38FDED6" w14:textId="77777777" w:rsidR="00F673E3" w:rsidRPr="00F673E3" w:rsidRDefault="00F673E3" w:rsidP="00F673E3">
            <w:pPr>
              <w:spacing w:before="150" w:after="150"/>
              <w:jc w:val="center"/>
              <w:rPr>
                <w:b/>
                <w:bCs/>
                <w:sz w:val="28"/>
                <w:szCs w:val="28"/>
                <w:lang w:val="uk" w:eastAsia="uk"/>
              </w:rPr>
            </w:pPr>
            <w:r w:rsidRPr="00F673E3">
              <w:rPr>
                <w:b/>
                <w:bCs/>
                <w:sz w:val="28"/>
                <w:szCs w:val="28"/>
                <w:lang w:val="uk" w:eastAsia="uk"/>
              </w:rPr>
              <w:t xml:space="preserve">Висновки, викладені у рішеннях, зазначених у </w:t>
            </w:r>
            <w:hyperlink w:anchor="n28" w:history="1">
              <w:r w:rsidRPr="00F673E3">
                <w:rPr>
                  <w:b/>
                  <w:bCs/>
                  <w:color w:val="006600"/>
                  <w:sz w:val="28"/>
                  <w:szCs w:val="28"/>
                  <w:lang w:val="uk" w:eastAsia="uk"/>
                </w:rPr>
                <w:t>пункті 5</w:t>
              </w:r>
            </w:hyperlink>
            <w:r w:rsidRPr="00F673E3">
              <w:rPr>
                <w:b/>
                <w:bCs/>
                <w:sz w:val="28"/>
                <w:szCs w:val="28"/>
                <w:lang w:val="uk" w:eastAsia="uk"/>
              </w:rPr>
              <w:t xml:space="preserve"> Критеріїв</w:t>
            </w:r>
          </w:p>
        </w:tc>
        <w:tc>
          <w:tcPr>
            <w:tcW w:w="2126"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647616" w14:textId="77777777" w:rsidR="00F673E3" w:rsidRPr="00F673E3" w:rsidRDefault="00F673E3" w:rsidP="00F673E3">
            <w:pPr>
              <w:spacing w:before="150" w:after="150"/>
              <w:jc w:val="center"/>
              <w:rPr>
                <w:b/>
                <w:bCs/>
                <w:sz w:val="28"/>
                <w:szCs w:val="28"/>
                <w:lang w:val="uk" w:eastAsia="uk"/>
              </w:rPr>
            </w:pPr>
            <w:r w:rsidRPr="00F673E3">
              <w:rPr>
                <w:b/>
                <w:bCs/>
                <w:sz w:val="28"/>
                <w:szCs w:val="28"/>
                <w:lang w:val="uk" w:eastAsia="uk"/>
              </w:rPr>
              <w:t>Спосіб врахування висновків та обґрунтування</w:t>
            </w:r>
          </w:p>
        </w:tc>
      </w:tr>
      <w:tr w:rsidR="00F673E3" w:rsidRPr="00B801E7" w14:paraId="5C2432D9"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D7F0DFD" w14:textId="77777777" w:rsidR="00F673E3" w:rsidRPr="00F673E3" w:rsidRDefault="00F673E3" w:rsidP="00F673E3">
            <w:pPr>
              <w:spacing w:before="150" w:after="150"/>
              <w:jc w:val="center"/>
              <w:rPr>
                <w:sz w:val="24"/>
                <w:szCs w:val="24"/>
                <w:lang w:val="uk" w:eastAsia="uk"/>
              </w:rPr>
            </w:pPr>
            <w:bookmarkStart w:id="0" w:name="_Hlk190086274"/>
            <w:r w:rsidRPr="00F673E3">
              <w:rPr>
                <w:sz w:val="24"/>
                <w:szCs w:val="24"/>
                <w:lang w:val="uk" w:eastAsia="uk"/>
              </w:rPr>
              <w:t>1</w:t>
            </w:r>
          </w:p>
        </w:tc>
        <w:tc>
          <w:tcPr>
            <w:tcW w:w="5717" w:type="dxa"/>
            <w:tcBorders>
              <w:bottom w:val="single" w:sz="6" w:space="0" w:color="000000"/>
              <w:right w:val="single" w:sz="6" w:space="0" w:color="000000"/>
            </w:tcBorders>
            <w:tcMar>
              <w:top w:w="0" w:type="dxa"/>
              <w:left w:w="0" w:type="dxa"/>
              <w:bottom w:w="0" w:type="dxa"/>
              <w:right w:w="0" w:type="dxa"/>
            </w:tcMar>
            <w:hideMark/>
          </w:tcPr>
          <w:p w14:paraId="7E488117" w14:textId="77777777" w:rsidR="00F673E3" w:rsidRPr="00F673E3" w:rsidRDefault="00F673E3" w:rsidP="00EF3F43">
            <w:pPr>
              <w:spacing w:before="150" w:after="150"/>
              <w:rPr>
                <w:sz w:val="28"/>
                <w:szCs w:val="28"/>
                <w:lang w:val="uk" w:eastAsia="uk"/>
              </w:rPr>
            </w:pPr>
            <w:r w:rsidRPr="00F673E3">
              <w:rPr>
                <w:sz w:val="28"/>
                <w:szCs w:val="28"/>
                <w:lang w:val="uk" w:eastAsia="uk"/>
              </w:rPr>
              <w:t>Виконання змін 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E8D5BEC" w14:textId="29D5A8DF" w:rsidR="00F673E3" w:rsidRPr="00F673E3" w:rsidRDefault="00EF3F43" w:rsidP="00EF3F43">
            <w:pPr>
              <w:spacing w:before="150" w:after="150"/>
              <w:jc w:val="center"/>
              <w:rPr>
                <w:sz w:val="28"/>
                <w:szCs w:val="28"/>
                <w:lang w:val="uk" w:eastAsia="uk"/>
              </w:rPr>
            </w:pPr>
            <w:r>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00C3D48" w14:textId="7308E587" w:rsidR="00F673E3" w:rsidRPr="00F673E3" w:rsidRDefault="00F673E3" w:rsidP="00EF3F43">
            <w:pPr>
              <w:spacing w:before="150" w:after="150"/>
              <w:rPr>
                <w:sz w:val="28"/>
                <w:szCs w:val="28"/>
                <w:lang w:val="uk" w:eastAsia="uk"/>
              </w:rPr>
            </w:pPr>
            <w:r w:rsidRPr="00B801E7">
              <w:rPr>
                <w:sz w:val="28"/>
                <w:szCs w:val="28"/>
                <w:lang w:val="uk" w:eastAsia="uk"/>
              </w:rPr>
              <w:t xml:space="preserve">Виконання змін </w:t>
            </w:r>
            <w:r w:rsidR="00B801E7" w:rsidRPr="00B801E7">
              <w:rPr>
                <w:sz w:val="28"/>
                <w:szCs w:val="28"/>
                <w:lang w:val="uk" w:eastAsia="uk"/>
              </w:rPr>
              <w:t xml:space="preserve">не </w:t>
            </w:r>
            <w:r w:rsidRPr="00B801E7">
              <w:rPr>
                <w:sz w:val="28"/>
                <w:szCs w:val="28"/>
                <w:lang w:val="uk" w:eastAsia="uk"/>
              </w:rPr>
              <w:t>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0097D71D" w14:textId="37FE7027" w:rsidR="00F673E3" w:rsidRPr="00F673E3" w:rsidRDefault="00EF3F43" w:rsidP="00EF3F43">
            <w:pPr>
              <w:spacing w:before="150" w:after="150"/>
              <w:jc w:val="center"/>
              <w:rPr>
                <w:sz w:val="28"/>
                <w:szCs w:val="28"/>
                <w:lang w:val="uk" w:eastAsia="uk"/>
              </w:rPr>
            </w:pPr>
            <w:r w:rsidRPr="00EF3F43">
              <w:rPr>
                <w:sz w:val="28"/>
                <w:szCs w:val="28"/>
                <w:lang w:val="uk" w:eastAsia="uk"/>
              </w:rPr>
              <w:t>Враховано повністю</w:t>
            </w:r>
          </w:p>
        </w:tc>
      </w:tr>
      <w:bookmarkEnd w:id="0"/>
      <w:tr w:rsidR="00F673E3" w:rsidRPr="00B801E7" w14:paraId="208B9767"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73BF9B54" w14:textId="77777777" w:rsidR="00F673E3" w:rsidRPr="00F673E3" w:rsidRDefault="00F673E3" w:rsidP="00F673E3">
            <w:pPr>
              <w:spacing w:before="150" w:after="150"/>
              <w:jc w:val="center"/>
              <w:rPr>
                <w:sz w:val="24"/>
                <w:szCs w:val="24"/>
                <w:lang w:val="uk" w:eastAsia="uk"/>
              </w:rPr>
            </w:pPr>
            <w:r w:rsidRPr="00F673E3">
              <w:rPr>
                <w:sz w:val="24"/>
                <w:szCs w:val="24"/>
                <w:lang w:val="uk" w:eastAsia="uk"/>
              </w:rPr>
              <w:t>2</w:t>
            </w:r>
          </w:p>
        </w:tc>
        <w:tc>
          <w:tcPr>
            <w:tcW w:w="5717" w:type="dxa"/>
            <w:tcBorders>
              <w:bottom w:val="single" w:sz="6" w:space="0" w:color="000000"/>
              <w:right w:val="single" w:sz="6" w:space="0" w:color="000000"/>
            </w:tcBorders>
            <w:tcMar>
              <w:top w:w="0" w:type="dxa"/>
              <w:left w:w="0" w:type="dxa"/>
              <w:bottom w:w="0" w:type="dxa"/>
              <w:right w:w="0" w:type="dxa"/>
            </w:tcMar>
            <w:hideMark/>
          </w:tcPr>
          <w:p w14:paraId="18B6CB6C" w14:textId="77777777" w:rsidR="00F673E3" w:rsidRPr="00F673E3" w:rsidRDefault="00F673E3" w:rsidP="00EF3F43">
            <w:pPr>
              <w:spacing w:before="150" w:after="150"/>
              <w:rPr>
                <w:sz w:val="28"/>
                <w:szCs w:val="28"/>
                <w:lang w:val="uk" w:eastAsia="uk"/>
              </w:rPr>
            </w:pPr>
            <w:r w:rsidRPr="00F673E3">
              <w:rPr>
                <w:sz w:val="28"/>
                <w:szCs w:val="28"/>
                <w:lang w:val="uk" w:eastAsia="uk"/>
              </w:rPr>
              <w:t xml:space="preserve">Виконання змін 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F673E3">
              <w:rPr>
                <w:sz w:val="28"/>
                <w:szCs w:val="28"/>
                <w:lang w:val="uk" w:eastAsia="uk"/>
              </w:rPr>
              <w:br/>
              <w:t>характеристики та розміру (масштабів) здійснення діяльності</w:t>
            </w:r>
            <w:r w:rsidRPr="00F673E3">
              <w:rPr>
                <w:sz w:val="28"/>
                <w:szCs w:val="28"/>
                <w:vertAlign w:val="superscript"/>
                <w:lang w:val="uk" w:eastAsia="uk"/>
              </w:rPr>
              <w:t>-1</w:t>
            </w:r>
            <w:r w:rsidRPr="00F673E3">
              <w:rPr>
                <w:sz w:val="28"/>
                <w:szCs w:val="28"/>
                <w:lang w:val="uk" w:eastAsia="uk"/>
              </w:rPr>
              <w:t xml:space="preserve">; </w:t>
            </w:r>
            <w:r w:rsidRPr="00F673E3">
              <w:rPr>
                <w:sz w:val="28"/>
                <w:szCs w:val="28"/>
                <w:lang w:val="uk" w:eastAsia="uk"/>
              </w:rPr>
              <w:br/>
              <w:t xml:space="preserve">місця провадження (розташування); </w:t>
            </w:r>
            <w:r w:rsidRPr="00F673E3">
              <w:rPr>
                <w:sz w:val="28"/>
                <w:szCs w:val="28"/>
                <w:lang w:val="uk" w:eastAsia="uk"/>
              </w:rPr>
              <w:br/>
              <w:t xml:space="preserve">умов здійснення діяльності; </w:t>
            </w:r>
            <w:r w:rsidRPr="00F673E3">
              <w:rPr>
                <w:sz w:val="28"/>
                <w:szCs w:val="28"/>
                <w:lang w:val="uk" w:eastAsia="uk"/>
              </w:rPr>
              <w:br/>
              <w:t>виділених природних та/або матеріальних ресурсів.</w:t>
            </w:r>
          </w:p>
        </w:tc>
        <w:tc>
          <w:tcPr>
            <w:tcW w:w="992" w:type="dxa"/>
            <w:tcBorders>
              <w:bottom w:val="single" w:sz="6" w:space="0" w:color="000000"/>
              <w:right w:val="single" w:sz="6" w:space="0" w:color="000000"/>
            </w:tcBorders>
            <w:tcMar>
              <w:top w:w="0" w:type="dxa"/>
              <w:left w:w="0" w:type="dxa"/>
              <w:bottom w:w="0" w:type="dxa"/>
              <w:right w:w="0" w:type="dxa"/>
            </w:tcMar>
          </w:tcPr>
          <w:p w14:paraId="37A6A2E9" w14:textId="4BB03875" w:rsidR="00F673E3" w:rsidRPr="00F673E3" w:rsidRDefault="00EF3F43" w:rsidP="00EF3F43">
            <w:pPr>
              <w:spacing w:before="150" w:after="150"/>
              <w:jc w:val="center"/>
              <w:rPr>
                <w:sz w:val="28"/>
                <w:szCs w:val="28"/>
                <w:lang w:val="uk" w:eastAsia="uk"/>
              </w:rPr>
            </w:pPr>
            <w:r w:rsidRPr="00EF3F43">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EC492B9" w14:textId="78409024" w:rsidR="00F673E3" w:rsidRPr="00F673E3" w:rsidRDefault="00F673E3" w:rsidP="00EF3F43">
            <w:pPr>
              <w:spacing w:before="150" w:after="150"/>
              <w:rPr>
                <w:sz w:val="28"/>
                <w:szCs w:val="28"/>
                <w:lang w:val="uk" w:eastAsia="uk"/>
              </w:rPr>
            </w:pPr>
            <w:r w:rsidRPr="00F673E3">
              <w:rPr>
                <w:sz w:val="28"/>
                <w:szCs w:val="28"/>
                <w:lang w:val="uk" w:eastAsia="uk"/>
              </w:rPr>
              <w:t xml:space="preserve">Виконання змін </w:t>
            </w:r>
            <w:r w:rsidR="00B801E7" w:rsidRPr="00B801E7">
              <w:rPr>
                <w:sz w:val="28"/>
                <w:szCs w:val="28"/>
                <w:lang w:val="uk" w:eastAsia="uk"/>
              </w:rPr>
              <w:t xml:space="preserve">не </w:t>
            </w:r>
            <w:r w:rsidRPr="00F673E3">
              <w:rPr>
                <w:sz w:val="28"/>
                <w:szCs w:val="28"/>
                <w:lang w:val="uk" w:eastAsia="uk"/>
              </w:rPr>
              <w:t xml:space="preserve">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F673E3">
              <w:rPr>
                <w:sz w:val="28"/>
                <w:szCs w:val="28"/>
                <w:lang w:val="uk" w:eastAsia="uk"/>
              </w:rPr>
              <w:br/>
              <w:t>характеристики та розміру (масштабів) здійснення діяльності</w:t>
            </w:r>
            <w:r w:rsidRPr="00F673E3">
              <w:rPr>
                <w:sz w:val="28"/>
                <w:szCs w:val="28"/>
                <w:vertAlign w:val="superscript"/>
                <w:lang w:val="uk" w:eastAsia="uk"/>
              </w:rPr>
              <w:t>-1</w:t>
            </w:r>
            <w:r w:rsidRPr="00F673E3">
              <w:rPr>
                <w:sz w:val="28"/>
                <w:szCs w:val="28"/>
                <w:lang w:val="uk" w:eastAsia="uk"/>
              </w:rPr>
              <w:t xml:space="preserve">; </w:t>
            </w:r>
            <w:r w:rsidRPr="00F673E3">
              <w:rPr>
                <w:sz w:val="28"/>
                <w:szCs w:val="28"/>
                <w:lang w:val="uk" w:eastAsia="uk"/>
              </w:rPr>
              <w:br/>
              <w:t xml:space="preserve">місця провадження (розташування); </w:t>
            </w:r>
            <w:r w:rsidRPr="00F673E3">
              <w:rPr>
                <w:sz w:val="28"/>
                <w:szCs w:val="28"/>
                <w:lang w:val="uk" w:eastAsia="uk"/>
              </w:rPr>
              <w:br/>
              <w:t xml:space="preserve">умов здійснення діяльності; </w:t>
            </w:r>
            <w:r w:rsidRPr="00F673E3">
              <w:rPr>
                <w:sz w:val="28"/>
                <w:szCs w:val="28"/>
                <w:lang w:val="uk" w:eastAsia="uk"/>
              </w:rPr>
              <w:br/>
              <w:t>виділених природних та/або матеріальних ресурсів.</w:t>
            </w:r>
          </w:p>
        </w:tc>
        <w:tc>
          <w:tcPr>
            <w:tcW w:w="2126" w:type="dxa"/>
            <w:tcBorders>
              <w:bottom w:val="single" w:sz="6" w:space="0" w:color="000000"/>
              <w:right w:val="single" w:sz="6" w:space="0" w:color="000000"/>
            </w:tcBorders>
            <w:tcMar>
              <w:top w:w="0" w:type="dxa"/>
              <w:left w:w="0" w:type="dxa"/>
              <w:bottom w:w="0" w:type="dxa"/>
              <w:right w:w="0" w:type="dxa"/>
            </w:tcMar>
          </w:tcPr>
          <w:p w14:paraId="263D8106" w14:textId="60E52BD7" w:rsidR="00F673E3" w:rsidRPr="00F673E3" w:rsidRDefault="00EF3F43" w:rsidP="00EF3F43">
            <w:pPr>
              <w:spacing w:before="150" w:after="150"/>
              <w:jc w:val="center"/>
              <w:rPr>
                <w:sz w:val="28"/>
                <w:szCs w:val="28"/>
                <w:lang w:val="uk" w:eastAsia="uk"/>
              </w:rPr>
            </w:pPr>
            <w:r w:rsidRPr="00EF3F43">
              <w:rPr>
                <w:sz w:val="28"/>
                <w:szCs w:val="28"/>
                <w:lang w:val="uk" w:eastAsia="uk"/>
              </w:rPr>
              <w:t>Враховано повністю</w:t>
            </w:r>
          </w:p>
        </w:tc>
      </w:tr>
      <w:tr w:rsidR="00EF3F43" w:rsidRPr="00B801E7" w14:paraId="498E2226"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63C0431" w14:textId="77777777" w:rsidR="00EF3F43" w:rsidRPr="00F673E3" w:rsidRDefault="00EF3F43" w:rsidP="00EF3F43">
            <w:pPr>
              <w:spacing w:before="150" w:after="150"/>
              <w:jc w:val="center"/>
              <w:rPr>
                <w:sz w:val="24"/>
                <w:szCs w:val="24"/>
                <w:lang w:val="uk" w:eastAsia="uk"/>
              </w:rPr>
            </w:pPr>
            <w:r w:rsidRPr="00F673E3">
              <w:rPr>
                <w:sz w:val="24"/>
                <w:szCs w:val="24"/>
                <w:lang w:val="uk" w:eastAsia="uk"/>
              </w:rPr>
              <w:t>3</w:t>
            </w:r>
          </w:p>
        </w:tc>
        <w:tc>
          <w:tcPr>
            <w:tcW w:w="5717" w:type="dxa"/>
            <w:tcBorders>
              <w:bottom w:val="single" w:sz="6" w:space="0" w:color="000000"/>
              <w:right w:val="single" w:sz="6" w:space="0" w:color="000000"/>
            </w:tcBorders>
            <w:tcMar>
              <w:top w:w="0" w:type="dxa"/>
              <w:left w:w="0" w:type="dxa"/>
              <w:bottom w:w="0" w:type="dxa"/>
              <w:right w:w="0" w:type="dxa"/>
            </w:tcMar>
            <w:hideMark/>
          </w:tcPr>
          <w:p w14:paraId="677980FF" w14:textId="77777777" w:rsidR="00EF3F43" w:rsidRPr="00F673E3" w:rsidRDefault="00EF3F43" w:rsidP="00EF3F43">
            <w:pPr>
              <w:spacing w:before="150" w:after="150"/>
              <w:rPr>
                <w:sz w:val="28"/>
                <w:szCs w:val="28"/>
                <w:lang w:val="uk" w:eastAsia="uk"/>
              </w:rPr>
            </w:pPr>
            <w:r w:rsidRPr="00F673E3">
              <w:rPr>
                <w:sz w:val="28"/>
                <w:szCs w:val="28"/>
                <w:lang w:val="uk" w:eastAsia="uk"/>
              </w:rPr>
              <w:t xml:space="preserve">Виконання змін передбачатиме зміну у реалізації визначеної у документі державного планування діяльності, яка не підлягала оцінці </w:t>
            </w:r>
            <w:r w:rsidRPr="00F673E3">
              <w:rPr>
                <w:sz w:val="28"/>
                <w:szCs w:val="28"/>
                <w:lang w:val="uk" w:eastAsia="uk"/>
              </w:rPr>
              <w:lastRenderedPageBreak/>
              <w:t>впливу на довкілля та яка внаслідок таких змін вимагатиме здійснення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B56B57E" w14:textId="7CF8D3AF" w:rsidR="00EF3F43" w:rsidRPr="00F673E3" w:rsidRDefault="00EF3F43" w:rsidP="00EF3F43">
            <w:pPr>
              <w:spacing w:before="150" w:after="150"/>
              <w:jc w:val="center"/>
              <w:rPr>
                <w:sz w:val="28"/>
                <w:szCs w:val="28"/>
                <w:lang w:val="uk" w:eastAsia="uk"/>
              </w:rPr>
            </w:pPr>
            <w:r>
              <w:rPr>
                <w:sz w:val="28"/>
                <w:szCs w:val="28"/>
                <w:lang w:val="uk" w:eastAsia="uk"/>
              </w:rPr>
              <w:lastRenderedPageBreak/>
              <w:t>ні</w:t>
            </w:r>
          </w:p>
        </w:tc>
        <w:tc>
          <w:tcPr>
            <w:tcW w:w="5670" w:type="dxa"/>
            <w:tcBorders>
              <w:bottom w:val="single" w:sz="6" w:space="0" w:color="000000"/>
              <w:right w:val="single" w:sz="6" w:space="0" w:color="000000"/>
            </w:tcBorders>
            <w:tcMar>
              <w:top w:w="0" w:type="dxa"/>
              <w:left w:w="0" w:type="dxa"/>
              <w:bottom w:w="0" w:type="dxa"/>
              <w:right w:w="0" w:type="dxa"/>
            </w:tcMar>
          </w:tcPr>
          <w:p w14:paraId="087D6A1C" w14:textId="541403EC" w:rsidR="00EF3F43" w:rsidRPr="00F673E3" w:rsidRDefault="00EF3F43" w:rsidP="00EF3F43">
            <w:pPr>
              <w:spacing w:before="150" w:after="150"/>
              <w:rPr>
                <w:sz w:val="28"/>
                <w:szCs w:val="28"/>
                <w:lang w:val="uk" w:eastAsia="uk"/>
              </w:rPr>
            </w:pPr>
            <w:r w:rsidRPr="00F673E3">
              <w:rPr>
                <w:sz w:val="28"/>
                <w:szCs w:val="28"/>
                <w:lang w:val="uk" w:eastAsia="uk"/>
              </w:rPr>
              <w:t>Виконання змін</w:t>
            </w:r>
            <w:r w:rsidRPr="00B801E7">
              <w:rPr>
                <w:sz w:val="28"/>
                <w:szCs w:val="28"/>
                <w:lang w:val="uk" w:eastAsia="uk"/>
              </w:rPr>
              <w:t xml:space="preserve"> не</w:t>
            </w:r>
            <w:r w:rsidRPr="00F673E3">
              <w:rPr>
                <w:sz w:val="28"/>
                <w:szCs w:val="28"/>
                <w:lang w:val="uk" w:eastAsia="uk"/>
              </w:rPr>
              <w:t xml:space="preserve"> передбачатиме зміну у реалізації визначеної у документі державного планування діяльності, яка не підлягала оцінці </w:t>
            </w:r>
            <w:r w:rsidRPr="00F673E3">
              <w:rPr>
                <w:sz w:val="28"/>
                <w:szCs w:val="28"/>
                <w:lang w:val="uk" w:eastAsia="uk"/>
              </w:rPr>
              <w:lastRenderedPageBreak/>
              <w:t>впливу на довкілля та яка внаслідок таких змін вимагатиме здійснення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4E5C64A6" w14:textId="6E0796A5" w:rsidR="00EF3F43" w:rsidRPr="00F673E3" w:rsidRDefault="00EF3F43" w:rsidP="00EF3F43">
            <w:pPr>
              <w:spacing w:before="150" w:after="150"/>
              <w:jc w:val="center"/>
              <w:rPr>
                <w:sz w:val="28"/>
                <w:szCs w:val="28"/>
                <w:lang w:val="uk" w:eastAsia="uk"/>
              </w:rPr>
            </w:pPr>
            <w:r w:rsidRPr="00EF3F43">
              <w:rPr>
                <w:sz w:val="28"/>
                <w:szCs w:val="28"/>
                <w:lang w:val="uk" w:eastAsia="uk"/>
              </w:rPr>
              <w:lastRenderedPageBreak/>
              <w:t>Враховано повністю</w:t>
            </w:r>
          </w:p>
        </w:tc>
      </w:tr>
      <w:tr w:rsidR="00EF3F43" w:rsidRPr="00B801E7" w14:paraId="7A0DE318"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6CC0F095" w14:textId="77777777" w:rsidR="00EF3F43" w:rsidRPr="00F673E3" w:rsidRDefault="00EF3F43" w:rsidP="00EF3F43">
            <w:pPr>
              <w:spacing w:before="150" w:after="150"/>
              <w:jc w:val="center"/>
              <w:rPr>
                <w:sz w:val="24"/>
                <w:szCs w:val="24"/>
                <w:lang w:val="uk" w:eastAsia="uk"/>
              </w:rPr>
            </w:pPr>
            <w:r w:rsidRPr="00F673E3">
              <w:rPr>
                <w:sz w:val="24"/>
                <w:szCs w:val="24"/>
                <w:lang w:val="uk" w:eastAsia="uk"/>
              </w:rPr>
              <w:t>4</w:t>
            </w:r>
          </w:p>
        </w:tc>
        <w:tc>
          <w:tcPr>
            <w:tcW w:w="5717" w:type="dxa"/>
            <w:tcBorders>
              <w:bottom w:val="single" w:sz="6" w:space="0" w:color="000000"/>
              <w:right w:val="single" w:sz="6" w:space="0" w:color="000000"/>
            </w:tcBorders>
            <w:tcMar>
              <w:top w:w="0" w:type="dxa"/>
              <w:left w:w="0" w:type="dxa"/>
              <w:bottom w:w="0" w:type="dxa"/>
              <w:right w:w="0" w:type="dxa"/>
            </w:tcMar>
            <w:hideMark/>
          </w:tcPr>
          <w:p w14:paraId="40DA69BB" w14:textId="77777777" w:rsidR="00EF3F43" w:rsidRPr="00F673E3" w:rsidRDefault="00EF3F43" w:rsidP="00EF3F43">
            <w:pPr>
              <w:spacing w:before="150" w:after="150"/>
              <w:rPr>
                <w:sz w:val="28"/>
                <w:szCs w:val="28"/>
                <w:lang w:val="uk" w:eastAsia="uk"/>
              </w:rPr>
            </w:pPr>
            <w:r w:rsidRPr="00F673E3">
              <w:rPr>
                <w:sz w:val="28"/>
                <w:szCs w:val="28"/>
                <w:lang w:val="uk" w:eastAsia="uk"/>
              </w:rPr>
              <w:t xml:space="preserve">Зміни вимагають оцінки, зважаючи на ймовірні наслідки для територій з природоохоронним статусом: </w:t>
            </w:r>
            <w:r w:rsidRPr="00F673E3">
              <w:rPr>
                <w:sz w:val="28"/>
                <w:szCs w:val="28"/>
                <w:lang w:val="uk" w:eastAsia="uk"/>
              </w:rPr>
              <w:br/>
              <w:t xml:space="preserve">територій та об’єктів природно-заповідного фонду; </w:t>
            </w:r>
            <w:r w:rsidRPr="00F673E3">
              <w:rPr>
                <w:sz w:val="28"/>
                <w:szCs w:val="28"/>
                <w:lang w:val="uk" w:eastAsia="uk"/>
              </w:rPr>
              <w:br/>
              <w:t>екологічної мережі, Смарагдової мережі.</w:t>
            </w:r>
          </w:p>
        </w:tc>
        <w:tc>
          <w:tcPr>
            <w:tcW w:w="992" w:type="dxa"/>
            <w:tcBorders>
              <w:bottom w:val="single" w:sz="6" w:space="0" w:color="000000"/>
              <w:right w:val="single" w:sz="6" w:space="0" w:color="000000"/>
            </w:tcBorders>
            <w:tcMar>
              <w:top w:w="0" w:type="dxa"/>
              <w:left w:w="0" w:type="dxa"/>
              <w:bottom w:w="0" w:type="dxa"/>
              <w:right w:w="0" w:type="dxa"/>
            </w:tcMar>
          </w:tcPr>
          <w:p w14:paraId="16171077" w14:textId="5DF7F768" w:rsidR="00EF3F43" w:rsidRPr="00F673E3" w:rsidRDefault="00EF3F43" w:rsidP="00EF3F43">
            <w:pPr>
              <w:spacing w:before="150" w:after="150"/>
              <w:jc w:val="center"/>
              <w:rPr>
                <w:sz w:val="28"/>
                <w:szCs w:val="28"/>
                <w:lang w:val="uk" w:eastAsia="uk"/>
              </w:rPr>
            </w:pPr>
            <w:r>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DDF5D6E" w14:textId="53DC7749" w:rsidR="00EF3F43" w:rsidRPr="00F673E3" w:rsidRDefault="00EF3F43" w:rsidP="00EF3F43">
            <w:pPr>
              <w:spacing w:before="150" w:after="150"/>
              <w:rPr>
                <w:sz w:val="28"/>
                <w:szCs w:val="28"/>
                <w:lang w:val="uk" w:eastAsia="uk"/>
              </w:rPr>
            </w:pPr>
            <w:r w:rsidRPr="00B801E7">
              <w:rPr>
                <w:sz w:val="28"/>
                <w:szCs w:val="28"/>
                <w:lang w:val="uk" w:eastAsia="uk"/>
              </w:rPr>
              <w:t>Виконання з</w:t>
            </w:r>
            <w:r w:rsidRPr="00F673E3">
              <w:rPr>
                <w:sz w:val="28"/>
                <w:szCs w:val="28"/>
                <w:lang w:val="uk" w:eastAsia="uk"/>
              </w:rPr>
              <w:t>мін</w:t>
            </w:r>
            <w:r w:rsidRPr="00B801E7">
              <w:rPr>
                <w:sz w:val="28"/>
                <w:szCs w:val="28"/>
                <w:lang w:val="uk" w:eastAsia="uk"/>
              </w:rPr>
              <w:t xml:space="preserve"> не передбачає</w:t>
            </w:r>
            <w:r w:rsidRPr="00F673E3">
              <w:rPr>
                <w:sz w:val="28"/>
                <w:szCs w:val="28"/>
                <w:lang w:val="uk" w:eastAsia="uk"/>
              </w:rPr>
              <w:t xml:space="preserve"> ймовірні наслідки для територій з природоохоронним статусом: територій та об’єктів природно-</w:t>
            </w:r>
            <w:r w:rsidRPr="00B801E7">
              <w:rPr>
                <w:sz w:val="28"/>
                <w:szCs w:val="28"/>
                <w:lang w:val="uk" w:eastAsia="uk"/>
              </w:rPr>
              <w:t>з</w:t>
            </w:r>
            <w:r w:rsidRPr="00F673E3">
              <w:rPr>
                <w:sz w:val="28"/>
                <w:szCs w:val="28"/>
                <w:lang w:val="uk" w:eastAsia="uk"/>
              </w:rPr>
              <w:t xml:space="preserve">аповідного фонду; </w:t>
            </w:r>
            <w:r w:rsidRPr="00F673E3">
              <w:rPr>
                <w:sz w:val="28"/>
                <w:szCs w:val="28"/>
                <w:lang w:val="uk" w:eastAsia="uk"/>
              </w:rPr>
              <w:br/>
              <w:t>екологічної мережі, Смарагдової мережі.</w:t>
            </w:r>
          </w:p>
        </w:tc>
        <w:tc>
          <w:tcPr>
            <w:tcW w:w="2126" w:type="dxa"/>
            <w:tcBorders>
              <w:bottom w:val="single" w:sz="6" w:space="0" w:color="000000"/>
              <w:right w:val="single" w:sz="6" w:space="0" w:color="000000"/>
            </w:tcBorders>
            <w:tcMar>
              <w:top w:w="0" w:type="dxa"/>
              <w:left w:w="0" w:type="dxa"/>
              <w:bottom w:w="0" w:type="dxa"/>
              <w:right w:w="0" w:type="dxa"/>
            </w:tcMar>
          </w:tcPr>
          <w:p w14:paraId="4D100147" w14:textId="21FAB9BE" w:rsidR="00EF3F43" w:rsidRPr="00F673E3" w:rsidRDefault="00EF3F43" w:rsidP="00EF3F43">
            <w:pPr>
              <w:spacing w:before="150" w:after="150"/>
              <w:jc w:val="center"/>
              <w:rPr>
                <w:sz w:val="28"/>
                <w:szCs w:val="28"/>
                <w:lang w:val="uk" w:eastAsia="uk"/>
              </w:rPr>
            </w:pPr>
            <w:r w:rsidRPr="00EF3F43">
              <w:rPr>
                <w:sz w:val="28"/>
                <w:szCs w:val="28"/>
                <w:lang w:val="uk" w:eastAsia="uk"/>
              </w:rPr>
              <w:t>Враховано повністю</w:t>
            </w:r>
          </w:p>
        </w:tc>
      </w:tr>
      <w:tr w:rsidR="00EF3F43" w:rsidRPr="00B801E7" w14:paraId="2035A753"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01CE1BEA" w14:textId="77777777" w:rsidR="00EF3F43" w:rsidRPr="00F673E3" w:rsidRDefault="00EF3F43" w:rsidP="00EF3F43">
            <w:pPr>
              <w:spacing w:before="150" w:after="150"/>
              <w:jc w:val="center"/>
              <w:rPr>
                <w:sz w:val="24"/>
                <w:szCs w:val="24"/>
                <w:lang w:val="uk" w:eastAsia="uk"/>
              </w:rPr>
            </w:pPr>
            <w:r w:rsidRPr="00F673E3">
              <w:rPr>
                <w:sz w:val="24"/>
                <w:szCs w:val="24"/>
                <w:lang w:val="uk" w:eastAsia="uk"/>
              </w:rPr>
              <w:t>5</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B118DCA" w14:textId="77777777" w:rsidR="00EF3F43" w:rsidRPr="00F673E3" w:rsidRDefault="00EF3F43" w:rsidP="00EF3F43">
            <w:pPr>
              <w:spacing w:before="150" w:after="150"/>
              <w:rPr>
                <w:sz w:val="28"/>
                <w:szCs w:val="28"/>
                <w:lang w:val="uk" w:eastAsia="uk"/>
              </w:rPr>
            </w:pPr>
            <w:r w:rsidRPr="00F673E3">
              <w:rPr>
                <w:sz w:val="28"/>
                <w:szCs w:val="28"/>
                <w:lang w:val="uk" w:eastAsia="uk"/>
              </w:rPr>
              <w:t xml:space="preserve">Зміни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F673E3">
                <w:rPr>
                  <w:color w:val="006600"/>
                  <w:sz w:val="28"/>
                  <w:szCs w:val="28"/>
                  <w:lang w:val="uk" w:eastAsia="uk"/>
                </w:rPr>
                <w:t>пункті 7</w:t>
              </w:r>
            </w:hyperlink>
            <w:r w:rsidRPr="00F673E3">
              <w:rPr>
                <w:sz w:val="28"/>
                <w:szCs w:val="28"/>
                <w:lang w:val="uk" w:eastAsia="uk"/>
              </w:rPr>
              <w:t xml:space="preserve"> цих Критеріїв</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4B79578D" w14:textId="147D0408" w:rsidR="00EF3F43" w:rsidRPr="00F673E3" w:rsidRDefault="00EF3F43" w:rsidP="00EF3F43">
            <w:pPr>
              <w:spacing w:before="150" w:after="150"/>
              <w:jc w:val="center"/>
              <w:rPr>
                <w:sz w:val="28"/>
                <w:szCs w:val="28"/>
                <w:lang w:val="uk" w:eastAsia="uk"/>
              </w:rPr>
            </w:pPr>
            <w:r w:rsidRPr="00EF3F43">
              <w:rPr>
                <w:sz w:val="28"/>
                <w:szCs w:val="28"/>
                <w:lang w:val="uk" w:eastAsia="uk"/>
              </w:rPr>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09208C8D" w14:textId="10801996" w:rsidR="00EF3F43" w:rsidRPr="00F673E3" w:rsidRDefault="00EF3F43" w:rsidP="00EF3F43">
            <w:pPr>
              <w:spacing w:before="150" w:after="150"/>
              <w:rPr>
                <w:sz w:val="28"/>
                <w:szCs w:val="28"/>
                <w:lang w:val="uk" w:eastAsia="uk"/>
              </w:rPr>
            </w:pPr>
            <w:r w:rsidRPr="00F673E3">
              <w:rPr>
                <w:sz w:val="28"/>
                <w:szCs w:val="28"/>
                <w:lang w:val="uk" w:eastAsia="uk"/>
              </w:rPr>
              <w:t xml:space="preserve">Зміни </w:t>
            </w:r>
            <w:r w:rsidRPr="00B801E7">
              <w:rPr>
                <w:sz w:val="28"/>
                <w:szCs w:val="28"/>
                <w:lang w:val="uk" w:eastAsia="uk"/>
              </w:rPr>
              <w:t xml:space="preserve">не </w:t>
            </w:r>
            <w:r w:rsidRPr="00F673E3">
              <w:rPr>
                <w:sz w:val="28"/>
                <w:szCs w:val="28"/>
                <w:lang w:val="uk" w:eastAsia="uk"/>
              </w:rPr>
              <w:t xml:space="preserve">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F673E3">
                <w:rPr>
                  <w:color w:val="006600"/>
                  <w:sz w:val="28"/>
                  <w:szCs w:val="28"/>
                  <w:lang w:val="uk" w:eastAsia="uk"/>
                </w:rPr>
                <w:t>пункті 7</w:t>
              </w:r>
            </w:hyperlink>
            <w:r w:rsidRPr="00F673E3">
              <w:rPr>
                <w:sz w:val="28"/>
                <w:szCs w:val="28"/>
                <w:lang w:val="uk" w:eastAsia="uk"/>
              </w:rPr>
              <w:t xml:space="preserve"> цих Критеріїв</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0BCA5E9" w14:textId="1489E274" w:rsidR="00EF3F43" w:rsidRPr="00F673E3" w:rsidRDefault="00EF3F43" w:rsidP="00EF3F43">
            <w:pPr>
              <w:spacing w:before="150" w:after="150"/>
              <w:jc w:val="center"/>
              <w:rPr>
                <w:sz w:val="28"/>
                <w:szCs w:val="28"/>
                <w:lang w:val="uk" w:eastAsia="uk"/>
              </w:rPr>
            </w:pPr>
            <w:r w:rsidRPr="00EF3F43">
              <w:rPr>
                <w:sz w:val="28"/>
                <w:szCs w:val="28"/>
                <w:lang w:val="uk" w:eastAsia="uk"/>
              </w:rPr>
              <w:t>Враховано повністю</w:t>
            </w:r>
          </w:p>
        </w:tc>
      </w:tr>
      <w:tr w:rsidR="00EF3F43" w:rsidRPr="00B801E7" w14:paraId="2FA0A42A"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560E029" w14:textId="77777777" w:rsidR="00EF3F43" w:rsidRPr="00F673E3" w:rsidRDefault="00EF3F43" w:rsidP="00EF3F43">
            <w:pPr>
              <w:spacing w:before="150" w:after="150"/>
              <w:jc w:val="center"/>
              <w:rPr>
                <w:sz w:val="24"/>
                <w:szCs w:val="24"/>
                <w:lang w:val="uk" w:eastAsia="uk"/>
              </w:rPr>
            </w:pPr>
            <w:r w:rsidRPr="00F673E3">
              <w:rPr>
                <w:sz w:val="24"/>
                <w:szCs w:val="24"/>
                <w:lang w:val="uk" w:eastAsia="uk"/>
              </w:rPr>
              <w:t>6</w:t>
            </w:r>
          </w:p>
        </w:tc>
        <w:tc>
          <w:tcPr>
            <w:tcW w:w="5717" w:type="dxa"/>
            <w:tcBorders>
              <w:bottom w:val="single" w:sz="6" w:space="0" w:color="000000"/>
              <w:right w:val="single" w:sz="6" w:space="0" w:color="000000"/>
            </w:tcBorders>
            <w:tcMar>
              <w:top w:w="0" w:type="dxa"/>
              <w:left w:w="0" w:type="dxa"/>
              <w:bottom w:w="0" w:type="dxa"/>
              <w:right w:w="0" w:type="dxa"/>
            </w:tcMar>
            <w:hideMark/>
          </w:tcPr>
          <w:p w14:paraId="308469E6" w14:textId="77777777" w:rsidR="00EF3F43" w:rsidRPr="00F673E3" w:rsidRDefault="00EF3F43" w:rsidP="00EF3F43">
            <w:pPr>
              <w:spacing w:before="150" w:after="150"/>
              <w:rPr>
                <w:sz w:val="28"/>
                <w:szCs w:val="28"/>
                <w:lang w:val="uk" w:eastAsia="uk"/>
              </w:rPr>
            </w:pPr>
            <w:r w:rsidRPr="00F673E3">
              <w:rPr>
                <w:sz w:val="28"/>
                <w:szCs w:val="28"/>
                <w:lang w:val="uk" w:eastAsia="uk"/>
              </w:rPr>
              <w:t>Виконання зміни до документа державного планування може погіршити наявні екологічні проблеми, у тому числі ризики впливу на здоров’я населення, які стосуються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62DF70B3" w14:textId="6F7236FB" w:rsidR="00EF3F43" w:rsidRPr="00F673E3" w:rsidRDefault="00EF3F43" w:rsidP="00EF3F43">
            <w:pPr>
              <w:spacing w:before="150" w:after="150"/>
              <w:jc w:val="center"/>
              <w:rPr>
                <w:sz w:val="28"/>
                <w:szCs w:val="28"/>
                <w:lang w:val="uk" w:eastAsia="uk"/>
              </w:rPr>
            </w:pPr>
            <w:r w:rsidRPr="00EF3F43">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30F35C31" w14:textId="165750C3" w:rsidR="00EF3F43" w:rsidRPr="00F673E3" w:rsidRDefault="00EF3F43" w:rsidP="00EF3F43">
            <w:pPr>
              <w:spacing w:before="150" w:after="150"/>
              <w:rPr>
                <w:sz w:val="28"/>
                <w:szCs w:val="28"/>
                <w:lang w:val="uk" w:eastAsia="uk"/>
              </w:rPr>
            </w:pPr>
            <w:r w:rsidRPr="00F673E3">
              <w:rPr>
                <w:sz w:val="28"/>
                <w:szCs w:val="28"/>
                <w:lang w:val="uk" w:eastAsia="uk"/>
              </w:rPr>
              <w:t xml:space="preserve">Виконання зміни до документа державного планування </w:t>
            </w:r>
            <w:r w:rsidRPr="00B801E7">
              <w:rPr>
                <w:sz w:val="28"/>
                <w:szCs w:val="28"/>
                <w:lang w:val="uk" w:eastAsia="uk"/>
              </w:rPr>
              <w:t>не</w:t>
            </w:r>
            <w:r w:rsidRPr="00F673E3">
              <w:rPr>
                <w:sz w:val="28"/>
                <w:szCs w:val="28"/>
                <w:lang w:val="uk" w:eastAsia="uk"/>
              </w:rPr>
              <w:t xml:space="preserve"> погіршит</w:t>
            </w:r>
            <w:r w:rsidRPr="00B801E7">
              <w:rPr>
                <w:sz w:val="28"/>
                <w:szCs w:val="28"/>
                <w:lang w:val="uk" w:eastAsia="uk"/>
              </w:rPr>
              <w:t>ь</w:t>
            </w:r>
            <w:r w:rsidRPr="00F673E3">
              <w:rPr>
                <w:sz w:val="28"/>
                <w:szCs w:val="28"/>
                <w:lang w:val="uk" w:eastAsia="uk"/>
              </w:rPr>
              <w:t xml:space="preserve"> наявні екологічні проблеми, у тому числі ризики впливу на здоров’я населення, які стосуються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0324A37D" w14:textId="46F83C86" w:rsidR="00EF3F43" w:rsidRPr="00F673E3" w:rsidRDefault="00EF3F43" w:rsidP="00EF3F43">
            <w:pPr>
              <w:spacing w:before="150" w:after="150"/>
              <w:jc w:val="center"/>
              <w:rPr>
                <w:sz w:val="28"/>
                <w:szCs w:val="28"/>
                <w:lang w:val="uk" w:eastAsia="uk"/>
              </w:rPr>
            </w:pPr>
            <w:r w:rsidRPr="00EF3F43">
              <w:rPr>
                <w:sz w:val="28"/>
                <w:szCs w:val="28"/>
                <w:lang w:val="uk" w:eastAsia="uk"/>
              </w:rPr>
              <w:t>Враховано повністю</w:t>
            </w:r>
          </w:p>
        </w:tc>
      </w:tr>
      <w:tr w:rsidR="00EF3F43" w:rsidRPr="00B801E7" w14:paraId="503FAE24"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0C6AA1D" w14:textId="77777777" w:rsidR="00EF3F43" w:rsidRPr="00F673E3" w:rsidRDefault="00EF3F43" w:rsidP="00EF3F43">
            <w:pPr>
              <w:spacing w:before="150" w:after="150"/>
              <w:jc w:val="center"/>
              <w:rPr>
                <w:sz w:val="24"/>
                <w:szCs w:val="24"/>
                <w:lang w:val="uk" w:eastAsia="uk"/>
              </w:rPr>
            </w:pPr>
            <w:r w:rsidRPr="00F673E3">
              <w:rPr>
                <w:sz w:val="24"/>
                <w:szCs w:val="24"/>
                <w:lang w:val="uk" w:eastAsia="uk"/>
              </w:rPr>
              <w:t>7</w:t>
            </w:r>
          </w:p>
        </w:tc>
        <w:tc>
          <w:tcPr>
            <w:tcW w:w="5717" w:type="dxa"/>
            <w:tcBorders>
              <w:bottom w:val="single" w:sz="6" w:space="0" w:color="000000"/>
              <w:right w:val="single" w:sz="6" w:space="0" w:color="000000"/>
            </w:tcBorders>
            <w:tcMar>
              <w:top w:w="0" w:type="dxa"/>
              <w:left w:w="0" w:type="dxa"/>
              <w:bottom w:w="0" w:type="dxa"/>
              <w:right w:w="0" w:type="dxa"/>
            </w:tcMar>
            <w:hideMark/>
          </w:tcPr>
          <w:p w14:paraId="2078F6A0" w14:textId="77777777" w:rsidR="00EF3F43" w:rsidRPr="00F673E3" w:rsidRDefault="00EF3F43" w:rsidP="00EF3F43">
            <w:pPr>
              <w:spacing w:before="150" w:after="150"/>
              <w:rPr>
                <w:sz w:val="28"/>
                <w:szCs w:val="28"/>
                <w:lang w:val="uk" w:eastAsia="uk"/>
              </w:rPr>
            </w:pPr>
            <w:r w:rsidRPr="00F673E3">
              <w:rPr>
                <w:sz w:val="28"/>
                <w:szCs w:val="28"/>
                <w:lang w:val="uk" w:eastAsia="uk"/>
              </w:rPr>
              <w:t xml:space="preserve">Виконання змін ймовірно матиме значні наслідки для довкілля, у тому числі для здоров’я населення з урахуванням: </w:t>
            </w:r>
            <w:r w:rsidRPr="00F673E3">
              <w:rPr>
                <w:sz w:val="28"/>
                <w:szCs w:val="28"/>
                <w:lang w:val="uk" w:eastAsia="uk"/>
              </w:rPr>
              <w:br/>
              <w:t xml:space="preserve">ймовірності, тривалості, частоти та зворотності наслідків; </w:t>
            </w:r>
            <w:r w:rsidRPr="00F673E3">
              <w:rPr>
                <w:sz w:val="28"/>
                <w:szCs w:val="28"/>
                <w:lang w:val="uk" w:eastAsia="uk"/>
              </w:rPr>
              <w:br/>
            </w:r>
            <w:r w:rsidRPr="00F673E3">
              <w:rPr>
                <w:sz w:val="28"/>
                <w:szCs w:val="28"/>
                <w:lang w:val="uk" w:eastAsia="uk"/>
              </w:rPr>
              <w:lastRenderedPageBreak/>
              <w:t xml:space="preserve">кумулятивного характеру наслідків; </w:t>
            </w:r>
            <w:r w:rsidRPr="00F673E3">
              <w:rPr>
                <w:sz w:val="28"/>
                <w:szCs w:val="28"/>
                <w:lang w:val="uk" w:eastAsia="uk"/>
              </w:rPr>
              <w:br/>
              <w:t xml:space="preserve">транскордонного характеру наслідків; </w:t>
            </w:r>
            <w:r w:rsidRPr="00F673E3">
              <w:rPr>
                <w:sz w:val="28"/>
                <w:szCs w:val="28"/>
                <w:lang w:val="uk" w:eastAsia="uk"/>
              </w:rPr>
              <w:br/>
              <w:t xml:space="preserve">ризиків для здоров’я людей та довкілля (наприклад, викликаних аваріями); </w:t>
            </w:r>
            <w:r w:rsidRPr="00F673E3">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F673E3">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992" w:type="dxa"/>
            <w:tcBorders>
              <w:bottom w:val="single" w:sz="6" w:space="0" w:color="000000"/>
              <w:right w:val="single" w:sz="6" w:space="0" w:color="000000"/>
            </w:tcBorders>
            <w:tcMar>
              <w:top w:w="0" w:type="dxa"/>
              <w:left w:w="0" w:type="dxa"/>
              <w:bottom w:w="0" w:type="dxa"/>
              <w:right w:w="0" w:type="dxa"/>
            </w:tcMar>
          </w:tcPr>
          <w:p w14:paraId="5B9A14AA" w14:textId="7FC63C21" w:rsidR="00EF3F43" w:rsidRPr="00F673E3" w:rsidRDefault="00EF3F43" w:rsidP="00EF3F43">
            <w:pPr>
              <w:spacing w:before="150" w:after="150"/>
              <w:jc w:val="center"/>
              <w:rPr>
                <w:sz w:val="28"/>
                <w:szCs w:val="28"/>
                <w:lang w:val="uk" w:eastAsia="uk"/>
              </w:rPr>
            </w:pPr>
            <w:r w:rsidRPr="00EF3F43">
              <w:rPr>
                <w:sz w:val="28"/>
                <w:szCs w:val="28"/>
                <w:lang w:val="uk" w:eastAsia="uk"/>
              </w:rPr>
              <w:lastRenderedPageBreak/>
              <w:t>ні</w:t>
            </w:r>
          </w:p>
        </w:tc>
        <w:tc>
          <w:tcPr>
            <w:tcW w:w="5670" w:type="dxa"/>
            <w:tcBorders>
              <w:bottom w:val="single" w:sz="6" w:space="0" w:color="000000"/>
              <w:right w:val="single" w:sz="6" w:space="0" w:color="000000"/>
            </w:tcBorders>
            <w:tcMar>
              <w:top w:w="0" w:type="dxa"/>
              <w:left w:w="0" w:type="dxa"/>
              <w:bottom w:w="0" w:type="dxa"/>
              <w:right w:w="0" w:type="dxa"/>
            </w:tcMar>
          </w:tcPr>
          <w:p w14:paraId="4117B4F8" w14:textId="715B46E9" w:rsidR="00EF3F43" w:rsidRPr="00F673E3" w:rsidRDefault="00EF3F43" w:rsidP="00EF3F43">
            <w:pPr>
              <w:spacing w:before="150" w:after="150"/>
              <w:rPr>
                <w:sz w:val="28"/>
                <w:szCs w:val="28"/>
                <w:lang w:val="uk" w:eastAsia="uk"/>
              </w:rPr>
            </w:pPr>
            <w:r w:rsidRPr="00F673E3">
              <w:rPr>
                <w:sz w:val="28"/>
                <w:szCs w:val="28"/>
                <w:lang w:val="uk" w:eastAsia="uk"/>
              </w:rPr>
              <w:t xml:space="preserve">Виконання змін </w:t>
            </w:r>
            <w:r w:rsidRPr="00B801E7">
              <w:rPr>
                <w:sz w:val="28"/>
                <w:szCs w:val="28"/>
                <w:lang w:val="uk" w:eastAsia="uk"/>
              </w:rPr>
              <w:t>не</w:t>
            </w:r>
            <w:r w:rsidRPr="00F673E3">
              <w:rPr>
                <w:sz w:val="28"/>
                <w:szCs w:val="28"/>
                <w:lang w:val="uk" w:eastAsia="uk"/>
              </w:rPr>
              <w:t xml:space="preserve"> матиме значні наслідки для довкілля, у тому числі для здоров’я населення з урахуванням: </w:t>
            </w:r>
            <w:r w:rsidRPr="00F673E3">
              <w:rPr>
                <w:sz w:val="28"/>
                <w:szCs w:val="28"/>
                <w:lang w:val="uk" w:eastAsia="uk"/>
              </w:rPr>
              <w:br/>
              <w:t xml:space="preserve">ймовірності, тривалості, частоти та зворотності наслідків; </w:t>
            </w:r>
            <w:r w:rsidRPr="00F673E3">
              <w:rPr>
                <w:sz w:val="28"/>
                <w:szCs w:val="28"/>
                <w:lang w:val="uk" w:eastAsia="uk"/>
              </w:rPr>
              <w:br/>
            </w:r>
            <w:r w:rsidRPr="00F673E3">
              <w:rPr>
                <w:sz w:val="28"/>
                <w:szCs w:val="28"/>
                <w:lang w:val="uk" w:eastAsia="uk"/>
              </w:rPr>
              <w:lastRenderedPageBreak/>
              <w:t xml:space="preserve">кумулятивного характеру наслідків; </w:t>
            </w:r>
            <w:r w:rsidRPr="00F673E3">
              <w:rPr>
                <w:sz w:val="28"/>
                <w:szCs w:val="28"/>
                <w:lang w:val="uk" w:eastAsia="uk"/>
              </w:rPr>
              <w:br/>
              <w:t xml:space="preserve">транскордонного характеру наслідків; </w:t>
            </w:r>
            <w:r w:rsidRPr="00F673E3">
              <w:rPr>
                <w:sz w:val="28"/>
                <w:szCs w:val="28"/>
                <w:lang w:val="uk" w:eastAsia="uk"/>
              </w:rPr>
              <w:br/>
              <w:t xml:space="preserve">ризиків для здоров’я людей та довкілля (наприклад, викликаних аваріями); </w:t>
            </w:r>
            <w:r w:rsidRPr="00F673E3">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F673E3">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2126" w:type="dxa"/>
            <w:tcBorders>
              <w:bottom w:val="single" w:sz="6" w:space="0" w:color="000000"/>
              <w:right w:val="single" w:sz="6" w:space="0" w:color="000000"/>
            </w:tcBorders>
            <w:tcMar>
              <w:top w:w="0" w:type="dxa"/>
              <w:left w:w="0" w:type="dxa"/>
              <w:bottom w:w="0" w:type="dxa"/>
              <w:right w:w="0" w:type="dxa"/>
            </w:tcMar>
          </w:tcPr>
          <w:p w14:paraId="4586678F" w14:textId="0E23768C" w:rsidR="00EF3F43" w:rsidRPr="00F673E3" w:rsidRDefault="00EF3F43" w:rsidP="00EF3F43">
            <w:pPr>
              <w:spacing w:before="150" w:after="150"/>
              <w:jc w:val="center"/>
              <w:rPr>
                <w:sz w:val="28"/>
                <w:szCs w:val="28"/>
                <w:lang w:val="uk" w:eastAsia="uk"/>
              </w:rPr>
            </w:pPr>
            <w:r w:rsidRPr="00EF3F43">
              <w:rPr>
                <w:sz w:val="28"/>
                <w:szCs w:val="28"/>
                <w:lang w:val="uk" w:eastAsia="uk"/>
              </w:rPr>
              <w:lastRenderedPageBreak/>
              <w:t>Враховано повністю</w:t>
            </w:r>
          </w:p>
        </w:tc>
      </w:tr>
      <w:tr w:rsidR="00EF3F43" w:rsidRPr="00B801E7" w14:paraId="50F45082"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36088913" w14:textId="77777777" w:rsidR="00EF3F43" w:rsidRPr="00F673E3" w:rsidRDefault="00EF3F43" w:rsidP="00EF3F43">
            <w:pPr>
              <w:spacing w:before="150" w:after="150"/>
              <w:jc w:val="center"/>
              <w:rPr>
                <w:sz w:val="24"/>
                <w:szCs w:val="24"/>
                <w:lang w:val="uk" w:eastAsia="uk"/>
              </w:rPr>
            </w:pPr>
            <w:r w:rsidRPr="00F673E3">
              <w:rPr>
                <w:sz w:val="24"/>
                <w:szCs w:val="24"/>
                <w:lang w:val="uk" w:eastAsia="uk"/>
              </w:rPr>
              <w:t>8</w:t>
            </w:r>
          </w:p>
        </w:tc>
        <w:tc>
          <w:tcPr>
            <w:tcW w:w="5717" w:type="dxa"/>
            <w:tcBorders>
              <w:bottom w:val="single" w:sz="6" w:space="0" w:color="000000"/>
              <w:right w:val="single" w:sz="6" w:space="0" w:color="000000"/>
            </w:tcBorders>
            <w:tcMar>
              <w:top w:w="0" w:type="dxa"/>
              <w:left w:w="0" w:type="dxa"/>
              <w:bottom w:w="0" w:type="dxa"/>
              <w:right w:w="0" w:type="dxa"/>
            </w:tcMar>
            <w:hideMark/>
          </w:tcPr>
          <w:p w14:paraId="007F6A42" w14:textId="77777777" w:rsidR="00EF3F43" w:rsidRPr="00F673E3" w:rsidRDefault="00EF3F43" w:rsidP="00EF3F43">
            <w:pPr>
              <w:spacing w:before="150" w:after="150"/>
              <w:rPr>
                <w:sz w:val="28"/>
                <w:szCs w:val="28"/>
                <w:lang w:val="uk" w:eastAsia="uk"/>
              </w:rPr>
            </w:pPr>
            <w:r w:rsidRPr="00F673E3">
              <w:rPr>
                <w:sz w:val="28"/>
                <w:szCs w:val="28"/>
                <w:lang w:val="uk" w:eastAsia="uk"/>
              </w:rPr>
              <w:t>Зміни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331C1CFA" w14:textId="76B5E1A3" w:rsidR="00EF3F43" w:rsidRPr="00F673E3" w:rsidRDefault="00EF3F43" w:rsidP="00EF3F43">
            <w:pPr>
              <w:spacing w:before="150" w:after="150"/>
              <w:jc w:val="center"/>
              <w:rPr>
                <w:sz w:val="28"/>
                <w:szCs w:val="28"/>
                <w:lang w:val="uk" w:eastAsia="uk"/>
              </w:rPr>
            </w:pPr>
            <w:r w:rsidRPr="00EF3F43">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89062BC" w14:textId="2443B662" w:rsidR="00EF3F43" w:rsidRPr="00F673E3" w:rsidRDefault="00EF3F43" w:rsidP="00EF3F43">
            <w:pPr>
              <w:spacing w:before="150" w:after="150"/>
              <w:rPr>
                <w:sz w:val="28"/>
                <w:szCs w:val="28"/>
                <w:lang w:val="uk" w:eastAsia="uk"/>
              </w:rPr>
            </w:pPr>
            <w:r w:rsidRPr="00F673E3">
              <w:rPr>
                <w:sz w:val="28"/>
                <w:szCs w:val="28"/>
                <w:lang w:val="uk" w:eastAsia="uk"/>
              </w:rPr>
              <w:t xml:space="preserve">Зміни </w:t>
            </w:r>
            <w:r w:rsidRPr="00B801E7">
              <w:rPr>
                <w:sz w:val="28"/>
                <w:szCs w:val="28"/>
                <w:lang w:val="uk" w:eastAsia="uk"/>
              </w:rPr>
              <w:t xml:space="preserve">не </w:t>
            </w:r>
            <w:r w:rsidRPr="00F673E3">
              <w:rPr>
                <w:sz w:val="28"/>
                <w:szCs w:val="28"/>
                <w:lang w:val="uk" w:eastAsia="uk"/>
              </w:rPr>
              <w:t>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3628A951" w14:textId="1BF6B5DC" w:rsidR="00EF3F43" w:rsidRPr="00F673E3" w:rsidRDefault="00EF3F43" w:rsidP="00EF3F43">
            <w:pPr>
              <w:spacing w:before="150" w:after="150"/>
              <w:jc w:val="center"/>
              <w:rPr>
                <w:sz w:val="28"/>
                <w:szCs w:val="28"/>
                <w:lang w:val="uk" w:eastAsia="uk"/>
              </w:rPr>
            </w:pPr>
            <w:r w:rsidRPr="00EF3F43">
              <w:rPr>
                <w:sz w:val="28"/>
                <w:szCs w:val="28"/>
                <w:lang w:val="uk" w:eastAsia="uk"/>
              </w:rPr>
              <w:t>Враховано повністю</w:t>
            </w:r>
          </w:p>
        </w:tc>
      </w:tr>
      <w:tr w:rsidR="00EF3F43" w:rsidRPr="00B801E7" w14:paraId="6EABBC05"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47C15B06" w14:textId="77777777" w:rsidR="00EF3F43" w:rsidRPr="00F673E3" w:rsidRDefault="00EF3F43" w:rsidP="00EF3F43">
            <w:pPr>
              <w:spacing w:before="150" w:after="150"/>
              <w:jc w:val="center"/>
              <w:rPr>
                <w:sz w:val="24"/>
                <w:szCs w:val="24"/>
                <w:lang w:val="uk" w:eastAsia="uk"/>
              </w:rPr>
            </w:pPr>
            <w:r w:rsidRPr="00F673E3">
              <w:rPr>
                <w:sz w:val="24"/>
                <w:szCs w:val="24"/>
                <w:lang w:val="uk" w:eastAsia="uk"/>
              </w:rPr>
              <w:t>9</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FCDE02D" w14:textId="77777777" w:rsidR="00EF3F43" w:rsidRPr="00F673E3" w:rsidRDefault="00EF3F43" w:rsidP="00EF3F43">
            <w:pPr>
              <w:spacing w:before="150" w:after="150"/>
              <w:rPr>
                <w:sz w:val="28"/>
                <w:szCs w:val="28"/>
                <w:lang w:val="uk" w:eastAsia="uk"/>
              </w:rPr>
            </w:pPr>
            <w:r w:rsidRPr="00F673E3">
              <w:rPr>
                <w:sz w:val="28"/>
                <w:szCs w:val="28"/>
                <w:lang w:val="uk" w:eastAsia="uk"/>
              </w:rPr>
              <w:t>Зміни вимагатимуть перегляду або внесення змін до заходів, передбачених для здійснення моніторингу наслідків виконання документа державного планування для довкілля, у тому числі для здоров’я населення</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781E06DF" w14:textId="538075F4" w:rsidR="00EF3F43" w:rsidRPr="00F673E3" w:rsidRDefault="00EF3F43" w:rsidP="00EF3F43">
            <w:pPr>
              <w:spacing w:before="150" w:after="150"/>
              <w:jc w:val="center"/>
              <w:rPr>
                <w:sz w:val="28"/>
                <w:szCs w:val="28"/>
                <w:lang w:val="uk" w:eastAsia="uk"/>
              </w:rPr>
            </w:pPr>
            <w:r w:rsidRPr="00EF3F43">
              <w:rPr>
                <w:sz w:val="28"/>
                <w:szCs w:val="28"/>
                <w:lang w:val="uk" w:eastAsia="uk"/>
              </w:rPr>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32FA81C3" w14:textId="3FDDA73C" w:rsidR="00EF3F43" w:rsidRPr="00F673E3" w:rsidRDefault="00EF3F43" w:rsidP="00EF3F43">
            <w:pPr>
              <w:spacing w:before="150" w:after="150"/>
              <w:rPr>
                <w:sz w:val="28"/>
                <w:szCs w:val="28"/>
                <w:lang w:val="uk" w:eastAsia="uk"/>
              </w:rPr>
            </w:pPr>
            <w:r w:rsidRPr="00F673E3">
              <w:rPr>
                <w:sz w:val="28"/>
                <w:szCs w:val="28"/>
                <w:lang w:val="uk" w:eastAsia="uk"/>
              </w:rPr>
              <w:t xml:space="preserve">Зміни </w:t>
            </w:r>
            <w:r w:rsidRPr="00B801E7">
              <w:rPr>
                <w:sz w:val="28"/>
                <w:szCs w:val="28"/>
                <w:lang w:val="uk" w:eastAsia="uk"/>
              </w:rPr>
              <w:t xml:space="preserve">не </w:t>
            </w:r>
            <w:r w:rsidRPr="00F673E3">
              <w:rPr>
                <w:sz w:val="28"/>
                <w:szCs w:val="28"/>
                <w:lang w:val="uk" w:eastAsia="uk"/>
              </w:rPr>
              <w:t>вимагатимуть перегляду або внесення змін до заходів, передбачених для здійснення моніторингу наслідків виконання документа державного планування для довкілля, у тому числі для здоров’я населення</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F50ED48" w14:textId="0CD89000" w:rsidR="00EF3F43" w:rsidRPr="00F673E3" w:rsidRDefault="00EF3F43" w:rsidP="00EF3F43">
            <w:pPr>
              <w:spacing w:before="150" w:after="150"/>
              <w:jc w:val="center"/>
              <w:rPr>
                <w:sz w:val="28"/>
                <w:szCs w:val="28"/>
                <w:lang w:val="uk" w:eastAsia="uk"/>
              </w:rPr>
            </w:pPr>
            <w:r w:rsidRPr="00EF3F43">
              <w:rPr>
                <w:sz w:val="28"/>
                <w:szCs w:val="28"/>
                <w:lang w:val="uk" w:eastAsia="uk"/>
              </w:rPr>
              <w:t>Враховано повністю</w:t>
            </w:r>
          </w:p>
        </w:tc>
      </w:tr>
      <w:tr w:rsidR="00EF3F43" w:rsidRPr="00F673E3" w14:paraId="68E1D395" w14:textId="77777777" w:rsidTr="00237C16">
        <w:trPr>
          <w:trHeight w:val="60"/>
          <w:jc w:val="center"/>
        </w:trPr>
        <w:tc>
          <w:tcPr>
            <w:tcW w:w="15017" w:type="dxa"/>
            <w:gridSpan w:val="5"/>
            <w:tcBorders>
              <w:left w:val="single" w:sz="6" w:space="0" w:color="000000"/>
              <w:bottom w:val="single" w:sz="6" w:space="0" w:color="000000"/>
              <w:right w:val="single" w:sz="6" w:space="0" w:color="000000"/>
            </w:tcBorders>
            <w:tcMar>
              <w:top w:w="0" w:type="dxa"/>
              <w:left w:w="0" w:type="dxa"/>
              <w:bottom w:w="0" w:type="dxa"/>
              <w:right w:w="0" w:type="dxa"/>
            </w:tcMar>
            <w:hideMark/>
          </w:tcPr>
          <w:p w14:paraId="4D58F5FD" w14:textId="6DFAE899" w:rsidR="00EF3F43" w:rsidRPr="00F673E3" w:rsidRDefault="00A001F4" w:rsidP="00EF3F43">
            <w:pPr>
              <w:spacing w:before="150" w:after="150"/>
              <w:jc w:val="both"/>
              <w:rPr>
                <w:sz w:val="28"/>
                <w:szCs w:val="28"/>
                <w:lang w:val="uk" w:eastAsia="uk"/>
              </w:rPr>
            </w:pPr>
            <w:r w:rsidRPr="00A001F4">
              <w:rPr>
                <w:sz w:val="28"/>
                <w:szCs w:val="28"/>
                <w:lang w:val="uk" w:eastAsia="uk"/>
              </w:rPr>
              <w:t xml:space="preserve">На підставі висновків департаменту екології та природних ресурсів Донецької обласної державної адміністрації  (лист від 07.02.2025    № 10-17/296/90-25) та департаменту охорони здоров’я Донецької обласної державної адміністрації (лист від 31.01.2025 № 01-21/459/0/71-25) щодо відсутності негативного впливу незначних змін до документу державного планування, щодо якого раніше здійснювалася стратегічна екологічна оцінка на довкілля, у тому числі на здоров’я населення, та рекомендацій не здійснювати стратегічну екологічну оцінку зазначених змін, прийнято рішення не здійснювати стратегічну екологічну оцінку незначних змін до документу державного планування: Програми економічного і соціального розвитку </w:t>
            </w:r>
            <w:r w:rsidRPr="00A001F4">
              <w:rPr>
                <w:sz w:val="28"/>
                <w:szCs w:val="28"/>
                <w:lang w:val="uk" w:eastAsia="uk"/>
              </w:rPr>
              <w:lastRenderedPageBreak/>
              <w:t>Святогірської міської територіальної громади на 2025 рік, затвердженої розпорядженням начальника Святогірської міської військової адміністрації від 24.12.2024 № 1158.</w:t>
            </w:r>
          </w:p>
        </w:tc>
      </w:tr>
    </w:tbl>
    <w:p w14:paraId="39BD7EF6" w14:textId="35BC6D3F" w:rsidR="00237C16" w:rsidRPr="00A001F4" w:rsidRDefault="00237C16" w:rsidP="00B801E7">
      <w:pPr>
        <w:ind w:firstLine="708"/>
        <w:jc w:val="both"/>
        <w:rPr>
          <w:rFonts w:ascii="Times New Roman" w:hAnsi="Times New Roman" w:cs="Times New Roman"/>
          <w:sz w:val="28"/>
          <w:szCs w:val="28"/>
          <w:lang w:val="uk-UA"/>
        </w:rPr>
      </w:pPr>
    </w:p>
    <w:p w14:paraId="7BCDD06A" w14:textId="77777777" w:rsidR="00A001F4" w:rsidRDefault="00A001F4" w:rsidP="00A001F4">
      <w:pPr>
        <w:jc w:val="both"/>
        <w:rPr>
          <w:rFonts w:ascii="Times New Roman" w:hAnsi="Times New Roman" w:cs="Times New Roman"/>
          <w:sz w:val="28"/>
          <w:szCs w:val="28"/>
          <w:lang w:val="uk-UA"/>
        </w:rPr>
      </w:pPr>
    </w:p>
    <w:p w14:paraId="523FE8DE" w14:textId="06895C42" w:rsidR="00A001F4" w:rsidRPr="00A001F4" w:rsidRDefault="00237C16" w:rsidP="00A001F4">
      <w:pPr>
        <w:jc w:val="both"/>
        <w:rPr>
          <w:rFonts w:ascii="Times New Roman" w:hAnsi="Times New Roman" w:cs="Times New Roman"/>
          <w:sz w:val="28"/>
          <w:szCs w:val="28"/>
          <w:lang w:val="uk-UA"/>
        </w:rPr>
      </w:pPr>
      <w:r w:rsidRPr="00A001F4">
        <w:rPr>
          <w:rFonts w:ascii="Times New Roman" w:hAnsi="Times New Roman" w:cs="Times New Roman"/>
          <w:sz w:val="28"/>
          <w:szCs w:val="28"/>
          <w:lang w:val="uk-UA"/>
        </w:rPr>
        <w:t xml:space="preserve">Рішення про нездійснення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підготовлено </w:t>
      </w:r>
      <w:r w:rsidR="00A001F4" w:rsidRPr="00A001F4">
        <w:rPr>
          <w:rFonts w:ascii="Times New Roman" w:hAnsi="Times New Roman" w:cs="Times New Roman"/>
          <w:sz w:val="28"/>
          <w:szCs w:val="28"/>
          <w:lang w:val="uk-UA"/>
        </w:rPr>
        <w:t>відділом економічного розвитку, торгівлі та інвестицій Святогірської міської ради Краматорського району Донецької області</w:t>
      </w:r>
      <w:r w:rsidR="00A001F4">
        <w:rPr>
          <w:rFonts w:ascii="Times New Roman" w:hAnsi="Times New Roman" w:cs="Times New Roman"/>
          <w:sz w:val="28"/>
          <w:szCs w:val="28"/>
          <w:lang w:val="uk-UA"/>
        </w:rPr>
        <w:t>.</w:t>
      </w:r>
    </w:p>
    <w:p w14:paraId="165496B1" w14:textId="77777777" w:rsidR="00A001F4" w:rsidRDefault="00A001F4" w:rsidP="00A001F4">
      <w:pPr>
        <w:spacing w:after="0"/>
        <w:ind w:firstLine="709"/>
        <w:jc w:val="both"/>
        <w:rPr>
          <w:rFonts w:ascii="Times New Roman" w:hAnsi="Times New Roman" w:cs="Times New Roman"/>
          <w:sz w:val="28"/>
          <w:szCs w:val="28"/>
          <w:lang w:val="uk-UA"/>
        </w:rPr>
      </w:pPr>
    </w:p>
    <w:p w14:paraId="3010BE94" w14:textId="77777777" w:rsidR="00A001F4" w:rsidRDefault="00A001F4" w:rsidP="00A001F4">
      <w:pPr>
        <w:spacing w:after="0"/>
        <w:ind w:firstLine="709"/>
        <w:jc w:val="both"/>
        <w:rPr>
          <w:rFonts w:ascii="Times New Roman" w:hAnsi="Times New Roman" w:cs="Times New Roman"/>
          <w:sz w:val="28"/>
          <w:szCs w:val="28"/>
          <w:lang w:val="uk-UA"/>
        </w:rPr>
      </w:pPr>
    </w:p>
    <w:p w14:paraId="0CBA4946" w14:textId="4625B800" w:rsidR="001D300D" w:rsidRPr="00A001F4" w:rsidRDefault="001D300D" w:rsidP="00A001F4">
      <w:pPr>
        <w:spacing w:after="0"/>
        <w:jc w:val="both"/>
        <w:rPr>
          <w:rFonts w:ascii="Times New Roman" w:hAnsi="Times New Roman" w:cs="Times New Roman"/>
          <w:sz w:val="28"/>
          <w:szCs w:val="28"/>
          <w:lang w:val="uk-UA"/>
        </w:rPr>
      </w:pPr>
      <w:r w:rsidRPr="00A001F4">
        <w:rPr>
          <w:rFonts w:ascii="Times New Roman" w:hAnsi="Times New Roman" w:cs="Times New Roman"/>
          <w:sz w:val="28"/>
          <w:szCs w:val="28"/>
          <w:lang w:val="uk-UA"/>
        </w:rPr>
        <w:t xml:space="preserve">В.о. начальника відділу </w:t>
      </w:r>
    </w:p>
    <w:p w14:paraId="5A9A2772" w14:textId="50DB423F" w:rsidR="001D300D" w:rsidRPr="00A001F4" w:rsidRDefault="001D300D" w:rsidP="00A001F4">
      <w:pPr>
        <w:spacing w:after="0"/>
        <w:jc w:val="both"/>
        <w:rPr>
          <w:rFonts w:ascii="Times New Roman" w:hAnsi="Times New Roman" w:cs="Times New Roman"/>
          <w:sz w:val="28"/>
          <w:szCs w:val="28"/>
          <w:lang w:val="uk-UA"/>
        </w:rPr>
      </w:pPr>
      <w:r w:rsidRPr="00A001F4">
        <w:rPr>
          <w:rFonts w:ascii="Times New Roman" w:hAnsi="Times New Roman" w:cs="Times New Roman"/>
          <w:sz w:val="28"/>
          <w:szCs w:val="28"/>
          <w:lang w:val="uk-UA"/>
        </w:rPr>
        <w:t xml:space="preserve">економічного розвитку, торгівлі та інвестицій                                            </w:t>
      </w:r>
      <w:r w:rsidR="00A001F4">
        <w:rPr>
          <w:rFonts w:ascii="Times New Roman" w:hAnsi="Times New Roman" w:cs="Times New Roman"/>
          <w:sz w:val="28"/>
          <w:szCs w:val="28"/>
          <w:lang w:val="uk-UA"/>
        </w:rPr>
        <w:t xml:space="preserve">                                         </w:t>
      </w:r>
      <w:r w:rsidRPr="00A001F4">
        <w:rPr>
          <w:rFonts w:ascii="Times New Roman" w:hAnsi="Times New Roman" w:cs="Times New Roman"/>
          <w:sz w:val="28"/>
          <w:szCs w:val="28"/>
          <w:lang w:val="uk-UA"/>
        </w:rPr>
        <w:t xml:space="preserve">   Наталія ВУГАЛЬТЕР</w:t>
      </w:r>
    </w:p>
    <w:sectPr w:rsidR="001D300D" w:rsidRPr="00A001F4" w:rsidSect="00F673E3">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255"/>
    <w:rsid w:val="001D300D"/>
    <w:rsid w:val="00237C16"/>
    <w:rsid w:val="005C3D61"/>
    <w:rsid w:val="009A19DA"/>
    <w:rsid w:val="00A001F4"/>
    <w:rsid w:val="00AA0255"/>
    <w:rsid w:val="00B801E7"/>
    <w:rsid w:val="00C3615F"/>
    <w:rsid w:val="00EF3F43"/>
    <w:rsid w:val="00F673E3"/>
    <w:rsid w:val="00FB44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B932"/>
  <w15:chartTrackingRefBased/>
  <w15:docId w15:val="{022BCB4F-A0CB-4B6D-8991-150A40CF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15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articletable">
    <w:name w:val="article_table"/>
    <w:basedOn w:val="a1"/>
    <w:rsid w:val="00F673E3"/>
    <w:pPr>
      <w:spacing w:after="0" w:line="240" w:lineRule="auto"/>
    </w:pPr>
    <w:rPr>
      <w:rFonts w:ascii="Times New Roman" w:eastAsia="Times New Roman" w:hAnsi="Times New Roman" w:cs="Times New Roman"/>
      <w:sz w:val="20"/>
      <w:szCs w:val="20"/>
      <w:lang w:val="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DB95-C2A5-47BD-8E40-42D92F438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1389</Words>
  <Characters>7922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dc:creator>
  <cp:keywords/>
  <dc:description/>
  <cp:lastModifiedBy>gg</cp:lastModifiedBy>
  <cp:revision>8</cp:revision>
  <dcterms:created xsi:type="dcterms:W3CDTF">2025-02-10T09:29:00Z</dcterms:created>
  <dcterms:modified xsi:type="dcterms:W3CDTF">2025-02-11T08:49:00Z</dcterms:modified>
</cp:coreProperties>
</file>