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BD8D6" w14:textId="15B09EFB" w:rsidR="00DE13AB" w:rsidRDefault="00DE13AB" w:rsidP="0035445B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DE13AB">
        <w:rPr>
          <w:rFonts w:ascii="Times New Roman" w:hAnsi="Times New Roman" w:cs="Times New Roman"/>
          <w:b/>
          <w:bCs/>
          <w:sz w:val="26"/>
          <w:szCs w:val="26"/>
          <w:lang w:val="uk-UA"/>
        </w:rPr>
        <w:t>Повідомлення</w:t>
      </w:r>
    </w:p>
    <w:p w14:paraId="2B95A525" w14:textId="73CA5F02" w:rsidR="00DE13AB" w:rsidRDefault="00DE13AB" w:rsidP="0035445B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DE13AB">
        <w:rPr>
          <w:rFonts w:ascii="Times New Roman" w:hAnsi="Times New Roman" w:cs="Times New Roman"/>
          <w:b/>
          <w:bCs/>
          <w:sz w:val="26"/>
          <w:szCs w:val="26"/>
          <w:lang w:val="uk-UA"/>
        </w:rPr>
        <w:t>про повторне відстеження результативності регуляторних актів</w:t>
      </w:r>
    </w:p>
    <w:p w14:paraId="4154FAD0" w14:textId="77777777" w:rsidR="00D479CF" w:rsidRDefault="00D479CF" w:rsidP="0035445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73721DE1" w14:textId="747E7487" w:rsidR="0035445B" w:rsidRDefault="00DE13AB" w:rsidP="0035445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E13AB">
        <w:rPr>
          <w:rFonts w:ascii="Times New Roman" w:hAnsi="Times New Roman" w:cs="Times New Roman"/>
          <w:sz w:val="26"/>
          <w:szCs w:val="26"/>
          <w:lang w:val="uk-UA"/>
        </w:rPr>
        <w:t>Святогірська міська військова адміністрація повідомляє про проведення повторного відстеження результативності</w:t>
      </w:r>
      <w:r w:rsidR="003F43D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763B5">
        <w:rPr>
          <w:rFonts w:ascii="Times New Roman" w:hAnsi="Times New Roman" w:cs="Times New Roman"/>
          <w:sz w:val="26"/>
          <w:szCs w:val="26"/>
          <w:lang w:val="uk-UA"/>
        </w:rPr>
        <w:t>наступних</w:t>
      </w:r>
      <w:r w:rsidRPr="00DE13AB">
        <w:rPr>
          <w:rFonts w:ascii="Times New Roman" w:hAnsi="Times New Roman" w:cs="Times New Roman"/>
          <w:sz w:val="26"/>
          <w:szCs w:val="26"/>
          <w:lang w:val="uk-UA"/>
        </w:rPr>
        <w:t xml:space="preserve"> регуляторних актів</w:t>
      </w:r>
      <w:r w:rsidR="003F43DC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</w:p>
    <w:p w14:paraId="557B56A3" w14:textId="5BF5DEE0" w:rsidR="00DE13AB" w:rsidRPr="003F43DC" w:rsidRDefault="00DE13AB" w:rsidP="003F43DC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445B">
        <w:rPr>
          <w:rFonts w:ascii="Times New Roman" w:hAnsi="Times New Roman" w:cs="Times New Roman"/>
          <w:sz w:val="26"/>
          <w:szCs w:val="26"/>
          <w:lang w:val="uk-UA"/>
        </w:rPr>
        <w:t>Звіт про повторне відстеження результативності розпорядження начальника Святогірської міської військової адміністрації № 306 від 13.03.2024</w:t>
      </w:r>
      <w:r w:rsidR="003F43D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43DC">
        <w:rPr>
          <w:rFonts w:ascii="Times New Roman" w:hAnsi="Times New Roman" w:cs="Times New Roman"/>
          <w:sz w:val="26"/>
          <w:szCs w:val="26"/>
          <w:lang w:val="uk-UA"/>
        </w:rPr>
        <w:t>«Про встановлення ставок зі сплати орендної плати на території Святогірської міської територіальної громади»;</w:t>
      </w:r>
    </w:p>
    <w:p w14:paraId="68C47909" w14:textId="43FCA80B" w:rsidR="00DE13AB" w:rsidRPr="003F43DC" w:rsidRDefault="00DE13AB" w:rsidP="003F43DC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445B">
        <w:rPr>
          <w:rFonts w:ascii="Times New Roman" w:hAnsi="Times New Roman" w:cs="Times New Roman"/>
          <w:sz w:val="26"/>
          <w:szCs w:val="26"/>
          <w:lang w:val="uk-UA"/>
        </w:rPr>
        <w:t>Звіт про повторне відстеження результативності розпорядження начальника Святогірської міської військової адміністрації № 308 від 13.03.2024</w:t>
      </w:r>
      <w:r w:rsidR="003F43D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43DC">
        <w:rPr>
          <w:rFonts w:ascii="Times New Roman" w:hAnsi="Times New Roman" w:cs="Times New Roman"/>
          <w:sz w:val="26"/>
          <w:szCs w:val="26"/>
          <w:lang w:val="uk-UA"/>
        </w:rPr>
        <w:t>«Про встановлення ставок та пільг зі сплати податку на нерухоме майно, відмінне від земельної ділянки, на території Святогірської міської територіальної громади»;</w:t>
      </w:r>
    </w:p>
    <w:p w14:paraId="4FB2D898" w14:textId="15E1F433" w:rsidR="00DE13AB" w:rsidRPr="003F43DC" w:rsidRDefault="00DE13AB" w:rsidP="003F43DC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445B">
        <w:rPr>
          <w:rFonts w:ascii="Times New Roman" w:hAnsi="Times New Roman" w:cs="Times New Roman"/>
          <w:sz w:val="26"/>
          <w:szCs w:val="26"/>
          <w:lang w:val="uk-UA"/>
        </w:rPr>
        <w:t>Звіт про повторне відстеження результативності розпорядження начальника Святогірської міської військової адміністрації № 305 від 13.03.2024</w:t>
      </w:r>
      <w:r w:rsidR="003F43D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43DC">
        <w:rPr>
          <w:rFonts w:ascii="Times New Roman" w:hAnsi="Times New Roman" w:cs="Times New Roman"/>
          <w:sz w:val="26"/>
          <w:szCs w:val="26"/>
          <w:lang w:val="uk-UA"/>
        </w:rPr>
        <w:t>«Про встановлення ставок єдиного податку на території Святогірської міської територіальної громади»;</w:t>
      </w:r>
    </w:p>
    <w:p w14:paraId="7225D846" w14:textId="3C6A99C8" w:rsidR="00DE13AB" w:rsidRPr="003F43DC" w:rsidRDefault="00DE13AB" w:rsidP="003F43DC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445B">
        <w:rPr>
          <w:rFonts w:ascii="Times New Roman" w:hAnsi="Times New Roman" w:cs="Times New Roman"/>
          <w:sz w:val="26"/>
          <w:szCs w:val="26"/>
          <w:lang w:val="uk-UA"/>
        </w:rPr>
        <w:t>Звіт про повторне відстеження результативності розпорядження начальника Святогірської міської військової адміністрації № 304 від 13.03.2024</w:t>
      </w:r>
      <w:r w:rsidR="003F43D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43DC">
        <w:rPr>
          <w:rFonts w:ascii="Times New Roman" w:hAnsi="Times New Roman" w:cs="Times New Roman"/>
          <w:sz w:val="26"/>
          <w:szCs w:val="26"/>
          <w:lang w:val="uk-UA"/>
        </w:rPr>
        <w:t>«Про встановлення ставок туристичного збору на території Святогірської міської територіальної громади»;</w:t>
      </w:r>
    </w:p>
    <w:p w14:paraId="0EC2A027" w14:textId="72AB4D0F" w:rsidR="00DE13AB" w:rsidRPr="003F43DC" w:rsidRDefault="00DE13AB" w:rsidP="003F43DC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445B">
        <w:rPr>
          <w:rFonts w:ascii="Times New Roman" w:hAnsi="Times New Roman" w:cs="Times New Roman"/>
          <w:sz w:val="26"/>
          <w:szCs w:val="26"/>
          <w:lang w:val="uk-UA"/>
        </w:rPr>
        <w:t>Звіт про повторне відстеження результативності розпорядження начальника Святогірської міської військової адміністрації № 307 від 13.03.2024</w:t>
      </w:r>
      <w:r w:rsidR="003F43D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43DC">
        <w:rPr>
          <w:rFonts w:ascii="Times New Roman" w:hAnsi="Times New Roman" w:cs="Times New Roman"/>
          <w:sz w:val="26"/>
          <w:szCs w:val="26"/>
          <w:lang w:val="uk-UA"/>
        </w:rPr>
        <w:t>«Про встановлення ставок та пільг зі сплати земельного податку на території Святогірської міської територіальної громади».</w:t>
      </w:r>
    </w:p>
    <w:p w14:paraId="5012827D" w14:textId="77777777" w:rsidR="003F43DC" w:rsidRDefault="003F43DC" w:rsidP="0035445B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17BBF75F" w14:textId="72AAA6DB" w:rsidR="003F43DC" w:rsidRPr="00B62FAF" w:rsidRDefault="003F43DC" w:rsidP="0035445B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43DC">
        <w:rPr>
          <w:rFonts w:ascii="Times New Roman" w:hAnsi="Times New Roman" w:cs="Times New Roman"/>
          <w:sz w:val="26"/>
          <w:szCs w:val="26"/>
          <w:lang w:val="uk-UA"/>
        </w:rPr>
        <w:t>Звіти розміщен</w:t>
      </w:r>
      <w:r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3F43DC">
        <w:rPr>
          <w:rFonts w:ascii="Times New Roman" w:hAnsi="Times New Roman" w:cs="Times New Roman"/>
          <w:sz w:val="26"/>
          <w:szCs w:val="26"/>
          <w:lang w:val="uk-UA"/>
        </w:rPr>
        <w:t xml:space="preserve"> на офіційному веб-сайті Святогірської міської територіальної громади Краматорського району Донецької області, у розділі «Місцева влада» → «Регуляторна діяльність» </w:t>
      </w:r>
      <w:r w:rsidRPr="00B62FAF">
        <w:rPr>
          <w:rFonts w:ascii="Times New Roman" w:hAnsi="Times New Roman" w:cs="Times New Roman"/>
          <w:sz w:val="26"/>
          <w:szCs w:val="26"/>
          <w:lang w:val="uk-UA"/>
        </w:rPr>
        <w:t xml:space="preserve">→ </w:t>
      </w:r>
      <w:r w:rsidR="00F9153F" w:rsidRPr="00B62FAF">
        <w:rPr>
          <w:rFonts w:ascii="Times New Roman" w:hAnsi="Times New Roman" w:cs="Times New Roman"/>
          <w:sz w:val="26"/>
          <w:szCs w:val="26"/>
          <w:lang w:val="uk-UA"/>
        </w:rPr>
        <w:t>«</w:t>
      </w:r>
      <w:r w:rsidRPr="00B62FAF">
        <w:rPr>
          <w:rFonts w:ascii="Times New Roman" w:hAnsi="Times New Roman" w:cs="Times New Roman"/>
          <w:sz w:val="26"/>
          <w:szCs w:val="26"/>
          <w:lang w:val="uk-UA"/>
        </w:rPr>
        <w:t>Звіти про відстеження результативності регуляторних актів</w:t>
      </w:r>
      <w:r w:rsidR="00F9153F" w:rsidRPr="00B62FAF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Pr="00B62F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14:paraId="257C122F" w14:textId="437C6F05" w:rsidR="003F43DC" w:rsidRPr="00B62FAF" w:rsidRDefault="003F43DC" w:rsidP="0035445B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62FAF">
        <w:rPr>
          <w:rFonts w:ascii="Times New Roman" w:hAnsi="Times New Roman" w:cs="Times New Roman"/>
          <w:sz w:val="26"/>
          <w:szCs w:val="26"/>
          <w:lang w:val="uk-UA"/>
        </w:rPr>
        <w:t>(посилання : https://sg.gov.ua/mistseva_vlada/regulyatorna_diyalnist).</w:t>
      </w:r>
    </w:p>
    <w:p w14:paraId="1501755C" w14:textId="77777777" w:rsidR="003F43DC" w:rsidRPr="00B62FAF" w:rsidRDefault="003F43DC" w:rsidP="0035445B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35ABC4B1" w14:textId="36667E20" w:rsidR="00DE13AB" w:rsidRPr="00DE13AB" w:rsidRDefault="00DE13AB" w:rsidP="0035445B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62FAF">
        <w:rPr>
          <w:rFonts w:ascii="Times New Roman" w:hAnsi="Times New Roman" w:cs="Times New Roman"/>
          <w:sz w:val="26"/>
          <w:szCs w:val="26"/>
          <w:lang w:val="uk-UA"/>
        </w:rPr>
        <w:t>Повторне відстеження здійснюється з метою оцінки ефективності дії</w:t>
      </w:r>
      <w:r w:rsidRPr="00DE13AB">
        <w:rPr>
          <w:rFonts w:ascii="Times New Roman" w:hAnsi="Times New Roman" w:cs="Times New Roman"/>
          <w:sz w:val="26"/>
          <w:szCs w:val="26"/>
          <w:lang w:val="uk-UA"/>
        </w:rPr>
        <w:t xml:space="preserve"> зазначених регуляторних актів та </w:t>
      </w:r>
      <w:r w:rsidR="0035445B">
        <w:rPr>
          <w:rFonts w:ascii="Times New Roman" w:hAnsi="Times New Roman" w:cs="Times New Roman"/>
          <w:sz w:val="26"/>
          <w:szCs w:val="26"/>
          <w:lang w:val="uk-UA"/>
        </w:rPr>
        <w:t xml:space="preserve">ступеня </w:t>
      </w:r>
      <w:r w:rsidRPr="00DE13AB">
        <w:rPr>
          <w:rFonts w:ascii="Times New Roman" w:hAnsi="Times New Roman" w:cs="Times New Roman"/>
          <w:sz w:val="26"/>
          <w:szCs w:val="26"/>
          <w:lang w:val="uk-UA"/>
        </w:rPr>
        <w:t>досягнення ними визначених цілей.</w:t>
      </w:r>
    </w:p>
    <w:p w14:paraId="70F3A0AF" w14:textId="77777777" w:rsidR="00DE13AB" w:rsidRPr="00DE13AB" w:rsidRDefault="00DE13AB" w:rsidP="0035445B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DE13AB" w:rsidRPr="00DE1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7A4409"/>
    <w:multiLevelType w:val="hybridMultilevel"/>
    <w:tmpl w:val="951AA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74A"/>
    <w:rsid w:val="001763B5"/>
    <w:rsid w:val="0035445B"/>
    <w:rsid w:val="003F43DC"/>
    <w:rsid w:val="00B62FAF"/>
    <w:rsid w:val="00D479CF"/>
    <w:rsid w:val="00DE13AB"/>
    <w:rsid w:val="00E3674A"/>
    <w:rsid w:val="00F9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14CB4"/>
  <w15:chartTrackingRefBased/>
  <w15:docId w15:val="{D53A462D-7788-438A-8665-B0FBC5BBE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445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5445B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3544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</dc:creator>
  <cp:keywords/>
  <dc:description/>
  <cp:lastModifiedBy>gg</cp:lastModifiedBy>
  <cp:revision>9</cp:revision>
  <dcterms:created xsi:type="dcterms:W3CDTF">2026-02-09T12:22:00Z</dcterms:created>
  <dcterms:modified xsi:type="dcterms:W3CDTF">2026-02-11T10:22:00Z</dcterms:modified>
</cp:coreProperties>
</file>